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42DB2" w14:textId="77777777" w:rsidR="007026EA" w:rsidRPr="008B2B95" w:rsidRDefault="00503E12" w:rsidP="00DB6E77">
      <w:pPr>
        <w:spacing w:line="276" w:lineRule="auto"/>
        <w:rPr>
          <w:rFonts w:asciiTheme="minorHAnsi" w:hAnsiTheme="minorHAnsi" w:cstheme="minorHAnsi"/>
          <w:b/>
          <w:bCs/>
        </w:rPr>
      </w:pPr>
      <w:r w:rsidRPr="008B2B95">
        <w:rPr>
          <w:rFonts w:asciiTheme="minorHAnsi" w:hAnsiTheme="minorHAnsi" w:cstheme="minorHAnsi"/>
          <w:b/>
          <w:bCs/>
        </w:rPr>
        <w:t>Authentic assessment compendium: Episode Two</w:t>
      </w:r>
      <w:r w:rsidR="007026EA" w:rsidRPr="008B2B95">
        <w:rPr>
          <w:rFonts w:asciiTheme="minorHAnsi" w:hAnsiTheme="minorHAnsi" w:cstheme="minorHAnsi"/>
          <w:b/>
          <w:bCs/>
        </w:rPr>
        <w:t xml:space="preserve"> –</w:t>
      </w:r>
      <w:r w:rsidRPr="008B2B95">
        <w:rPr>
          <w:rFonts w:asciiTheme="minorHAnsi" w:hAnsiTheme="minorHAnsi" w:cstheme="minorHAnsi"/>
          <w:b/>
          <w:bCs/>
        </w:rPr>
        <w:t xml:space="preserve"> the saga continues! </w:t>
      </w:r>
    </w:p>
    <w:p w14:paraId="021AC8B8" w14:textId="77777777" w:rsidR="00602678" w:rsidRPr="008B2B95" w:rsidRDefault="00602678" w:rsidP="00DB6E77">
      <w:pPr>
        <w:spacing w:line="276" w:lineRule="auto"/>
        <w:rPr>
          <w:rFonts w:asciiTheme="minorHAnsi" w:hAnsiTheme="minorHAnsi" w:cstheme="minorHAnsi"/>
          <w:b/>
          <w:bCs/>
        </w:rPr>
      </w:pPr>
    </w:p>
    <w:p w14:paraId="4108EA63" w14:textId="01ED27C1" w:rsidR="00503E12" w:rsidRPr="008B2B95" w:rsidRDefault="00503E12" w:rsidP="00DB6E77">
      <w:pPr>
        <w:spacing w:line="276" w:lineRule="auto"/>
        <w:rPr>
          <w:rFonts w:asciiTheme="minorHAnsi" w:hAnsiTheme="minorHAnsi" w:cstheme="minorHAnsi"/>
          <w:b/>
          <w:bCs/>
        </w:rPr>
      </w:pPr>
      <w:r w:rsidRPr="008B2B95">
        <w:rPr>
          <w:rFonts w:asciiTheme="minorHAnsi" w:hAnsiTheme="minorHAnsi" w:cstheme="minorHAnsi"/>
          <w:b/>
          <w:bCs/>
        </w:rPr>
        <w:t>Sally Brown and Kay Sambell</w:t>
      </w:r>
    </w:p>
    <w:p w14:paraId="0E14A0A6" w14:textId="77777777" w:rsidR="00503E12" w:rsidRPr="008B2B95" w:rsidRDefault="00503E12" w:rsidP="00DB6E77">
      <w:pPr>
        <w:spacing w:line="276" w:lineRule="auto"/>
        <w:rPr>
          <w:rFonts w:asciiTheme="minorHAnsi" w:hAnsiTheme="minorHAnsi" w:cstheme="minorHAnsi"/>
          <w:b/>
          <w:bCs/>
        </w:rPr>
      </w:pPr>
    </w:p>
    <w:p w14:paraId="4863BB20" w14:textId="77777777" w:rsidR="00503E12" w:rsidRPr="008B2B95" w:rsidRDefault="00503E12" w:rsidP="00DB6E77">
      <w:pPr>
        <w:spacing w:line="276" w:lineRule="auto"/>
        <w:rPr>
          <w:rFonts w:asciiTheme="minorHAnsi" w:hAnsiTheme="minorHAnsi" w:cstheme="minorHAnsi"/>
          <w:b/>
          <w:bCs/>
        </w:rPr>
      </w:pPr>
      <w:r w:rsidRPr="008B2B95">
        <w:rPr>
          <w:rFonts w:asciiTheme="minorHAnsi" w:hAnsiTheme="minorHAnsi" w:cstheme="minorHAnsi"/>
          <w:b/>
          <w:bCs/>
        </w:rPr>
        <w:t>Introduction</w:t>
      </w:r>
    </w:p>
    <w:p w14:paraId="7E422675" w14:textId="7F992825" w:rsidR="00B97F45" w:rsidRPr="008B2B95" w:rsidRDefault="00503E12" w:rsidP="00DB6E77">
      <w:pPr>
        <w:spacing w:line="276" w:lineRule="auto"/>
        <w:rPr>
          <w:rStyle w:val="Strong"/>
          <w:rFonts w:asciiTheme="minorHAnsi" w:hAnsiTheme="minorHAnsi" w:cstheme="minorHAnsi"/>
          <w:b w:val="0"/>
          <w:bCs w:val="0"/>
          <w:bdr w:val="none" w:sz="0" w:space="0" w:color="auto" w:frame="1"/>
          <w:shd w:val="clear" w:color="auto" w:fill="FFFFFF"/>
        </w:rPr>
      </w:pPr>
      <w:r w:rsidRPr="008B2B95">
        <w:rPr>
          <w:rFonts w:asciiTheme="minorHAnsi" w:hAnsiTheme="minorHAnsi" w:cstheme="minorHAnsi"/>
        </w:rPr>
        <w:t xml:space="preserve">Following the positive reception of our </w:t>
      </w:r>
      <w:r w:rsidR="0032218E" w:rsidRPr="008B2B95">
        <w:rPr>
          <w:rStyle w:val="Strong"/>
          <w:rFonts w:asciiTheme="minorHAnsi" w:hAnsiTheme="minorHAnsi" w:cstheme="minorHAnsi"/>
          <w:bdr w:val="none" w:sz="0" w:space="0" w:color="auto" w:frame="1"/>
          <w:shd w:val="clear" w:color="auto" w:fill="FFFFFF"/>
        </w:rPr>
        <w:t>compendium of examples of authentic assessment in practice from diverse disciplines within our Covid Assessment Collection</w:t>
      </w:r>
      <w:r w:rsidR="007026EA" w:rsidRPr="008B2B95">
        <w:rPr>
          <w:rStyle w:val="Strong"/>
          <w:rFonts w:asciiTheme="minorHAnsi" w:hAnsiTheme="minorHAnsi" w:cstheme="minorHAnsi"/>
          <w:bdr w:val="none" w:sz="0" w:space="0" w:color="auto" w:frame="1"/>
          <w:shd w:val="clear" w:color="auto" w:fill="FFFFFF"/>
        </w:rPr>
        <w:t xml:space="preserve"> </w:t>
      </w:r>
      <w:r w:rsidR="0032218E" w:rsidRPr="008B2B95">
        <w:rPr>
          <w:rStyle w:val="Strong"/>
          <w:rFonts w:asciiTheme="minorHAnsi" w:hAnsiTheme="minorHAnsi" w:cstheme="minorHAnsi"/>
          <w:bdr w:val="none" w:sz="0" w:space="0" w:color="auto" w:frame="1"/>
          <w:shd w:val="clear" w:color="auto" w:fill="FFFFFF"/>
        </w:rPr>
        <w:t>posted on</w:t>
      </w:r>
      <w:r w:rsidR="007026EA" w:rsidRPr="008B2B95">
        <w:rPr>
          <w:rStyle w:val="Strong"/>
          <w:rFonts w:asciiTheme="minorHAnsi" w:hAnsiTheme="minorHAnsi" w:cstheme="minorHAnsi"/>
          <w:bdr w:val="none" w:sz="0" w:space="0" w:color="auto" w:frame="1"/>
          <w:shd w:val="clear" w:color="auto" w:fill="FFFFFF"/>
        </w:rPr>
        <w:t xml:space="preserve"> </w:t>
      </w:r>
      <w:r w:rsidR="0032218E" w:rsidRPr="008B2B95">
        <w:rPr>
          <w:rStyle w:val="Strong"/>
          <w:rFonts w:asciiTheme="minorHAnsi" w:hAnsiTheme="minorHAnsi" w:cstheme="minorHAnsi"/>
          <w:bdr w:val="none" w:sz="0" w:space="0" w:color="auto" w:frame="1"/>
          <w:shd w:val="clear" w:color="auto" w:fill="FFFFFF"/>
        </w:rPr>
        <w:t>March 19</w:t>
      </w:r>
      <w:r w:rsidR="0032218E" w:rsidRPr="008B2B95">
        <w:rPr>
          <w:rStyle w:val="Strong"/>
          <w:rFonts w:asciiTheme="minorHAnsi" w:hAnsiTheme="minorHAnsi" w:cstheme="minorHAnsi"/>
          <w:bdr w:val="none" w:sz="0" w:space="0" w:color="auto" w:frame="1"/>
          <w:shd w:val="clear" w:color="auto" w:fill="FFFFFF"/>
          <w:vertAlign w:val="superscript"/>
        </w:rPr>
        <w:t>th</w:t>
      </w:r>
      <w:r w:rsidR="0032218E" w:rsidRPr="008B2B95">
        <w:rPr>
          <w:rStyle w:val="Strong"/>
          <w:rFonts w:asciiTheme="minorHAnsi" w:hAnsiTheme="minorHAnsi" w:cstheme="minorHAnsi"/>
          <w:bdr w:val="none" w:sz="0" w:space="0" w:color="auto" w:frame="1"/>
          <w:shd w:val="clear" w:color="auto" w:fill="FFFFFF"/>
        </w:rPr>
        <w:t xml:space="preserve"> 2021 at</w:t>
      </w:r>
      <w:r w:rsidR="007026EA" w:rsidRPr="008B2B95">
        <w:rPr>
          <w:rStyle w:val="Strong"/>
          <w:rFonts w:asciiTheme="minorHAnsi" w:hAnsiTheme="minorHAnsi" w:cstheme="minorHAnsi"/>
          <w:bdr w:val="none" w:sz="0" w:space="0" w:color="auto" w:frame="1"/>
          <w:shd w:val="clear" w:color="auto" w:fill="FFFFFF"/>
        </w:rPr>
        <w:t xml:space="preserve"> </w:t>
      </w:r>
      <w:hyperlink r:id="rId7" w:history="1">
        <w:r w:rsidR="0032218E" w:rsidRPr="008B2B95">
          <w:rPr>
            <w:rStyle w:val="Hyperlink"/>
            <w:rFonts w:asciiTheme="minorHAnsi" w:hAnsiTheme="minorHAnsi" w:cstheme="minorHAnsi"/>
            <w:color w:val="auto"/>
          </w:rPr>
          <w:t>https://sally-brown.net/kay-sambell-and-sally-brown-covid-19-assessment-collection/</w:t>
        </w:r>
      </w:hyperlink>
      <w:r w:rsidR="0032218E" w:rsidRPr="008B2B95">
        <w:rPr>
          <w:rFonts w:asciiTheme="minorHAnsi" w:hAnsiTheme="minorHAnsi" w:cstheme="minorHAnsi"/>
        </w:rPr>
        <w:t xml:space="preserve"> we have been gratified to receive some marvellous additional examples of using our approach published on 17</w:t>
      </w:r>
      <w:r w:rsidR="0032218E" w:rsidRPr="008B2B95">
        <w:rPr>
          <w:rFonts w:asciiTheme="minorHAnsi" w:hAnsiTheme="minorHAnsi" w:cstheme="minorHAnsi"/>
          <w:vertAlign w:val="superscript"/>
        </w:rPr>
        <w:t>th</w:t>
      </w:r>
      <w:r w:rsidR="007026EA" w:rsidRPr="008B2B95">
        <w:rPr>
          <w:rFonts w:asciiTheme="minorHAnsi" w:hAnsiTheme="minorHAnsi" w:cstheme="minorHAnsi"/>
          <w:vertAlign w:val="superscript"/>
        </w:rPr>
        <w:t xml:space="preserve"> </w:t>
      </w:r>
      <w:r w:rsidR="0032218E" w:rsidRPr="008B2B95">
        <w:rPr>
          <w:rFonts w:asciiTheme="minorHAnsi" w:hAnsiTheme="minorHAnsi" w:cstheme="minorHAnsi"/>
        </w:rPr>
        <w:t xml:space="preserve">August as </w:t>
      </w:r>
      <w:r w:rsidR="0032218E" w:rsidRPr="008B2B95">
        <w:rPr>
          <w:rStyle w:val="Strong"/>
          <w:rFonts w:asciiTheme="minorHAnsi" w:hAnsiTheme="minorHAnsi" w:cstheme="minorHAnsi"/>
          <w:bdr w:val="none" w:sz="0" w:space="0" w:color="auto" w:frame="1"/>
          <w:shd w:val="clear" w:color="auto" w:fill="FFFFFF"/>
        </w:rPr>
        <w:t>‘Writing better assignments in the Post-Covid19 era: approaches to good task design’</w:t>
      </w:r>
      <w:r w:rsidR="007026EA" w:rsidRPr="008B2B95">
        <w:rPr>
          <w:rStyle w:val="Strong"/>
          <w:rFonts w:asciiTheme="minorHAnsi" w:hAnsiTheme="minorHAnsi" w:cstheme="minorHAnsi"/>
          <w:bdr w:val="none" w:sz="0" w:space="0" w:color="auto" w:frame="1"/>
          <w:shd w:val="clear" w:color="auto" w:fill="FFFFFF"/>
        </w:rPr>
        <w:t xml:space="preserve"> </w:t>
      </w:r>
      <w:r w:rsidR="0032218E" w:rsidRPr="008B2B95">
        <w:rPr>
          <w:rStyle w:val="Strong"/>
          <w:rFonts w:asciiTheme="minorHAnsi" w:hAnsiTheme="minorHAnsi" w:cstheme="minorHAnsi"/>
          <w:b w:val="0"/>
          <w:bCs w:val="0"/>
          <w:bdr w:val="none" w:sz="0" w:space="0" w:color="auto" w:frame="1"/>
          <w:shd w:val="clear" w:color="auto" w:fill="FFFFFF"/>
        </w:rPr>
        <w:t xml:space="preserve">which we present here. </w:t>
      </w:r>
    </w:p>
    <w:p w14:paraId="31A6094E" w14:textId="4B80559E" w:rsidR="00B97F45" w:rsidRPr="008B2B95" w:rsidRDefault="00B97F45" w:rsidP="00DB6E77">
      <w:pPr>
        <w:spacing w:line="276" w:lineRule="auto"/>
        <w:rPr>
          <w:rStyle w:val="Strong"/>
          <w:rFonts w:asciiTheme="minorHAnsi" w:hAnsiTheme="minorHAnsi" w:cstheme="minorHAnsi"/>
          <w:b w:val="0"/>
          <w:bCs w:val="0"/>
          <w:bdr w:val="none" w:sz="0" w:space="0" w:color="auto" w:frame="1"/>
          <w:shd w:val="clear" w:color="auto" w:fill="FFFFFF"/>
        </w:rPr>
      </w:pPr>
      <w:r w:rsidRPr="008B2B95">
        <w:rPr>
          <w:rStyle w:val="Strong"/>
          <w:rFonts w:asciiTheme="minorHAnsi" w:hAnsiTheme="minorHAnsi" w:cstheme="minorHAnsi"/>
          <w:b w:val="0"/>
          <w:bCs w:val="0"/>
          <w:bdr w:val="none" w:sz="0" w:space="0" w:color="auto" w:frame="1"/>
          <w:shd w:val="clear" w:color="auto" w:fill="FFFFFF"/>
        </w:rPr>
        <w:t>This compendium contains:</w:t>
      </w:r>
    </w:p>
    <w:p w14:paraId="15615EA6" w14:textId="4F971314" w:rsidR="00B97F45" w:rsidRPr="008B2B95" w:rsidRDefault="00B97F45" w:rsidP="00B97F45">
      <w:pPr>
        <w:pStyle w:val="ListParagraph"/>
        <w:numPr>
          <w:ilvl w:val="0"/>
          <w:numId w:val="26"/>
        </w:numPr>
        <w:spacing w:line="276" w:lineRule="auto"/>
        <w:rPr>
          <w:rStyle w:val="Strong"/>
          <w:rFonts w:asciiTheme="minorHAnsi" w:hAnsiTheme="minorHAnsi" w:cstheme="minorHAnsi"/>
          <w:b w:val="0"/>
          <w:bCs w:val="0"/>
          <w:bdr w:val="none" w:sz="0" w:space="0" w:color="auto" w:frame="1"/>
          <w:shd w:val="clear" w:color="auto" w:fill="FFFFFF"/>
        </w:rPr>
      </w:pPr>
      <w:r w:rsidRPr="008B2B95">
        <w:rPr>
          <w:rStyle w:val="Strong"/>
          <w:rFonts w:asciiTheme="minorHAnsi" w:hAnsiTheme="minorHAnsi" w:cstheme="minorHAnsi"/>
          <w:b w:val="0"/>
          <w:bCs w:val="0"/>
          <w:bdr w:val="none" w:sz="0" w:space="0" w:color="auto" w:frame="1"/>
          <w:shd w:val="clear" w:color="auto" w:fill="FFFFFF"/>
        </w:rPr>
        <w:t>Four examples from Sunderland University on Childhood studies</w:t>
      </w:r>
    </w:p>
    <w:p w14:paraId="68A0BA29" w14:textId="03030156" w:rsidR="00D66AC5" w:rsidRPr="008B2B95" w:rsidRDefault="00B97F45" w:rsidP="00B97F45">
      <w:pPr>
        <w:pStyle w:val="ListParagraph"/>
        <w:numPr>
          <w:ilvl w:val="0"/>
          <w:numId w:val="26"/>
        </w:numPr>
        <w:spacing w:line="276" w:lineRule="auto"/>
        <w:rPr>
          <w:rStyle w:val="Strong"/>
          <w:rFonts w:asciiTheme="minorHAnsi" w:hAnsiTheme="minorHAnsi" w:cstheme="minorHAnsi"/>
          <w:b w:val="0"/>
          <w:bCs w:val="0"/>
          <w:bdr w:val="none" w:sz="0" w:space="0" w:color="auto" w:frame="1"/>
          <w:shd w:val="clear" w:color="auto" w:fill="FFFFFF"/>
        </w:rPr>
      </w:pPr>
      <w:r w:rsidRPr="008B2B95">
        <w:rPr>
          <w:rStyle w:val="Strong"/>
          <w:rFonts w:asciiTheme="minorHAnsi" w:hAnsiTheme="minorHAnsi" w:cstheme="minorHAnsi"/>
          <w:b w:val="0"/>
          <w:bCs w:val="0"/>
          <w:bdr w:val="none" w:sz="0" w:space="0" w:color="auto" w:frame="1"/>
          <w:shd w:val="clear" w:color="auto" w:fill="FFFFFF"/>
        </w:rPr>
        <w:t>Four examples from Bangor University on</w:t>
      </w:r>
      <w:r w:rsidR="00D66AC5" w:rsidRPr="008B2B95">
        <w:rPr>
          <w:rStyle w:val="Strong"/>
          <w:rFonts w:asciiTheme="minorHAnsi" w:hAnsiTheme="minorHAnsi" w:cstheme="minorHAnsi"/>
          <w:b w:val="0"/>
          <w:bCs w:val="0"/>
          <w:bdr w:val="none" w:sz="0" w:space="0" w:color="auto" w:frame="1"/>
          <w:shd w:val="clear" w:color="auto" w:fill="FFFFFF"/>
        </w:rPr>
        <w:t xml:space="preserve"> Counselling skills, Clinical Psychology, </w:t>
      </w:r>
      <w:proofErr w:type="spellStart"/>
      <w:r w:rsidR="00D66AC5" w:rsidRPr="008B2B95">
        <w:rPr>
          <w:rStyle w:val="Strong"/>
          <w:rFonts w:asciiTheme="minorHAnsi" w:hAnsiTheme="minorHAnsi" w:cstheme="minorHAnsi"/>
          <w:b w:val="0"/>
          <w:bCs w:val="0"/>
          <w:bdr w:val="none" w:sz="0" w:space="0" w:color="auto" w:frame="1"/>
          <w:shd w:val="clear" w:color="auto" w:fill="FFFFFF"/>
        </w:rPr>
        <w:t>H</w:t>
      </w:r>
      <w:r w:rsidR="00F402C4" w:rsidRPr="008B2B95">
        <w:rPr>
          <w:rStyle w:val="Strong"/>
          <w:rFonts w:asciiTheme="minorHAnsi" w:hAnsiTheme="minorHAnsi" w:cstheme="minorHAnsi"/>
          <w:b w:val="0"/>
          <w:bCs w:val="0"/>
          <w:bdr w:val="none" w:sz="0" w:space="0" w:color="auto" w:frame="1"/>
          <w:shd w:val="clear" w:color="auto" w:fill="FFFFFF"/>
        </w:rPr>
        <w:t>a</w:t>
      </w:r>
      <w:r w:rsidR="00D66AC5" w:rsidRPr="008B2B95">
        <w:rPr>
          <w:rStyle w:val="Strong"/>
          <w:rFonts w:asciiTheme="minorHAnsi" w:hAnsiTheme="minorHAnsi" w:cstheme="minorHAnsi"/>
          <w:b w:val="0"/>
          <w:bCs w:val="0"/>
          <w:bdr w:val="none" w:sz="0" w:space="0" w:color="auto" w:frame="1"/>
          <w:shd w:val="clear" w:color="auto" w:fill="FFFFFF"/>
        </w:rPr>
        <w:t>ematology</w:t>
      </w:r>
      <w:proofErr w:type="spellEnd"/>
      <w:r w:rsidR="00D66AC5" w:rsidRPr="008B2B95">
        <w:rPr>
          <w:rStyle w:val="Strong"/>
          <w:rFonts w:asciiTheme="minorHAnsi" w:hAnsiTheme="minorHAnsi" w:cstheme="minorHAnsi"/>
          <w:b w:val="0"/>
          <w:bCs w:val="0"/>
          <w:bdr w:val="none" w:sz="0" w:space="0" w:color="auto" w:frame="1"/>
          <w:shd w:val="clear" w:color="auto" w:fill="FFFFFF"/>
        </w:rPr>
        <w:t xml:space="preserve"> and Marine Geoscience</w:t>
      </w:r>
    </w:p>
    <w:p w14:paraId="0E77997F" w14:textId="64E22911" w:rsidR="00D66AC5" w:rsidRPr="008B2B95" w:rsidRDefault="00D66AC5" w:rsidP="00B97F45">
      <w:pPr>
        <w:pStyle w:val="ListParagraph"/>
        <w:numPr>
          <w:ilvl w:val="0"/>
          <w:numId w:val="26"/>
        </w:numPr>
        <w:spacing w:line="276" w:lineRule="auto"/>
        <w:rPr>
          <w:rStyle w:val="Strong"/>
          <w:rFonts w:asciiTheme="minorHAnsi" w:hAnsiTheme="minorHAnsi" w:cstheme="minorHAnsi"/>
          <w:b w:val="0"/>
          <w:bCs w:val="0"/>
          <w:bdr w:val="none" w:sz="0" w:space="0" w:color="auto" w:frame="1"/>
          <w:shd w:val="clear" w:color="auto" w:fill="FFFFFF"/>
        </w:rPr>
      </w:pPr>
      <w:r w:rsidRPr="008B2B95">
        <w:rPr>
          <w:rStyle w:val="Strong"/>
          <w:rFonts w:asciiTheme="minorHAnsi" w:hAnsiTheme="minorHAnsi" w:cstheme="minorHAnsi"/>
          <w:b w:val="0"/>
          <w:bCs w:val="0"/>
          <w:bdr w:val="none" w:sz="0" w:space="0" w:color="auto" w:frame="1"/>
          <w:shd w:val="clear" w:color="auto" w:fill="FFFFFF"/>
        </w:rPr>
        <w:t>Three examples from Galway</w:t>
      </w:r>
      <w:r w:rsidR="00F469B4">
        <w:rPr>
          <w:rStyle w:val="Strong"/>
          <w:rFonts w:asciiTheme="minorHAnsi" w:hAnsiTheme="minorHAnsi" w:cstheme="minorHAnsi"/>
          <w:b w:val="0"/>
          <w:bCs w:val="0"/>
          <w:bdr w:val="none" w:sz="0" w:space="0" w:color="auto" w:frame="1"/>
          <w:shd w:val="clear" w:color="auto" w:fill="FFFFFF"/>
        </w:rPr>
        <w:t>-M</w:t>
      </w:r>
      <w:r w:rsidRPr="008B2B95">
        <w:rPr>
          <w:rStyle w:val="Strong"/>
          <w:rFonts w:asciiTheme="minorHAnsi" w:hAnsiTheme="minorHAnsi" w:cstheme="minorHAnsi"/>
          <w:b w:val="0"/>
          <w:bCs w:val="0"/>
          <w:bdr w:val="none" w:sz="0" w:space="0" w:color="auto" w:frame="1"/>
          <w:shd w:val="clear" w:color="auto" w:fill="FFFFFF"/>
        </w:rPr>
        <w:t>ayo Institute of Technology on Biopharmaceutical Science</w:t>
      </w:r>
    </w:p>
    <w:p w14:paraId="71C3D36F" w14:textId="41CB60D3" w:rsidR="00B97F45" w:rsidRPr="008B2B95" w:rsidRDefault="00D66AC5" w:rsidP="00B97F45">
      <w:pPr>
        <w:pStyle w:val="ListParagraph"/>
        <w:numPr>
          <w:ilvl w:val="0"/>
          <w:numId w:val="26"/>
        </w:numPr>
        <w:spacing w:line="276" w:lineRule="auto"/>
        <w:rPr>
          <w:rStyle w:val="Strong"/>
          <w:rFonts w:asciiTheme="minorHAnsi" w:hAnsiTheme="minorHAnsi" w:cstheme="minorHAnsi"/>
          <w:b w:val="0"/>
          <w:bCs w:val="0"/>
          <w:bdr w:val="none" w:sz="0" w:space="0" w:color="auto" w:frame="1"/>
          <w:shd w:val="clear" w:color="auto" w:fill="FFFFFF"/>
        </w:rPr>
      </w:pPr>
      <w:r w:rsidRPr="008B2B95">
        <w:rPr>
          <w:rStyle w:val="Strong"/>
          <w:rFonts w:asciiTheme="minorHAnsi" w:hAnsiTheme="minorHAnsi" w:cstheme="minorHAnsi"/>
          <w:b w:val="0"/>
          <w:bCs w:val="0"/>
          <w:bdr w:val="none" w:sz="0" w:space="0" w:color="auto" w:frame="1"/>
          <w:shd w:val="clear" w:color="auto" w:fill="FFFFFF"/>
        </w:rPr>
        <w:t>Two examples from De Montfort University on Biochemistry and Education</w:t>
      </w:r>
      <w:r w:rsidR="00B97F45" w:rsidRPr="008B2B95">
        <w:rPr>
          <w:rStyle w:val="Strong"/>
          <w:rFonts w:asciiTheme="minorHAnsi" w:hAnsiTheme="minorHAnsi" w:cstheme="minorHAnsi"/>
          <w:b w:val="0"/>
          <w:bCs w:val="0"/>
          <w:bdr w:val="none" w:sz="0" w:space="0" w:color="auto" w:frame="1"/>
          <w:shd w:val="clear" w:color="auto" w:fill="FFFFFF"/>
        </w:rPr>
        <w:t xml:space="preserve"> </w:t>
      </w:r>
    </w:p>
    <w:p w14:paraId="324E4589" w14:textId="0E8534E2" w:rsidR="00D66AC5" w:rsidRPr="008B2B95" w:rsidRDefault="00D66AC5" w:rsidP="00B97F45">
      <w:pPr>
        <w:pStyle w:val="ListParagraph"/>
        <w:numPr>
          <w:ilvl w:val="0"/>
          <w:numId w:val="26"/>
        </w:numPr>
        <w:spacing w:line="276" w:lineRule="auto"/>
        <w:rPr>
          <w:rStyle w:val="Strong"/>
          <w:rFonts w:asciiTheme="minorHAnsi" w:hAnsiTheme="minorHAnsi" w:cstheme="minorHAnsi"/>
          <w:b w:val="0"/>
          <w:bCs w:val="0"/>
          <w:bdr w:val="none" w:sz="0" w:space="0" w:color="auto" w:frame="1"/>
          <w:shd w:val="clear" w:color="auto" w:fill="FFFFFF"/>
        </w:rPr>
      </w:pPr>
      <w:r w:rsidRPr="008B2B95">
        <w:rPr>
          <w:rStyle w:val="Strong"/>
          <w:rFonts w:asciiTheme="minorHAnsi" w:hAnsiTheme="minorHAnsi" w:cstheme="minorHAnsi"/>
          <w:b w:val="0"/>
          <w:bCs w:val="0"/>
          <w:bdr w:val="none" w:sz="0" w:space="0" w:color="auto" w:frame="1"/>
          <w:shd w:val="clear" w:color="auto" w:fill="FFFFFF"/>
        </w:rPr>
        <w:t>One example from Huddersfield University on Electrical and Electronic Engineering</w:t>
      </w:r>
    </w:p>
    <w:p w14:paraId="274A8BE8" w14:textId="7DD94DF4" w:rsidR="00D66AC5" w:rsidRPr="008B2B95" w:rsidRDefault="00D66AC5" w:rsidP="00B97F45">
      <w:pPr>
        <w:pStyle w:val="ListParagraph"/>
        <w:numPr>
          <w:ilvl w:val="0"/>
          <w:numId w:val="26"/>
        </w:numPr>
        <w:spacing w:line="276" w:lineRule="auto"/>
        <w:rPr>
          <w:rStyle w:val="Strong"/>
          <w:rFonts w:asciiTheme="minorHAnsi" w:hAnsiTheme="minorHAnsi" w:cstheme="minorHAnsi"/>
          <w:b w:val="0"/>
          <w:bCs w:val="0"/>
          <w:bdr w:val="none" w:sz="0" w:space="0" w:color="auto" w:frame="1"/>
          <w:shd w:val="clear" w:color="auto" w:fill="FFFFFF"/>
        </w:rPr>
      </w:pPr>
      <w:r w:rsidRPr="008B2B95">
        <w:rPr>
          <w:rStyle w:val="Strong"/>
          <w:rFonts w:asciiTheme="minorHAnsi" w:hAnsiTheme="minorHAnsi" w:cstheme="minorHAnsi"/>
          <w:b w:val="0"/>
          <w:bCs w:val="0"/>
          <w:bdr w:val="none" w:sz="0" w:space="0" w:color="auto" w:frame="1"/>
          <w:shd w:val="clear" w:color="auto" w:fill="FFFFFF"/>
        </w:rPr>
        <w:t>One example from Kay and me from the English Domain</w:t>
      </w:r>
    </w:p>
    <w:p w14:paraId="14907E4F" w14:textId="07591381" w:rsidR="00D66AC5" w:rsidRPr="008B2B95" w:rsidRDefault="00D66AC5" w:rsidP="00D66AC5">
      <w:pPr>
        <w:spacing w:line="276" w:lineRule="auto"/>
        <w:rPr>
          <w:rStyle w:val="Strong"/>
          <w:rFonts w:asciiTheme="minorHAnsi" w:hAnsiTheme="minorHAnsi" w:cstheme="minorHAnsi"/>
          <w:b w:val="0"/>
          <w:bCs w:val="0"/>
          <w:bdr w:val="none" w:sz="0" w:space="0" w:color="auto" w:frame="1"/>
          <w:shd w:val="clear" w:color="auto" w:fill="FFFFFF"/>
        </w:rPr>
      </w:pPr>
    </w:p>
    <w:p w14:paraId="7F4DEE10" w14:textId="22D588B3" w:rsidR="00D66AC5" w:rsidRPr="008B2B95" w:rsidRDefault="00D66AC5" w:rsidP="00D66AC5">
      <w:pPr>
        <w:spacing w:line="276" w:lineRule="auto"/>
        <w:rPr>
          <w:rStyle w:val="Strong"/>
          <w:rFonts w:asciiTheme="minorHAnsi" w:hAnsiTheme="minorHAnsi" w:cstheme="minorHAnsi"/>
          <w:b w:val="0"/>
          <w:bCs w:val="0"/>
          <w:bdr w:val="none" w:sz="0" w:space="0" w:color="auto" w:frame="1"/>
          <w:shd w:val="clear" w:color="auto" w:fill="FFFFFF"/>
        </w:rPr>
      </w:pPr>
      <w:r w:rsidRPr="008B2B95">
        <w:rPr>
          <w:rStyle w:val="Strong"/>
          <w:rFonts w:asciiTheme="minorHAnsi" w:hAnsiTheme="minorHAnsi" w:cstheme="minorHAnsi"/>
          <w:b w:val="0"/>
          <w:bCs w:val="0"/>
          <w:bdr w:val="none" w:sz="0" w:space="0" w:color="auto" w:frame="1"/>
          <w:shd w:val="clear" w:color="auto" w:fill="FFFFFF"/>
        </w:rPr>
        <w:t>These examples are followed by some examples that don’t follow our particular format, but have been sent to us as examples of good authentic assessment practice from</w:t>
      </w:r>
      <w:r w:rsidR="00F402C4" w:rsidRPr="008B2B95">
        <w:rPr>
          <w:rStyle w:val="Strong"/>
          <w:rFonts w:asciiTheme="minorHAnsi" w:hAnsiTheme="minorHAnsi" w:cstheme="minorHAnsi"/>
          <w:b w:val="0"/>
          <w:bCs w:val="0"/>
          <w:bdr w:val="none" w:sz="0" w:space="0" w:color="auto" w:frame="1"/>
          <w:shd w:val="clear" w:color="auto" w:fill="FFFFFF"/>
        </w:rPr>
        <w:t xml:space="preserve"> Leicester University (Biosciences) Wolverhampton University (Musical Theatre)</w:t>
      </w:r>
      <w:r w:rsidR="008B2B95">
        <w:rPr>
          <w:rStyle w:val="Strong"/>
          <w:rFonts w:asciiTheme="minorHAnsi" w:hAnsiTheme="minorHAnsi" w:cstheme="minorHAnsi"/>
          <w:b w:val="0"/>
          <w:bCs w:val="0"/>
          <w:bdr w:val="none" w:sz="0" w:space="0" w:color="auto" w:frame="1"/>
          <w:shd w:val="clear" w:color="auto" w:fill="FFFFFF"/>
        </w:rPr>
        <w:t xml:space="preserve">, De Montfort University </w:t>
      </w:r>
      <w:r w:rsidR="004C6F83">
        <w:rPr>
          <w:rStyle w:val="Strong"/>
          <w:rFonts w:asciiTheme="minorHAnsi" w:hAnsiTheme="minorHAnsi" w:cstheme="minorHAnsi"/>
          <w:b w:val="0"/>
          <w:bCs w:val="0"/>
          <w:bdr w:val="none" w:sz="0" w:space="0" w:color="auto" w:frame="1"/>
          <w:shd w:val="clear" w:color="auto" w:fill="FFFFFF"/>
        </w:rPr>
        <w:t>(</w:t>
      </w:r>
      <w:r w:rsidR="008B2B95">
        <w:rPr>
          <w:rStyle w:val="Strong"/>
          <w:rFonts w:asciiTheme="minorHAnsi" w:hAnsiTheme="minorHAnsi" w:cstheme="minorHAnsi"/>
          <w:b w:val="0"/>
          <w:bCs w:val="0"/>
          <w:bdr w:val="none" w:sz="0" w:space="0" w:color="auto" w:frame="1"/>
          <w:shd w:val="clear" w:color="auto" w:fill="FFFFFF"/>
        </w:rPr>
        <w:t>Advanced Financial Reporting</w:t>
      </w:r>
      <w:r w:rsidR="004C6F83">
        <w:rPr>
          <w:rStyle w:val="Strong"/>
          <w:rFonts w:asciiTheme="minorHAnsi" w:hAnsiTheme="minorHAnsi" w:cstheme="minorHAnsi"/>
          <w:b w:val="0"/>
          <w:bCs w:val="0"/>
          <w:bdr w:val="none" w:sz="0" w:space="0" w:color="auto" w:frame="1"/>
          <w:shd w:val="clear" w:color="auto" w:fill="FFFFFF"/>
        </w:rPr>
        <w:t>)</w:t>
      </w:r>
      <w:r w:rsidR="008B2B95">
        <w:rPr>
          <w:rStyle w:val="Strong"/>
          <w:rFonts w:asciiTheme="minorHAnsi" w:hAnsiTheme="minorHAnsi" w:cstheme="minorHAnsi"/>
          <w:b w:val="0"/>
          <w:bCs w:val="0"/>
          <w:bdr w:val="none" w:sz="0" w:space="0" w:color="auto" w:frame="1"/>
          <w:shd w:val="clear" w:color="auto" w:fill="FFFFFF"/>
        </w:rPr>
        <w:t xml:space="preserve"> </w:t>
      </w:r>
      <w:r w:rsidR="00F402C4" w:rsidRPr="008B2B95">
        <w:rPr>
          <w:rStyle w:val="Strong"/>
          <w:rFonts w:asciiTheme="minorHAnsi" w:hAnsiTheme="minorHAnsi" w:cstheme="minorHAnsi"/>
          <w:b w:val="0"/>
          <w:bCs w:val="0"/>
          <w:bdr w:val="none" w:sz="0" w:space="0" w:color="auto" w:frame="1"/>
          <w:shd w:val="clear" w:color="auto" w:fill="FFFFFF"/>
        </w:rPr>
        <w:t xml:space="preserve">and Heriot Watt University </w:t>
      </w:r>
      <w:r w:rsidR="004C6F83">
        <w:rPr>
          <w:rStyle w:val="Strong"/>
          <w:rFonts w:asciiTheme="minorHAnsi" w:hAnsiTheme="minorHAnsi" w:cstheme="minorHAnsi"/>
          <w:b w:val="0"/>
          <w:bCs w:val="0"/>
          <w:bdr w:val="none" w:sz="0" w:space="0" w:color="auto" w:frame="1"/>
          <w:shd w:val="clear" w:color="auto" w:fill="FFFFFF"/>
        </w:rPr>
        <w:t>(M</w:t>
      </w:r>
      <w:r w:rsidR="00F402C4" w:rsidRPr="008B2B95">
        <w:rPr>
          <w:rStyle w:val="Strong"/>
          <w:rFonts w:asciiTheme="minorHAnsi" w:hAnsiTheme="minorHAnsi" w:cstheme="minorHAnsi"/>
          <w:b w:val="0"/>
          <w:bCs w:val="0"/>
          <w:bdr w:val="none" w:sz="0" w:space="0" w:color="auto" w:frame="1"/>
          <w:shd w:val="clear" w:color="auto" w:fill="FFFFFF"/>
        </w:rPr>
        <w:t>athematics</w:t>
      </w:r>
      <w:r w:rsidR="004C6F83">
        <w:rPr>
          <w:rStyle w:val="Strong"/>
          <w:rFonts w:asciiTheme="minorHAnsi" w:hAnsiTheme="minorHAnsi" w:cstheme="minorHAnsi"/>
          <w:b w:val="0"/>
          <w:bCs w:val="0"/>
          <w:bdr w:val="none" w:sz="0" w:space="0" w:color="auto" w:frame="1"/>
          <w:shd w:val="clear" w:color="auto" w:fill="FFFFFF"/>
        </w:rPr>
        <w:t>)</w:t>
      </w:r>
      <w:r w:rsidR="00F402C4" w:rsidRPr="008B2B95">
        <w:rPr>
          <w:rStyle w:val="Strong"/>
          <w:rFonts w:asciiTheme="minorHAnsi" w:hAnsiTheme="minorHAnsi" w:cstheme="minorHAnsi"/>
          <w:b w:val="0"/>
          <w:bCs w:val="0"/>
          <w:bdr w:val="none" w:sz="0" w:space="0" w:color="auto" w:frame="1"/>
          <w:shd w:val="clear" w:color="auto" w:fill="FFFFFF"/>
        </w:rPr>
        <w:t>.</w:t>
      </w:r>
    </w:p>
    <w:p w14:paraId="4E8FD988" w14:textId="77777777" w:rsidR="00B97F45" w:rsidRPr="008B2B95" w:rsidRDefault="00B97F45" w:rsidP="00DB6E77">
      <w:pPr>
        <w:spacing w:line="276" w:lineRule="auto"/>
        <w:rPr>
          <w:rStyle w:val="Strong"/>
          <w:rFonts w:asciiTheme="minorHAnsi" w:hAnsiTheme="minorHAnsi" w:cstheme="minorHAnsi"/>
          <w:b w:val="0"/>
          <w:bCs w:val="0"/>
          <w:bdr w:val="none" w:sz="0" w:space="0" w:color="auto" w:frame="1"/>
          <w:shd w:val="clear" w:color="auto" w:fill="FFFFFF"/>
        </w:rPr>
      </w:pPr>
    </w:p>
    <w:p w14:paraId="350E84A8" w14:textId="2BD8D2AF" w:rsidR="0032218E" w:rsidRPr="008B2B95" w:rsidRDefault="008B2B95" w:rsidP="00DB6E77">
      <w:pPr>
        <w:spacing w:line="276" w:lineRule="auto"/>
        <w:rPr>
          <w:rFonts w:asciiTheme="minorHAnsi" w:hAnsiTheme="minorHAnsi" w:cstheme="minorHAnsi"/>
        </w:rPr>
      </w:pPr>
      <w:r>
        <w:rPr>
          <w:rStyle w:val="Strong"/>
          <w:rFonts w:asciiTheme="minorHAnsi" w:hAnsiTheme="minorHAnsi" w:cstheme="minorHAnsi"/>
          <w:b w:val="0"/>
          <w:bCs w:val="0"/>
          <w:bdr w:val="none" w:sz="0" w:space="0" w:color="auto" w:frame="1"/>
          <w:shd w:val="clear" w:color="auto" w:fill="FFFFFF"/>
        </w:rPr>
        <w:t>To recap, w</w:t>
      </w:r>
      <w:r w:rsidR="0032218E" w:rsidRPr="008B2B95">
        <w:rPr>
          <w:rStyle w:val="Strong"/>
          <w:rFonts w:asciiTheme="minorHAnsi" w:hAnsiTheme="minorHAnsi" w:cstheme="minorHAnsi"/>
          <w:b w:val="0"/>
          <w:bCs w:val="0"/>
          <w:bdr w:val="none" w:sz="0" w:space="0" w:color="auto" w:frame="1"/>
          <w:shd w:val="clear" w:color="auto" w:fill="FFFFFF"/>
        </w:rPr>
        <w:t>e contend that creating authentic assessment ta</w:t>
      </w:r>
      <w:r w:rsidR="007026EA" w:rsidRPr="008B2B95">
        <w:rPr>
          <w:rStyle w:val="Strong"/>
          <w:rFonts w:asciiTheme="minorHAnsi" w:hAnsiTheme="minorHAnsi" w:cstheme="minorHAnsi"/>
          <w:b w:val="0"/>
          <w:bCs w:val="0"/>
          <w:bdr w:val="none" w:sz="0" w:space="0" w:color="auto" w:frame="1"/>
          <w:shd w:val="clear" w:color="auto" w:fill="FFFFFF"/>
        </w:rPr>
        <w:t>s</w:t>
      </w:r>
      <w:r w:rsidR="0032218E" w:rsidRPr="008B2B95">
        <w:rPr>
          <w:rStyle w:val="Strong"/>
          <w:rFonts w:asciiTheme="minorHAnsi" w:hAnsiTheme="minorHAnsi" w:cstheme="minorHAnsi"/>
          <w:b w:val="0"/>
          <w:bCs w:val="0"/>
          <w:bdr w:val="none" w:sz="0" w:space="0" w:color="auto" w:frame="1"/>
          <w:shd w:val="clear" w:color="auto" w:fill="FFFFFF"/>
        </w:rPr>
        <w:t>ks doesn’t have to be hugely time-consuming or demanding if our approach is followed. To recap, the ‘</w:t>
      </w:r>
      <w:r w:rsidR="0032218E" w:rsidRPr="008B2B95">
        <w:rPr>
          <w:rFonts w:asciiTheme="minorHAnsi" w:hAnsiTheme="minorHAnsi" w:cstheme="minorHAnsi"/>
          <w:b/>
          <w:bCs/>
        </w:rPr>
        <w:t>Six steps</w:t>
      </w:r>
      <w:r w:rsidR="0032218E" w:rsidRPr="008B2B95">
        <w:rPr>
          <w:rFonts w:asciiTheme="minorHAnsi" w:hAnsiTheme="minorHAnsi" w:cstheme="minorHAnsi"/>
        </w:rPr>
        <w:t xml:space="preserve"> towards designing more authentic assessment’ comprises using six components: </w:t>
      </w:r>
      <w:r w:rsidR="0032218E" w:rsidRPr="008B2B95">
        <w:rPr>
          <w:rFonts w:asciiTheme="minorHAnsi" w:hAnsiTheme="minorHAnsi" w:cstheme="minorHAnsi"/>
          <w:b/>
          <w:bCs/>
        </w:rPr>
        <w:t>Context, Learning outcomes, Verbs, Object, Outcomes/ Evidence of achievement, Modifiers/ developments a</w:t>
      </w:r>
      <w:r w:rsidR="0032218E" w:rsidRPr="008B2B95">
        <w:rPr>
          <w:rFonts w:asciiTheme="minorHAnsi" w:hAnsiTheme="minorHAnsi" w:cstheme="minorHAnsi"/>
        </w:rPr>
        <w:t xml:space="preserve">nd building the assignments round them. </w:t>
      </w:r>
    </w:p>
    <w:p w14:paraId="280F0A78" w14:textId="77777777" w:rsidR="007026EA" w:rsidRPr="008B2B95" w:rsidRDefault="007026EA" w:rsidP="00DB6E77">
      <w:pPr>
        <w:spacing w:line="276" w:lineRule="auto"/>
        <w:rPr>
          <w:rFonts w:asciiTheme="minorHAnsi" w:hAnsiTheme="minorHAnsi" w:cstheme="minorHAnsi"/>
          <w:b/>
          <w:bCs/>
        </w:rPr>
      </w:pPr>
    </w:p>
    <w:p w14:paraId="0903E632" w14:textId="1EB88690" w:rsidR="0032218E" w:rsidRPr="008B2B95" w:rsidRDefault="0032218E" w:rsidP="00DB6E77">
      <w:pPr>
        <w:spacing w:line="276" w:lineRule="auto"/>
        <w:rPr>
          <w:rFonts w:asciiTheme="minorHAnsi" w:hAnsiTheme="minorHAnsi" w:cstheme="minorHAnsi"/>
        </w:rPr>
      </w:pPr>
      <w:r w:rsidRPr="008B2B95">
        <w:rPr>
          <w:rFonts w:asciiTheme="minorHAnsi" w:hAnsiTheme="minorHAnsi" w:cstheme="minorHAnsi"/>
          <w:b/>
          <w:bCs/>
        </w:rPr>
        <w:t>Rationale</w:t>
      </w:r>
    </w:p>
    <w:p w14:paraId="75A2B260" w14:textId="77777777" w:rsidR="0032218E" w:rsidRPr="008B2B95" w:rsidRDefault="0032218E" w:rsidP="00DB6E77">
      <w:pPr>
        <w:pStyle w:val="ListParagraph"/>
        <w:numPr>
          <w:ilvl w:val="0"/>
          <w:numId w:val="10"/>
        </w:numPr>
        <w:spacing w:line="276" w:lineRule="auto"/>
        <w:rPr>
          <w:rFonts w:asciiTheme="minorHAnsi" w:hAnsiTheme="minorHAnsi" w:cstheme="minorHAnsi"/>
        </w:rPr>
      </w:pPr>
      <w:r w:rsidRPr="008B2B95">
        <w:rPr>
          <w:rFonts w:asciiTheme="minorHAnsi" w:hAnsiTheme="minorHAnsi" w:cstheme="minorHAnsi"/>
        </w:rPr>
        <w:t xml:space="preserve">Whenever writing assignments, it’s a good idea to start with the </w:t>
      </w:r>
      <w:r w:rsidRPr="008B2B95">
        <w:rPr>
          <w:rFonts w:asciiTheme="minorHAnsi" w:hAnsiTheme="minorHAnsi" w:cstheme="minorHAnsi"/>
          <w:b/>
          <w:bCs/>
        </w:rPr>
        <w:t>learning outcomes</w:t>
      </w:r>
      <w:r w:rsidRPr="008B2B95">
        <w:rPr>
          <w:rFonts w:asciiTheme="minorHAnsi" w:hAnsiTheme="minorHAnsi" w:cstheme="minorHAnsi"/>
        </w:rPr>
        <w:t xml:space="preserve">, and if they are well written, they are likely to contain one or more powerful, driving </w:t>
      </w:r>
      <w:r w:rsidRPr="008B2B95">
        <w:rPr>
          <w:rFonts w:asciiTheme="minorHAnsi" w:hAnsiTheme="minorHAnsi" w:cstheme="minorHAnsi"/>
          <w:b/>
          <w:bCs/>
        </w:rPr>
        <w:t xml:space="preserve">verbs </w:t>
      </w:r>
      <w:r w:rsidRPr="008B2B95">
        <w:rPr>
          <w:rFonts w:asciiTheme="minorHAnsi" w:hAnsiTheme="minorHAnsi" w:cstheme="minorHAnsi"/>
        </w:rPr>
        <w:t>at their centre to direct student effort, such as ‘interpret’, ‘research and review’, ‘set up and calibrate’, ‘evaluate’ and ‘compile’;</w:t>
      </w:r>
    </w:p>
    <w:p w14:paraId="7DA1FF23" w14:textId="77777777" w:rsidR="0032218E" w:rsidRPr="008B2B95" w:rsidRDefault="0032218E" w:rsidP="00DB6E77">
      <w:pPr>
        <w:pStyle w:val="ListParagraph"/>
        <w:numPr>
          <w:ilvl w:val="0"/>
          <w:numId w:val="10"/>
        </w:numPr>
        <w:spacing w:line="276" w:lineRule="auto"/>
        <w:rPr>
          <w:rFonts w:asciiTheme="minorHAnsi" w:hAnsiTheme="minorHAnsi" w:cstheme="minorHAnsi"/>
        </w:rPr>
      </w:pPr>
      <w:r w:rsidRPr="008B2B95">
        <w:rPr>
          <w:rFonts w:asciiTheme="minorHAnsi" w:hAnsiTheme="minorHAnsi" w:cstheme="minorHAnsi"/>
        </w:rPr>
        <w:t xml:space="preserve">This is then followed by the </w:t>
      </w:r>
      <w:r w:rsidRPr="008B2B95">
        <w:rPr>
          <w:rFonts w:asciiTheme="minorHAnsi" w:hAnsiTheme="minorHAnsi" w:cstheme="minorHAnsi"/>
          <w:b/>
          <w:bCs/>
        </w:rPr>
        <w:t xml:space="preserve">object </w:t>
      </w:r>
      <w:r w:rsidRPr="008B2B95">
        <w:rPr>
          <w:rFonts w:asciiTheme="minorHAnsi" w:hAnsiTheme="minorHAnsi" w:cstheme="minorHAnsi"/>
        </w:rPr>
        <w:t>of the verb i.e. what you do which provides a focus for action, e.g. produce a digital learning pack, or provide a professional opinion in the form of a letter with appendices;</w:t>
      </w:r>
    </w:p>
    <w:p w14:paraId="4AC5E211" w14:textId="77777777" w:rsidR="0032218E" w:rsidRPr="008B2B95" w:rsidRDefault="0032218E" w:rsidP="00DB6E77">
      <w:pPr>
        <w:pStyle w:val="ListParagraph"/>
        <w:numPr>
          <w:ilvl w:val="0"/>
          <w:numId w:val="10"/>
        </w:numPr>
        <w:spacing w:line="276" w:lineRule="auto"/>
        <w:rPr>
          <w:rFonts w:asciiTheme="minorHAnsi" w:hAnsiTheme="minorHAnsi" w:cstheme="minorHAnsi"/>
        </w:rPr>
      </w:pPr>
      <w:r w:rsidRPr="008B2B95">
        <w:rPr>
          <w:rFonts w:asciiTheme="minorHAnsi" w:hAnsiTheme="minorHAnsi" w:cstheme="minorHAnsi"/>
        </w:rPr>
        <w:lastRenderedPageBreak/>
        <w:t xml:space="preserve">Next indicate what </w:t>
      </w:r>
      <w:r w:rsidRPr="008B2B95">
        <w:rPr>
          <w:rFonts w:asciiTheme="minorHAnsi" w:hAnsiTheme="minorHAnsi" w:cstheme="minorHAnsi"/>
          <w:b/>
          <w:bCs/>
        </w:rPr>
        <w:t>outcomes/evidence of achievement</w:t>
      </w:r>
      <w:r w:rsidRPr="008B2B95">
        <w:rPr>
          <w:rFonts w:asciiTheme="minorHAnsi" w:hAnsiTheme="minorHAnsi" w:cstheme="minorHAnsi"/>
        </w:rPr>
        <w:t xml:space="preserve"> you would need so you could be confident the outcome has been achieved; </w:t>
      </w:r>
    </w:p>
    <w:p w14:paraId="247E85DC" w14:textId="77777777" w:rsidR="0032218E" w:rsidRPr="008B2B95" w:rsidRDefault="0032218E" w:rsidP="00DB6E77">
      <w:pPr>
        <w:pStyle w:val="ListParagraph"/>
        <w:numPr>
          <w:ilvl w:val="0"/>
          <w:numId w:val="10"/>
        </w:numPr>
        <w:spacing w:line="276" w:lineRule="auto"/>
        <w:rPr>
          <w:rFonts w:asciiTheme="minorHAnsi" w:hAnsiTheme="minorHAnsi" w:cstheme="minorHAnsi"/>
        </w:rPr>
      </w:pPr>
      <w:r w:rsidRPr="008B2B95">
        <w:rPr>
          <w:rFonts w:asciiTheme="minorHAnsi" w:hAnsiTheme="minorHAnsi" w:cstheme="minorHAnsi"/>
        </w:rPr>
        <w:t xml:space="preserve">Preface these steps with detail around the </w:t>
      </w:r>
      <w:r w:rsidRPr="008B2B95">
        <w:rPr>
          <w:rFonts w:asciiTheme="minorHAnsi" w:hAnsiTheme="minorHAnsi" w:cstheme="minorHAnsi"/>
          <w:b/>
          <w:bCs/>
        </w:rPr>
        <w:t>subject or professional context</w:t>
      </w:r>
      <w:r w:rsidRPr="008B2B95">
        <w:rPr>
          <w:rFonts w:asciiTheme="minorHAnsi" w:hAnsiTheme="minorHAnsi" w:cstheme="minorHAnsi"/>
        </w:rPr>
        <w:t xml:space="preserve"> relevant to the subject area/ discipline/ course to bring the assignment to life;</w:t>
      </w:r>
    </w:p>
    <w:p w14:paraId="24E2210A" w14:textId="77777777" w:rsidR="0032218E" w:rsidRPr="008B2B95" w:rsidRDefault="0032218E" w:rsidP="00DB6E77">
      <w:pPr>
        <w:pStyle w:val="ListParagraph"/>
        <w:numPr>
          <w:ilvl w:val="0"/>
          <w:numId w:val="10"/>
        </w:numPr>
        <w:spacing w:line="276" w:lineRule="auto"/>
        <w:rPr>
          <w:rFonts w:asciiTheme="minorHAnsi" w:hAnsiTheme="minorHAnsi" w:cstheme="minorHAnsi"/>
          <w:b/>
          <w:bCs/>
        </w:rPr>
      </w:pPr>
      <w:r w:rsidRPr="008B2B95">
        <w:rPr>
          <w:rFonts w:asciiTheme="minorHAnsi" w:hAnsiTheme="minorHAnsi" w:cstheme="minorHAnsi"/>
        </w:rPr>
        <w:t xml:space="preserve">Complete it with modifiers/developments/ range statements to guide the students. </w:t>
      </w:r>
    </w:p>
    <w:p w14:paraId="15354B7F" w14:textId="77777777" w:rsidR="0032218E" w:rsidRPr="008B2B95" w:rsidRDefault="0032218E" w:rsidP="00DB6E77">
      <w:pPr>
        <w:spacing w:line="276" w:lineRule="auto"/>
        <w:rPr>
          <w:rStyle w:val="Strong"/>
          <w:rFonts w:asciiTheme="minorHAnsi" w:hAnsiTheme="minorHAnsi" w:cstheme="minorHAnsi"/>
          <w:b w:val="0"/>
          <w:bCs w:val="0"/>
          <w:bdr w:val="none" w:sz="0" w:space="0" w:color="auto" w:frame="1"/>
          <w:shd w:val="clear" w:color="auto" w:fill="FFFFFF"/>
        </w:rPr>
      </w:pPr>
    </w:p>
    <w:p w14:paraId="3559BD46" w14:textId="05E429F7" w:rsidR="00F7600A" w:rsidRPr="008B2B95" w:rsidRDefault="0032218E" w:rsidP="00F7600A">
      <w:pPr>
        <w:spacing w:line="276" w:lineRule="auto"/>
        <w:rPr>
          <w:rStyle w:val="Strong"/>
          <w:rFonts w:asciiTheme="minorHAnsi" w:hAnsiTheme="minorHAnsi" w:cstheme="minorHAnsi"/>
          <w:b w:val="0"/>
          <w:bCs w:val="0"/>
          <w:bdr w:val="none" w:sz="0" w:space="0" w:color="auto" w:frame="1"/>
          <w:shd w:val="clear" w:color="auto" w:fill="FFFFFF"/>
        </w:rPr>
      </w:pPr>
      <w:r w:rsidRPr="008B2B95">
        <w:rPr>
          <w:rStyle w:val="Strong"/>
          <w:rFonts w:asciiTheme="minorHAnsi" w:hAnsiTheme="minorHAnsi" w:cstheme="minorHAnsi"/>
          <w:b w:val="0"/>
          <w:bCs w:val="0"/>
          <w:bdr w:val="none" w:sz="0" w:space="0" w:color="auto" w:frame="1"/>
          <w:shd w:val="clear" w:color="auto" w:fill="FFFFFF"/>
        </w:rPr>
        <w:t>Thanks to everyone who has contributed these and thanks also to the institutional colleagues who collected them for us</w:t>
      </w:r>
      <w:r w:rsidR="00482A43" w:rsidRPr="008B2B95">
        <w:rPr>
          <w:rStyle w:val="Strong"/>
          <w:rFonts w:asciiTheme="minorHAnsi" w:hAnsiTheme="minorHAnsi" w:cstheme="minorHAnsi"/>
          <w:b w:val="0"/>
          <w:bCs w:val="0"/>
          <w:bdr w:val="none" w:sz="0" w:space="0" w:color="auto" w:frame="1"/>
          <w:shd w:val="clear" w:color="auto" w:fill="FFFFFF"/>
        </w:rPr>
        <w:t xml:space="preserve"> from the Universit</w:t>
      </w:r>
      <w:r w:rsidR="008B2B95">
        <w:rPr>
          <w:rStyle w:val="Strong"/>
          <w:rFonts w:asciiTheme="minorHAnsi" w:hAnsiTheme="minorHAnsi" w:cstheme="minorHAnsi"/>
          <w:b w:val="0"/>
          <w:bCs w:val="0"/>
          <w:bdr w:val="none" w:sz="0" w:space="0" w:color="auto" w:frame="1"/>
          <w:shd w:val="clear" w:color="auto" w:fill="FFFFFF"/>
        </w:rPr>
        <w:t>ies</w:t>
      </w:r>
      <w:r w:rsidR="00482A43" w:rsidRPr="008B2B95">
        <w:rPr>
          <w:rStyle w:val="Strong"/>
          <w:rFonts w:asciiTheme="minorHAnsi" w:hAnsiTheme="minorHAnsi" w:cstheme="minorHAnsi"/>
          <w:b w:val="0"/>
          <w:bCs w:val="0"/>
          <w:bdr w:val="none" w:sz="0" w:space="0" w:color="auto" w:frame="1"/>
          <w:shd w:val="clear" w:color="auto" w:fill="FFFFFF"/>
        </w:rPr>
        <w:t xml:space="preserve"> of Sunderland,</w:t>
      </w:r>
      <w:r w:rsidR="007026EA" w:rsidRPr="008B2B95">
        <w:rPr>
          <w:rStyle w:val="Strong"/>
          <w:rFonts w:asciiTheme="minorHAnsi" w:hAnsiTheme="minorHAnsi" w:cstheme="minorHAnsi"/>
          <w:b w:val="0"/>
          <w:bCs w:val="0"/>
          <w:bdr w:val="none" w:sz="0" w:space="0" w:color="auto" w:frame="1"/>
          <w:shd w:val="clear" w:color="auto" w:fill="FFFFFF"/>
        </w:rPr>
        <w:t xml:space="preserve"> </w:t>
      </w:r>
      <w:r w:rsidR="00482A43" w:rsidRPr="008B2B95">
        <w:rPr>
          <w:rStyle w:val="Strong"/>
          <w:rFonts w:asciiTheme="minorHAnsi" w:hAnsiTheme="minorHAnsi" w:cstheme="minorHAnsi"/>
          <w:b w:val="0"/>
          <w:bCs w:val="0"/>
          <w:bdr w:val="none" w:sz="0" w:space="0" w:color="auto" w:frame="1"/>
          <w:shd w:val="clear" w:color="auto" w:fill="FFFFFF"/>
        </w:rPr>
        <w:t>Bang</w:t>
      </w:r>
      <w:r w:rsidR="003C2146" w:rsidRPr="008B2B95">
        <w:rPr>
          <w:rStyle w:val="Strong"/>
          <w:rFonts w:asciiTheme="minorHAnsi" w:hAnsiTheme="minorHAnsi" w:cstheme="minorHAnsi"/>
          <w:b w:val="0"/>
          <w:bCs w:val="0"/>
          <w:bdr w:val="none" w:sz="0" w:space="0" w:color="auto" w:frame="1"/>
          <w:shd w:val="clear" w:color="auto" w:fill="FFFFFF"/>
        </w:rPr>
        <w:t>or, Heriot Watt University, Huddersfield</w:t>
      </w:r>
      <w:r w:rsidR="008B2B95">
        <w:rPr>
          <w:rStyle w:val="Strong"/>
          <w:rFonts w:asciiTheme="minorHAnsi" w:hAnsiTheme="minorHAnsi" w:cstheme="minorHAnsi"/>
          <w:b w:val="0"/>
          <w:bCs w:val="0"/>
          <w:bdr w:val="none" w:sz="0" w:space="0" w:color="auto" w:frame="1"/>
          <w:shd w:val="clear" w:color="auto" w:fill="FFFFFF"/>
        </w:rPr>
        <w:t xml:space="preserve">, De Montfort </w:t>
      </w:r>
      <w:r w:rsidR="004C6F83">
        <w:rPr>
          <w:rStyle w:val="Strong"/>
          <w:rFonts w:asciiTheme="minorHAnsi" w:hAnsiTheme="minorHAnsi" w:cstheme="minorHAnsi"/>
          <w:b w:val="0"/>
          <w:bCs w:val="0"/>
          <w:bdr w:val="none" w:sz="0" w:space="0" w:color="auto" w:frame="1"/>
          <w:shd w:val="clear" w:color="auto" w:fill="FFFFFF"/>
        </w:rPr>
        <w:t>and</w:t>
      </w:r>
      <w:r w:rsidR="00ED1F9D">
        <w:rPr>
          <w:rStyle w:val="Strong"/>
          <w:rFonts w:asciiTheme="minorHAnsi" w:hAnsiTheme="minorHAnsi" w:cstheme="minorHAnsi"/>
          <w:b w:val="0"/>
          <w:bCs w:val="0"/>
          <w:bdr w:val="none" w:sz="0" w:space="0" w:color="auto" w:frame="1"/>
          <w:shd w:val="clear" w:color="auto" w:fill="FFFFFF"/>
        </w:rPr>
        <w:t xml:space="preserve"> </w:t>
      </w:r>
      <w:r w:rsidR="00482A43" w:rsidRPr="008B2B95">
        <w:rPr>
          <w:rStyle w:val="Strong"/>
          <w:rFonts w:asciiTheme="minorHAnsi" w:hAnsiTheme="minorHAnsi" w:cstheme="minorHAnsi"/>
          <w:b w:val="0"/>
          <w:bCs w:val="0"/>
          <w:bdr w:val="none" w:sz="0" w:space="0" w:color="auto" w:frame="1"/>
          <w:shd w:val="clear" w:color="auto" w:fill="FFFFFF"/>
        </w:rPr>
        <w:t>Leicester</w:t>
      </w:r>
      <w:r w:rsidRPr="008B2B95">
        <w:rPr>
          <w:rStyle w:val="Strong"/>
          <w:rFonts w:asciiTheme="minorHAnsi" w:hAnsiTheme="minorHAnsi" w:cstheme="minorHAnsi"/>
          <w:b w:val="0"/>
          <w:bCs w:val="0"/>
          <w:bdr w:val="none" w:sz="0" w:space="0" w:color="auto" w:frame="1"/>
          <w:shd w:val="clear" w:color="auto" w:fill="FFFFFF"/>
        </w:rPr>
        <w:t>.</w:t>
      </w:r>
      <w:r w:rsidR="000E4AC0" w:rsidRPr="008B2B95">
        <w:rPr>
          <w:rStyle w:val="Strong"/>
          <w:rFonts w:asciiTheme="minorHAnsi" w:hAnsiTheme="minorHAnsi" w:cstheme="minorHAnsi"/>
          <w:b w:val="0"/>
          <w:bCs w:val="0"/>
          <w:bdr w:val="none" w:sz="0" w:space="0" w:color="auto" w:frame="1"/>
          <w:shd w:val="clear" w:color="auto" w:fill="FFFFFF"/>
        </w:rPr>
        <w:t xml:space="preserve"> These are presented </w:t>
      </w:r>
      <w:r w:rsidR="003C2146" w:rsidRPr="008B2B95">
        <w:rPr>
          <w:rStyle w:val="Strong"/>
          <w:rFonts w:asciiTheme="minorHAnsi" w:hAnsiTheme="minorHAnsi" w:cstheme="minorHAnsi"/>
          <w:b w:val="0"/>
          <w:bCs w:val="0"/>
          <w:bdr w:val="none" w:sz="0" w:space="0" w:color="auto" w:frame="1"/>
          <w:shd w:val="clear" w:color="auto" w:fill="FFFFFF"/>
        </w:rPr>
        <w:t xml:space="preserve">unedited </w:t>
      </w:r>
      <w:r w:rsidR="000E4AC0" w:rsidRPr="008B2B95">
        <w:rPr>
          <w:rStyle w:val="Strong"/>
          <w:rFonts w:asciiTheme="minorHAnsi" w:hAnsiTheme="minorHAnsi" w:cstheme="minorHAnsi"/>
          <w:b w:val="0"/>
          <w:bCs w:val="0"/>
          <w:bdr w:val="none" w:sz="0" w:space="0" w:color="auto" w:frame="1"/>
          <w:shd w:val="clear" w:color="auto" w:fill="FFFFFF"/>
        </w:rPr>
        <w:t>as provided by the authors/collectors.</w:t>
      </w:r>
      <w:r w:rsidR="003C2146" w:rsidRPr="008B2B95">
        <w:rPr>
          <w:rStyle w:val="Strong"/>
          <w:rFonts w:asciiTheme="minorHAnsi" w:hAnsiTheme="minorHAnsi" w:cstheme="minorHAnsi"/>
          <w:b w:val="0"/>
          <w:bCs w:val="0"/>
          <w:bdr w:val="none" w:sz="0" w:space="0" w:color="auto" w:frame="1"/>
          <w:shd w:val="clear" w:color="auto" w:fill="FFFFFF"/>
        </w:rPr>
        <w:t xml:space="preserve"> </w:t>
      </w:r>
      <w:r w:rsidR="00F7600A" w:rsidRPr="008B2B95">
        <w:rPr>
          <w:rStyle w:val="Strong"/>
          <w:rFonts w:asciiTheme="minorHAnsi" w:hAnsiTheme="minorHAnsi" w:cstheme="minorHAnsi"/>
          <w:b w:val="0"/>
          <w:bCs w:val="0"/>
          <w:bdr w:val="none" w:sz="0" w:space="0" w:color="auto" w:frame="1"/>
          <w:shd w:val="clear" w:color="auto" w:fill="FFFFFF"/>
        </w:rPr>
        <w:t>We’ve also added a couple of examples of our own.</w:t>
      </w:r>
    </w:p>
    <w:p w14:paraId="1070F8C0" w14:textId="77777777" w:rsidR="00F7600A" w:rsidRPr="008B2B95" w:rsidRDefault="00F7600A" w:rsidP="00DB6E77">
      <w:pPr>
        <w:spacing w:line="276" w:lineRule="auto"/>
        <w:rPr>
          <w:rStyle w:val="Strong"/>
          <w:rFonts w:asciiTheme="minorHAnsi" w:hAnsiTheme="minorHAnsi" w:cstheme="minorHAnsi"/>
          <w:b w:val="0"/>
          <w:bCs w:val="0"/>
          <w:bdr w:val="none" w:sz="0" w:space="0" w:color="auto" w:frame="1"/>
          <w:shd w:val="clear" w:color="auto" w:fill="FFFFFF"/>
        </w:rPr>
      </w:pPr>
    </w:p>
    <w:p w14:paraId="16626E9D" w14:textId="77777777" w:rsidR="004C6F83" w:rsidRDefault="003C2146" w:rsidP="00DB6E77">
      <w:pPr>
        <w:spacing w:line="276" w:lineRule="auto"/>
        <w:rPr>
          <w:rStyle w:val="Strong"/>
          <w:rFonts w:asciiTheme="minorHAnsi" w:hAnsiTheme="minorHAnsi" w:cstheme="minorHAnsi"/>
          <w:b w:val="0"/>
          <w:bCs w:val="0"/>
          <w:bdr w:val="none" w:sz="0" w:space="0" w:color="auto" w:frame="1"/>
          <w:shd w:val="clear" w:color="auto" w:fill="FFFFFF"/>
        </w:rPr>
      </w:pPr>
      <w:r w:rsidRPr="008B2B95">
        <w:rPr>
          <w:rStyle w:val="Strong"/>
          <w:rFonts w:asciiTheme="minorHAnsi" w:hAnsiTheme="minorHAnsi" w:cstheme="minorHAnsi"/>
          <w:b w:val="0"/>
          <w:bCs w:val="0"/>
          <w:bdr w:val="none" w:sz="0" w:space="0" w:color="auto" w:frame="1"/>
          <w:shd w:val="clear" w:color="auto" w:fill="FFFFFF"/>
        </w:rPr>
        <w:t xml:space="preserve">Disciplines covered </w:t>
      </w:r>
      <w:r w:rsidR="004C6F83">
        <w:rPr>
          <w:rStyle w:val="Strong"/>
          <w:rFonts w:asciiTheme="minorHAnsi" w:hAnsiTheme="minorHAnsi" w:cstheme="minorHAnsi"/>
          <w:b w:val="0"/>
          <w:bCs w:val="0"/>
          <w:bdr w:val="none" w:sz="0" w:space="0" w:color="auto" w:frame="1"/>
          <w:shd w:val="clear" w:color="auto" w:fill="FFFFFF"/>
        </w:rPr>
        <w:t xml:space="preserve">in the compendium </w:t>
      </w:r>
      <w:r w:rsidRPr="008B2B95">
        <w:rPr>
          <w:rStyle w:val="Strong"/>
          <w:rFonts w:asciiTheme="minorHAnsi" w:hAnsiTheme="minorHAnsi" w:cstheme="minorHAnsi"/>
          <w:b w:val="0"/>
          <w:bCs w:val="0"/>
          <w:bdr w:val="none" w:sz="0" w:space="0" w:color="auto" w:frame="1"/>
          <w:shd w:val="clear" w:color="auto" w:fill="FFFFFF"/>
        </w:rPr>
        <w:t xml:space="preserve">include Childhood Studies, Counselling, Clinical Psychology, Haematology, Marine Geoscience, Biopharmaceutical science, Biochemistry, </w:t>
      </w:r>
      <w:r w:rsidR="00F7600A" w:rsidRPr="008B2B95">
        <w:rPr>
          <w:rStyle w:val="Strong"/>
          <w:rFonts w:asciiTheme="minorHAnsi" w:hAnsiTheme="minorHAnsi" w:cstheme="minorHAnsi"/>
          <w:b w:val="0"/>
          <w:bCs w:val="0"/>
          <w:bdr w:val="none" w:sz="0" w:space="0" w:color="auto" w:frame="1"/>
          <w:shd w:val="clear" w:color="auto" w:fill="FFFFFF"/>
        </w:rPr>
        <w:t xml:space="preserve">Education, </w:t>
      </w:r>
      <w:r w:rsidR="004C6F83">
        <w:rPr>
          <w:rStyle w:val="Strong"/>
          <w:rFonts w:asciiTheme="minorHAnsi" w:hAnsiTheme="minorHAnsi" w:cstheme="minorHAnsi"/>
          <w:b w:val="0"/>
          <w:bCs w:val="0"/>
          <w:bdr w:val="none" w:sz="0" w:space="0" w:color="auto" w:frame="1"/>
          <w:shd w:val="clear" w:color="auto" w:fill="FFFFFF"/>
        </w:rPr>
        <w:t xml:space="preserve">Engineering and </w:t>
      </w:r>
      <w:r w:rsidR="00F7600A" w:rsidRPr="008B2B95">
        <w:rPr>
          <w:rStyle w:val="Strong"/>
          <w:rFonts w:asciiTheme="minorHAnsi" w:hAnsiTheme="minorHAnsi" w:cstheme="minorHAnsi"/>
          <w:b w:val="0"/>
          <w:bCs w:val="0"/>
          <w:bdr w:val="none" w:sz="0" w:space="0" w:color="auto" w:frame="1"/>
          <w:shd w:val="clear" w:color="auto" w:fill="FFFFFF"/>
        </w:rPr>
        <w:t>English</w:t>
      </w:r>
      <w:r w:rsidR="004C6F83">
        <w:rPr>
          <w:rStyle w:val="Strong"/>
          <w:rFonts w:asciiTheme="minorHAnsi" w:hAnsiTheme="minorHAnsi" w:cstheme="minorHAnsi"/>
          <w:b w:val="0"/>
          <w:bCs w:val="0"/>
          <w:bdr w:val="none" w:sz="0" w:space="0" w:color="auto" w:frame="1"/>
          <w:shd w:val="clear" w:color="auto" w:fill="FFFFFF"/>
        </w:rPr>
        <w:t>.</w:t>
      </w:r>
    </w:p>
    <w:p w14:paraId="44F0CC77" w14:textId="5259AF8C" w:rsidR="000E4AC0" w:rsidRPr="008B2B95" w:rsidRDefault="004C6F83" w:rsidP="00DB6E77">
      <w:pPr>
        <w:spacing w:line="276" w:lineRule="auto"/>
        <w:rPr>
          <w:rStyle w:val="Strong"/>
          <w:rFonts w:asciiTheme="minorHAnsi" w:hAnsiTheme="minorHAnsi" w:cstheme="minorHAnsi"/>
          <w:b w:val="0"/>
          <w:bCs w:val="0"/>
          <w:bdr w:val="none" w:sz="0" w:space="0" w:color="auto" w:frame="1"/>
          <w:shd w:val="clear" w:color="auto" w:fill="FFFFFF"/>
        </w:rPr>
      </w:pPr>
      <w:r>
        <w:rPr>
          <w:rStyle w:val="Strong"/>
          <w:rFonts w:asciiTheme="minorHAnsi" w:hAnsiTheme="minorHAnsi" w:cstheme="minorHAnsi"/>
          <w:b w:val="0"/>
          <w:bCs w:val="0"/>
          <w:bdr w:val="none" w:sz="0" w:space="0" w:color="auto" w:frame="1"/>
          <w:shd w:val="clear" w:color="auto" w:fill="FFFFFF"/>
        </w:rPr>
        <w:t>The additional resources</w:t>
      </w:r>
      <w:r w:rsidR="0089099E">
        <w:rPr>
          <w:rStyle w:val="Strong"/>
          <w:rFonts w:asciiTheme="minorHAnsi" w:hAnsiTheme="minorHAnsi" w:cstheme="minorHAnsi"/>
          <w:b w:val="0"/>
          <w:bCs w:val="0"/>
          <w:bdr w:val="none" w:sz="0" w:space="0" w:color="auto" w:frame="1"/>
          <w:shd w:val="clear" w:color="auto" w:fill="FFFFFF"/>
        </w:rPr>
        <w:t xml:space="preserve"> </w:t>
      </w:r>
      <w:r>
        <w:rPr>
          <w:rStyle w:val="Strong"/>
          <w:rFonts w:asciiTheme="minorHAnsi" w:hAnsiTheme="minorHAnsi" w:cstheme="minorHAnsi"/>
          <w:b w:val="0"/>
          <w:bCs w:val="0"/>
          <w:bdr w:val="none" w:sz="0" w:space="0" w:color="auto" w:frame="1"/>
          <w:shd w:val="clear" w:color="auto" w:fill="FFFFFF"/>
        </w:rPr>
        <w:t xml:space="preserve">are from the domains of </w:t>
      </w:r>
      <w:r w:rsidR="00F7600A" w:rsidRPr="008B2B95">
        <w:rPr>
          <w:rStyle w:val="Strong"/>
          <w:rFonts w:asciiTheme="minorHAnsi" w:hAnsiTheme="minorHAnsi" w:cstheme="minorHAnsi"/>
          <w:b w:val="0"/>
          <w:bCs w:val="0"/>
          <w:bdr w:val="none" w:sz="0" w:space="0" w:color="auto" w:frame="1"/>
          <w:shd w:val="clear" w:color="auto" w:fill="FFFFFF"/>
        </w:rPr>
        <w:t>Musical Theatre and Maths.</w:t>
      </w:r>
    </w:p>
    <w:p w14:paraId="1EA169CA" w14:textId="77777777" w:rsidR="000E4AC0" w:rsidRPr="008B2B95" w:rsidRDefault="000E4AC0" w:rsidP="00DB6E77">
      <w:pPr>
        <w:spacing w:line="276" w:lineRule="auto"/>
        <w:rPr>
          <w:rStyle w:val="Strong"/>
          <w:rFonts w:asciiTheme="minorHAnsi" w:hAnsiTheme="minorHAnsi" w:cstheme="minorHAnsi"/>
          <w:b w:val="0"/>
          <w:bCs w:val="0"/>
          <w:bdr w:val="none" w:sz="0" w:space="0" w:color="auto" w:frame="1"/>
          <w:shd w:val="clear" w:color="auto" w:fill="FFFFFF"/>
        </w:rPr>
      </w:pPr>
      <w:r w:rsidRPr="008B2B95">
        <w:rPr>
          <w:rStyle w:val="Strong"/>
          <w:rFonts w:asciiTheme="minorHAnsi" w:hAnsiTheme="minorHAnsi" w:cstheme="minorHAnsi"/>
          <w:b w:val="0"/>
          <w:bCs w:val="0"/>
          <w:bdr w:val="none" w:sz="0" w:space="0" w:color="auto" w:frame="1"/>
          <w:shd w:val="clear" w:color="auto" w:fill="FFFFFF"/>
        </w:rPr>
        <w:t xml:space="preserve"> </w:t>
      </w:r>
    </w:p>
    <w:p w14:paraId="369754AF" w14:textId="1ED89511" w:rsidR="0032218E" w:rsidRPr="008B2B95" w:rsidRDefault="0032218E" w:rsidP="00DB6E77">
      <w:pPr>
        <w:spacing w:line="276" w:lineRule="auto"/>
        <w:rPr>
          <w:rFonts w:asciiTheme="minorHAnsi" w:hAnsiTheme="minorHAnsi" w:cstheme="minorHAnsi"/>
        </w:rPr>
      </w:pPr>
      <w:r w:rsidRPr="008B2B95">
        <w:rPr>
          <w:rStyle w:val="Strong"/>
          <w:rFonts w:asciiTheme="minorHAnsi" w:hAnsiTheme="minorHAnsi" w:cstheme="minorHAnsi"/>
          <w:b w:val="0"/>
          <w:bCs w:val="0"/>
          <w:bdr w:val="none" w:sz="0" w:space="0" w:color="auto" w:frame="1"/>
          <w:shd w:val="clear" w:color="auto" w:fill="FFFFFF"/>
        </w:rPr>
        <w:t>First of all, here are</w:t>
      </w:r>
      <w:r w:rsidR="007026EA" w:rsidRPr="008B2B95">
        <w:rPr>
          <w:rStyle w:val="Strong"/>
          <w:rFonts w:asciiTheme="minorHAnsi" w:hAnsiTheme="minorHAnsi" w:cstheme="minorHAnsi"/>
          <w:b w:val="0"/>
          <w:bCs w:val="0"/>
          <w:bdr w:val="none" w:sz="0" w:space="0" w:color="auto" w:frame="1"/>
          <w:shd w:val="clear" w:color="auto" w:fill="FFFFFF"/>
        </w:rPr>
        <w:t xml:space="preserve"> </w:t>
      </w:r>
      <w:r w:rsidRPr="008B2B95">
        <w:rPr>
          <w:rStyle w:val="Strong"/>
          <w:rFonts w:asciiTheme="minorHAnsi" w:hAnsiTheme="minorHAnsi" w:cstheme="minorHAnsi"/>
          <w:b w:val="0"/>
          <w:bCs w:val="0"/>
          <w:bdr w:val="none" w:sz="0" w:space="0" w:color="auto" w:frame="1"/>
          <w:shd w:val="clear" w:color="auto" w:fill="FFFFFF"/>
        </w:rPr>
        <w:t xml:space="preserve">four examples </w:t>
      </w:r>
      <w:r w:rsidR="00406BFD" w:rsidRPr="008B2B95">
        <w:rPr>
          <w:rStyle w:val="Strong"/>
          <w:rFonts w:asciiTheme="minorHAnsi" w:hAnsiTheme="minorHAnsi" w:cstheme="minorHAnsi"/>
          <w:b w:val="0"/>
          <w:bCs w:val="0"/>
          <w:bdr w:val="none" w:sz="0" w:space="0" w:color="auto" w:frame="1"/>
          <w:shd w:val="clear" w:color="auto" w:fill="FFFFFF"/>
        </w:rPr>
        <w:t xml:space="preserve">of authentic assessment in Childhood Studies </w:t>
      </w:r>
      <w:r w:rsidRPr="008B2B95">
        <w:rPr>
          <w:rStyle w:val="Strong"/>
          <w:rFonts w:asciiTheme="minorHAnsi" w:hAnsiTheme="minorHAnsi" w:cstheme="minorHAnsi"/>
          <w:b w:val="0"/>
          <w:bCs w:val="0"/>
          <w:bdr w:val="none" w:sz="0" w:space="0" w:color="auto" w:frame="1"/>
          <w:shd w:val="clear" w:color="auto" w:fill="FFFFFF"/>
        </w:rPr>
        <w:t xml:space="preserve">collected by </w:t>
      </w:r>
      <w:r w:rsidRPr="00490DB6">
        <w:rPr>
          <w:rStyle w:val="Strong"/>
          <w:rFonts w:asciiTheme="minorHAnsi" w:hAnsiTheme="minorHAnsi" w:cstheme="minorHAnsi"/>
          <w:bdr w:val="none" w:sz="0" w:space="0" w:color="auto" w:frame="1"/>
          <w:shd w:val="clear" w:color="auto" w:fill="FFFFFF"/>
        </w:rPr>
        <w:t>Lind</w:t>
      </w:r>
      <w:r w:rsidR="00027670">
        <w:rPr>
          <w:rStyle w:val="Strong"/>
          <w:rFonts w:asciiTheme="minorHAnsi" w:hAnsiTheme="minorHAnsi" w:cstheme="minorHAnsi"/>
          <w:bdr w:val="none" w:sz="0" w:space="0" w:color="auto" w:frame="1"/>
          <w:shd w:val="clear" w:color="auto" w:fill="FFFFFF"/>
        </w:rPr>
        <w:t>ey</w:t>
      </w:r>
      <w:r w:rsidRPr="00490DB6">
        <w:rPr>
          <w:rStyle w:val="Strong"/>
          <w:rFonts w:asciiTheme="minorHAnsi" w:hAnsiTheme="minorHAnsi" w:cstheme="minorHAnsi"/>
          <w:bdr w:val="none" w:sz="0" w:space="0" w:color="auto" w:frame="1"/>
          <w:shd w:val="clear" w:color="auto" w:fill="FFFFFF"/>
        </w:rPr>
        <w:t xml:space="preserve"> </w:t>
      </w:r>
      <w:r w:rsidR="00027670">
        <w:rPr>
          <w:rStyle w:val="Strong"/>
          <w:rFonts w:asciiTheme="minorHAnsi" w:hAnsiTheme="minorHAnsi" w:cstheme="minorHAnsi"/>
          <w:bdr w:val="none" w:sz="0" w:space="0" w:color="auto" w:frame="1"/>
          <w:shd w:val="clear" w:color="auto" w:fill="FFFFFF"/>
        </w:rPr>
        <w:t>Cookson</w:t>
      </w:r>
      <w:r w:rsidRPr="008B2B95">
        <w:rPr>
          <w:rStyle w:val="Strong"/>
          <w:rFonts w:asciiTheme="minorHAnsi" w:hAnsiTheme="minorHAnsi" w:cstheme="minorHAnsi"/>
          <w:b w:val="0"/>
          <w:bCs w:val="0"/>
          <w:bdr w:val="none" w:sz="0" w:space="0" w:color="auto" w:frame="1"/>
          <w:shd w:val="clear" w:color="auto" w:fill="FFFFFF"/>
        </w:rPr>
        <w:t xml:space="preserve"> of the University of Sunderland:</w:t>
      </w:r>
    </w:p>
    <w:p w14:paraId="669899BC" w14:textId="77777777" w:rsidR="00503E12" w:rsidRPr="008B2B95" w:rsidRDefault="00503E12" w:rsidP="00DB6E77">
      <w:pPr>
        <w:spacing w:line="276" w:lineRule="auto"/>
        <w:rPr>
          <w:rFonts w:asciiTheme="minorHAnsi" w:hAnsiTheme="minorHAnsi" w:cstheme="minorHAnsi"/>
          <w:b/>
          <w:bCs/>
        </w:rPr>
      </w:pPr>
    </w:p>
    <w:p w14:paraId="036314B2" w14:textId="77777777" w:rsidR="00E46D85" w:rsidRDefault="00406BFD" w:rsidP="00DB6E77">
      <w:pPr>
        <w:spacing w:line="276" w:lineRule="auto"/>
        <w:rPr>
          <w:rFonts w:asciiTheme="minorHAnsi" w:hAnsiTheme="minorHAnsi" w:cstheme="minorHAnsi"/>
          <w:b/>
          <w:bCs/>
        </w:rPr>
      </w:pPr>
      <w:bookmarkStart w:id="0" w:name="_Hlk67517158"/>
      <w:r w:rsidRPr="008B2B95">
        <w:rPr>
          <w:rFonts w:asciiTheme="minorHAnsi" w:hAnsiTheme="minorHAnsi" w:cstheme="minorHAnsi"/>
          <w:b/>
          <w:bCs/>
        </w:rPr>
        <w:t xml:space="preserve">1.1 </w:t>
      </w:r>
      <w:r w:rsidR="007026EA" w:rsidRPr="008B2B95">
        <w:rPr>
          <w:rFonts w:asciiTheme="minorHAnsi" w:hAnsiTheme="minorHAnsi" w:cstheme="minorHAnsi"/>
          <w:b/>
          <w:bCs/>
        </w:rPr>
        <w:tab/>
      </w:r>
    </w:p>
    <w:p w14:paraId="074EAB2D" w14:textId="6449EF02" w:rsidR="0032218E" w:rsidRPr="008B2B95" w:rsidRDefault="0032218E" w:rsidP="00DB6E77">
      <w:pPr>
        <w:spacing w:line="276" w:lineRule="auto"/>
        <w:rPr>
          <w:rFonts w:asciiTheme="minorHAnsi" w:hAnsiTheme="minorHAnsi" w:cstheme="minorHAnsi"/>
          <w:b/>
          <w:bCs/>
        </w:rPr>
      </w:pPr>
      <w:r w:rsidRPr="008B2B95">
        <w:rPr>
          <w:rFonts w:asciiTheme="minorHAnsi" w:hAnsiTheme="minorHAnsi" w:cstheme="minorHAnsi"/>
          <w:b/>
          <w:bCs/>
        </w:rPr>
        <w:t xml:space="preserve">Example provided by Fay </w:t>
      </w:r>
      <w:proofErr w:type="spellStart"/>
      <w:r w:rsidRPr="008B2B95">
        <w:rPr>
          <w:rFonts w:asciiTheme="minorHAnsi" w:hAnsiTheme="minorHAnsi" w:cstheme="minorHAnsi"/>
          <w:b/>
          <w:bCs/>
        </w:rPr>
        <w:t>Cavagin</w:t>
      </w:r>
      <w:proofErr w:type="spellEnd"/>
      <w:r w:rsidRPr="008B2B95">
        <w:rPr>
          <w:rFonts w:asciiTheme="minorHAnsi" w:hAnsiTheme="minorHAnsi" w:cstheme="minorHAnsi"/>
          <w:b/>
          <w:bCs/>
        </w:rPr>
        <w:t>, Lecturer</w:t>
      </w:r>
      <w:r w:rsidR="00BD7D93" w:rsidRPr="008B2B95">
        <w:rPr>
          <w:rFonts w:asciiTheme="minorHAnsi" w:hAnsiTheme="minorHAnsi" w:cstheme="minorHAnsi"/>
          <w:b/>
          <w:bCs/>
        </w:rPr>
        <w:t>,</w:t>
      </w:r>
      <w:r w:rsidRPr="008B2B95">
        <w:rPr>
          <w:rFonts w:asciiTheme="minorHAnsi" w:hAnsiTheme="minorHAnsi" w:cstheme="minorHAnsi"/>
          <w:b/>
          <w:bCs/>
        </w:rPr>
        <w:t xml:space="preserve"> University of Sunderland </w:t>
      </w:r>
    </w:p>
    <w:p w14:paraId="700983B5" w14:textId="77777777" w:rsidR="0032218E" w:rsidRPr="008B2B95" w:rsidRDefault="0032218E" w:rsidP="00DB6E77">
      <w:pPr>
        <w:spacing w:line="276" w:lineRule="auto"/>
        <w:rPr>
          <w:rFonts w:asciiTheme="minorHAnsi" w:hAnsiTheme="minorHAnsi" w:cstheme="minorHAnsi"/>
        </w:rPr>
      </w:pPr>
      <w:r w:rsidRPr="008B2B95">
        <w:rPr>
          <w:rFonts w:asciiTheme="minorHAnsi" w:hAnsiTheme="minorHAnsi" w:cstheme="minorHAnsi"/>
        </w:rPr>
        <w:t>BA (Hons) Childhood Studies</w:t>
      </w:r>
    </w:p>
    <w:p w14:paraId="380EB6F5" w14:textId="77777777" w:rsidR="0032218E" w:rsidRPr="008B2B95" w:rsidRDefault="0032218E" w:rsidP="00DB6E77">
      <w:pPr>
        <w:spacing w:line="276" w:lineRule="auto"/>
        <w:rPr>
          <w:rFonts w:asciiTheme="minorHAnsi" w:hAnsiTheme="minorHAnsi" w:cstheme="minorHAnsi"/>
        </w:rPr>
      </w:pPr>
      <w:r w:rsidRPr="008B2B95">
        <w:rPr>
          <w:rFonts w:asciiTheme="minorHAnsi" w:hAnsiTheme="minorHAnsi" w:cstheme="minorHAnsi"/>
        </w:rPr>
        <w:t xml:space="preserve">Level 5 module: Childhood Health </w:t>
      </w:r>
    </w:p>
    <w:p w14:paraId="5741FB30" w14:textId="77777777" w:rsidR="007026EA" w:rsidRPr="008B2B95" w:rsidRDefault="007026EA" w:rsidP="00DB6E77">
      <w:pPr>
        <w:spacing w:line="276" w:lineRule="auto"/>
        <w:rPr>
          <w:rFonts w:asciiTheme="minorHAnsi" w:hAnsiTheme="minorHAnsi" w:cstheme="minorHAnsi"/>
          <w:b/>
          <w:bCs/>
        </w:rPr>
      </w:pPr>
    </w:p>
    <w:p w14:paraId="278DA6C1" w14:textId="0D177075" w:rsidR="0032218E" w:rsidRPr="008B2B95" w:rsidRDefault="0032218E" w:rsidP="00DB6E77">
      <w:pPr>
        <w:spacing w:line="276" w:lineRule="auto"/>
        <w:rPr>
          <w:rFonts w:asciiTheme="minorHAnsi" w:hAnsiTheme="minorHAnsi" w:cstheme="minorHAnsi"/>
          <w:b/>
          <w:bCs/>
        </w:rPr>
      </w:pPr>
      <w:r w:rsidRPr="008B2B95">
        <w:rPr>
          <w:rFonts w:asciiTheme="minorHAnsi" w:hAnsiTheme="minorHAnsi" w:cstheme="minorHAnsi"/>
          <w:b/>
          <w:bCs/>
        </w:rPr>
        <w:t>Traditional Essay question:</w:t>
      </w:r>
    </w:p>
    <w:p w14:paraId="0042F41D" w14:textId="77777777" w:rsidR="0032218E" w:rsidRPr="008B2B95" w:rsidRDefault="0032218E" w:rsidP="00DB6E77">
      <w:pPr>
        <w:spacing w:line="276" w:lineRule="auto"/>
        <w:rPr>
          <w:rFonts w:asciiTheme="minorHAnsi" w:hAnsiTheme="minorHAnsi" w:cstheme="minorHAnsi"/>
          <w:i/>
          <w:iCs/>
        </w:rPr>
      </w:pPr>
      <w:r w:rsidRPr="008B2B95">
        <w:rPr>
          <w:rFonts w:asciiTheme="minorHAnsi" w:hAnsiTheme="minorHAnsi" w:cstheme="minorHAnsi"/>
          <w:i/>
          <w:iCs/>
        </w:rPr>
        <w:t xml:space="preserve">Select a contemporary health topic to debate appropriate interventions that could be used for children and young people. Consider the implications for inequality within your chosen topic and the role of partnership working. </w:t>
      </w:r>
    </w:p>
    <w:p w14:paraId="6CEA1BC0" w14:textId="77777777" w:rsidR="007026EA" w:rsidRPr="008B2B95" w:rsidRDefault="007026EA" w:rsidP="00DB6E77">
      <w:pPr>
        <w:spacing w:line="276" w:lineRule="auto"/>
        <w:rPr>
          <w:rFonts w:asciiTheme="minorHAnsi" w:hAnsiTheme="minorHAnsi" w:cstheme="minorHAnsi"/>
          <w:b/>
          <w:bCs/>
        </w:rPr>
      </w:pPr>
    </w:p>
    <w:p w14:paraId="239BA047" w14:textId="194E539B" w:rsidR="0032218E" w:rsidRPr="008B2B95" w:rsidRDefault="0032218E" w:rsidP="00DB6E77">
      <w:pPr>
        <w:spacing w:line="276" w:lineRule="auto"/>
        <w:rPr>
          <w:rFonts w:asciiTheme="minorHAnsi" w:hAnsiTheme="minorHAnsi" w:cstheme="minorHAnsi"/>
          <w:b/>
          <w:bCs/>
        </w:rPr>
      </w:pPr>
      <w:r w:rsidRPr="008B2B95">
        <w:rPr>
          <w:rFonts w:asciiTheme="minorHAnsi" w:hAnsiTheme="minorHAnsi" w:cstheme="minorHAnsi"/>
          <w:b/>
          <w:bCs/>
        </w:rPr>
        <w:t>Authentic Assessment Example:</w:t>
      </w:r>
    </w:p>
    <w:bookmarkEnd w:id="0"/>
    <w:p w14:paraId="24608FEC" w14:textId="77777777" w:rsidR="0032218E" w:rsidRPr="008B2B95" w:rsidRDefault="0032218E" w:rsidP="00DB6E77">
      <w:pPr>
        <w:spacing w:line="276" w:lineRule="auto"/>
        <w:rPr>
          <w:rFonts w:asciiTheme="minorHAnsi" w:hAnsiTheme="minorHAnsi" w:cstheme="minorHAnsi"/>
        </w:rPr>
      </w:pPr>
      <w:r w:rsidRPr="008B2B95">
        <w:rPr>
          <w:rFonts w:asciiTheme="minorHAnsi" w:hAnsiTheme="minorHAnsi" w:cstheme="minorHAnsi"/>
        </w:rPr>
        <w:t xml:space="preserve">You work for Public Health England as part of their health promotion team. A local charity has contacted you as they have been granted some funding to provide support to children in the community with contemporary health issues. They have asked you to select a contemporary health issue that you think is important to target. They want you to produce a multimedia presentation that they can use to train their team who work directly with the children and young people. </w:t>
      </w:r>
    </w:p>
    <w:p w14:paraId="203D8102" w14:textId="77777777" w:rsidR="007026EA" w:rsidRPr="008B2B95" w:rsidRDefault="007026EA" w:rsidP="00DB6E77">
      <w:pPr>
        <w:spacing w:line="276" w:lineRule="auto"/>
        <w:rPr>
          <w:rFonts w:asciiTheme="minorHAnsi" w:hAnsiTheme="minorHAnsi" w:cstheme="minorHAnsi"/>
        </w:rPr>
      </w:pPr>
    </w:p>
    <w:p w14:paraId="277E2794" w14:textId="65950068" w:rsidR="0032218E" w:rsidRPr="008B2B95" w:rsidRDefault="0032218E" w:rsidP="00DB6E77">
      <w:pPr>
        <w:spacing w:line="276" w:lineRule="auto"/>
        <w:rPr>
          <w:rFonts w:asciiTheme="minorHAnsi" w:hAnsiTheme="minorHAnsi" w:cstheme="minorHAnsi"/>
        </w:rPr>
      </w:pPr>
      <w:r w:rsidRPr="008B2B95">
        <w:rPr>
          <w:rFonts w:asciiTheme="minorHAnsi" w:hAnsiTheme="minorHAnsi" w:cstheme="minorHAnsi"/>
        </w:rPr>
        <w:t>They have asked you to:</w:t>
      </w:r>
    </w:p>
    <w:p w14:paraId="2DC12040" w14:textId="53EA8A59" w:rsidR="0032218E" w:rsidRPr="008B2B95" w:rsidRDefault="0032218E" w:rsidP="00DB6E77">
      <w:pPr>
        <w:spacing w:line="276" w:lineRule="auto"/>
        <w:rPr>
          <w:rFonts w:asciiTheme="minorHAnsi" w:hAnsiTheme="minorHAnsi" w:cstheme="minorHAnsi"/>
        </w:rPr>
      </w:pPr>
      <w:r w:rsidRPr="008B2B95">
        <w:rPr>
          <w:rFonts w:asciiTheme="minorHAnsi" w:hAnsiTheme="minorHAnsi" w:cstheme="minorHAnsi"/>
        </w:rPr>
        <w:t>Create a presentation which either includes a video or voice</w:t>
      </w:r>
      <w:r w:rsidR="007026EA" w:rsidRPr="008B2B95">
        <w:rPr>
          <w:rFonts w:asciiTheme="minorHAnsi" w:hAnsiTheme="minorHAnsi" w:cstheme="minorHAnsi"/>
        </w:rPr>
        <w:t>-</w:t>
      </w:r>
      <w:r w:rsidRPr="008B2B95">
        <w:rPr>
          <w:rFonts w:asciiTheme="minorHAnsi" w:hAnsiTheme="minorHAnsi" w:cstheme="minorHAnsi"/>
        </w:rPr>
        <w:t>over for the charity to use (the information below has been aligned from the learning outcomes of the module):</w:t>
      </w:r>
    </w:p>
    <w:p w14:paraId="64FEF5AA" w14:textId="67CA50D2" w:rsidR="0032218E" w:rsidRPr="008B2B95" w:rsidRDefault="0032218E" w:rsidP="00DB6E77">
      <w:pPr>
        <w:pStyle w:val="ListParagraph"/>
        <w:numPr>
          <w:ilvl w:val="0"/>
          <w:numId w:val="6"/>
        </w:numPr>
        <w:spacing w:line="276" w:lineRule="auto"/>
        <w:contextualSpacing w:val="0"/>
        <w:rPr>
          <w:rFonts w:asciiTheme="minorHAnsi" w:hAnsiTheme="minorHAnsi" w:cstheme="minorHAnsi"/>
        </w:rPr>
      </w:pPr>
      <w:r w:rsidRPr="008B2B95">
        <w:rPr>
          <w:rFonts w:asciiTheme="minorHAnsi" w:hAnsiTheme="minorHAnsi" w:cstheme="minorHAnsi"/>
        </w:rPr>
        <w:lastRenderedPageBreak/>
        <w:t>Introduce your contemporary topic, linking to debates associated with contemporary health and well-being in relation to children and families</w:t>
      </w:r>
      <w:r w:rsidR="007026EA" w:rsidRPr="008B2B95">
        <w:rPr>
          <w:rFonts w:asciiTheme="minorHAnsi" w:hAnsiTheme="minorHAnsi" w:cstheme="minorHAnsi"/>
        </w:rPr>
        <w:t>.</w:t>
      </w:r>
    </w:p>
    <w:p w14:paraId="2423605D" w14:textId="578B75FC" w:rsidR="0032218E" w:rsidRPr="008B2B95" w:rsidRDefault="0032218E" w:rsidP="00DB6E77">
      <w:pPr>
        <w:pStyle w:val="ListParagraph"/>
        <w:numPr>
          <w:ilvl w:val="0"/>
          <w:numId w:val="6"/>
        </w:numPr>
        <w:spacing w:line="276" w:lineRule="auto"/>
        <w:contextualSpacing w:val="0"/>
        <w:rPr>
          <w:rFonts w:asciiTheme="minorHAnsi" w:hAnsiTheme="minorHAnsi" w:cstheme="minorHAnsi"/>
        </w:rPr>
      </w:pPr>
      <w:r w:rsidRPr="008B2B95">
        <w:rPr>
          <w:rFonts w:asciiTheme="minorHAnsi" w:hAnsiTheme="minorHAnsi" w:cstheme="minorHAnsi"/>
        </w:rPr>
        <w:t>Discuss the implications of inequality for children and young people with direct relevance to your chosen topic</w:t>
      </w:r>
      <w:r w:rsidR="007026EA" w:rsidRPr="008B2B95">
        <w:rPr>
          <w:rFonts w:asciiTheme="minorHAnsi" w:hAnsiTheme="minorHAnsi" w:cstheme="minorHAnsi"/>
        </w:rPr>
        <w:t>.</w:t>
      </w:r>
    </w:p>
    <w:p w14:paraId="7C348EF2" w14:textId="1C3A1B64" w:rsidR="0032218E" w:rsidRPr="008B2B95" w:rsidRDefault="0032218E" w:rsidP="00DB6E77">
      <w:pPr>
        <w:pStyle w:val="ListParagraph"/>
        <w:numPr>
          <w:ilvl w:val="0"/>
          <w:numId w:val="6"/>
        </w:numPr>
        <w:spacing w:line="276" w:lineRule="auto"/>
        <w:contextualSpacing w:val="0"/>
        <w:rPr>
          <w:rFonts w:asciiTheme="minorHAnsi" w:hAnsiTheme="minorHAnsi" w:cstheme="minorHAnsi"/>
        </w:rPr>
      </w:pPr>
      <w:r w:rsidRPr="008B2B95">
        <w:rPr>
          <w:rFonts w:asciiTheme="minorHAnsi" w:hAnsiTheme="minorHAnsi" w:cstheme="minorHAnsi"/>
        </w:rPr>
        <w:t>Apply health models and initiatives, evaluating their use with links to appropriate reading</w:t>
      </w:r>
      <w:r w:rsidR="007026EA" w:rsidRPr="008B2B95">
        <w:rPr>
          <w:rFonts w:asciiTheme="minorHAnsi" w:hAnsiTheme="minorHAnsi" w:cstheme="minorHAnsi"/>
        </w:rPr>
        <w:t>.</w:t>
      </w:r>
    </w:p>
    <w:p w14:paraId="075CDED7" w14:textId="7C3992CE" w:rsidR="0032218E" w:rsidRPr="008B2B95" w:rsidRDefault="0032218E" w:rsidP="00DB6E77">
      <w:pPr>
        <w:pStyle w:val="ListParagraph"/>
        <w:numPr>
          <w:ilvl w:val="0"/>
          <w:numId w:val="6"/>
        </w:numPr>
        <w:spacing w:line="276" w:lineRule="auto"/>
        <w:contextualSpacing w:val="0"/>
        <w:rPr>
          <w:rFonts w:asciiTheme="minorHAnsi" w:hAnsiTheme="minorHAnsi" w:cstheme="minorHAnsi"/>
        </w:rPr>
      </w:pPr>
      <w:r w:rsidRPr="008B2B95">
        <w:rPr>
          <w:rFonts w:asciiTheme="minorHAnsi" w:hAnsiTheme="minorHAnsi" w:cstheme="minorHAnsi"/>
        </w:rPr>
        <w:t>Debate appropriate interventions and how they can be implemented with direct links to your contemporary topic</w:t>
      </w:r>
      <w:r w:rsidR="007026EA" w:rsidRPr="008B2B95">
        <w:rPr>
          <w:rFonts w:asciiTheme="minorHAnsi" w:hAnsiTheme="minorHAnsi" w:cstheme="minorHAnsi"/>
        </w:rPr>
        <w:t>.</w:t>
      </w:r>
    </w:p>
    <w:p w14:paraId="10DD9A93" w14:textId="77777777" w:rsidR="0032218E" w:rsidRPr="008B2B95" w:rsidRDefault="0032218E" w:rsidP="00DB6E77">
      <w:pPr>
        <w:pStyle w:val="ListParagraph"/>
        <w:numPr>
          <w:ilvl w:val="0"/>
          <w:numId w:val="6"/>
        </w:numPr>
        <w:spacing w:line="276" w:lineRule="auto"/>
        <w:contextualSpacing w:val="0"/>
        <w:rPr>
          <w:rFonts w:asciiTheme="minorHAnsi" w:hAnsiTheme="minorHAnsi" w:cstheme="minorHAnsi"/>
        </w:rPr>
      </w:pPr>
      <w:r w:rsidRPr="008B2B95">
        <w:rPr>
          <w:rFonts w:asciiTheme="minorHAnsi" w:hAnsiTheme="minorHAnsi" w:cstheme="minorHAnsi"/>
        </w:rPr>
        <w:t>Explore the role of partnership working, considering different professional roles and how effective working can occur between professionals and the children/parents/</w:t>
      </w:r>
      <w:proofErr w:type="spellStart"/>
      <w:r w:rsidRPr="008B2B95">
        <w:rPr>
          <w:rFonts w:asciiTheme="minorHAnsi" w:hAnsiTheme="minorHAnsi" w:cstheme="minorHAnsi"/>
        </w:rPr>
        <w:t>carers</w:t>
      </w:r>
      <w:proofErr w:type="spellEnd"/>
      <w:r w:rsidR="00406BFD" w:rsidRPr="008B2B95">
        <w:rPr>
          <w:rFonts w:asciiTheme="minorHAnsi" w:hAnsiTheme="minorHAnsi" w:cstheme="minorHAnsi"/>
        </w:rPr>
        <w:t>.</w:t>
      </w:r>
      <w:r w:rsidRPr="008B2B95">
        <w:rPr>
          <w:rFonts w:asciiTheme="minorHAnsi" w:hAnsiTheme="minorHAnsi" w:cstheme="minorHAnsi"/>
        </w:rPr>
        <w:t xml:space="preserve"> </w:t>
      </w:r>
    </w:p>
    <w:p w14:paraId="207FC349" w14:textId="77777777" w:rsidR="00406BFD" w:rsidRPr="008B2B95" w:rsidRDefault="00406BFD" w:rsidP="00DB6E77">
      <w:pPr>
        <w:pStyle w:val="ListParagraph"/>
        <w:spacing w:line="276" w:lineRule="auto"/>
        <w:contextualSpacing w:val="0"/>
        <w:rPr>
          <w:rFonts w:asciiTheme="minorHAnsi" w:hAnsiTheme="minorHAnsi" w:cstheme="minorHAnsi"/>
        </w:rPr>
      </w:pPr>
    </w:p>
    <w:p w14:paraId="60737EBD" w14:textId="27063078" w:rsidR="0032218E" w:rsidRPr="008B2B95" w:rsidRDefault="00406BFD" w:rsidP="00DB6E77">
      <w:pPr>
        <w:spacing w:line="276" w:lineRule="auto"/>
        <w:rPr>
          <w:rFonts w:asciiTheme="minorHAnsi" w:hAnsiTheme="minorHAnsi" w:cstheme="minorHAnsi"/>
          <w:b/>
          <w:bCs/>
        </w:rPr>
      </w:pPr>
      <w:bookmarkStart w:id="1" w:name="_Hlk67518369"/>
      <w:r w:rsidRPr="008B2B95">
        <w:rPr>
          <w:rFonts w:asciiTheme="minorHAnsi" w:hAnsiTheme="minorHAnsi" w:cstheme="minorHAnsi"/>
          <w:b/>
          <w:bCs/>
        </w:rPr>
        <w:t xml:space="preserve">1.2 </w:t>
      </w:r>
      <w:r w:rsidR="007026EA" w:rsidRPr="008B2B95">
        <w:rPr>
          <w:rFonts w:asciiTheme="minorHAnsi" w:hAnsiTheme="minorHAnsi" w:cstheme="minorHAnsi"/>
          <w:b/>
          <w:bCs/>
        </w:rPr>
        <w:tab/>
      </w:r>
      <w:r w:rsidR="0032218E" w:rsidRPr="008B2B95">
        <w:rPr>
          <w:rFonts w:asciiTheme="minorHAnsi" w:hAnsiTheme="minorHAnsi" w:cstheme="minorHAnsi"/>
          <w:b/>
          <w:bCs/>
        </w:rPr>
        <w:t>Example provided by Gayle Blackburn, Senior Lecturer (lead for the Early Childhood Graduate Practitioner Competencies, University of Sunderland</w:t>
      </w:r>
      <w:r w:rsidR="007026EA" w:rsidRPr="008B2B95">
        <w:rPr>
          <w:rFonts w:asciiTheme="minorHAnsi" w:hAnsiTheme="minorHAnsi" w:cstheme="minorHAnsi"/>
          <w:b/>
          <w:bCs/>
        </w:rPr>
        <w:t>).</w:t>
      </w:r>
      <w:r w:rsidR="0032218E" w:rsidRPr="008B2B95">
        <w:rPr>
          <w:rFonts w:asciiTheme="minorHAnsi" w:hAnsiTheme="minorHAnsi" w:cstheme="minorHAnsi"/>
          <w:b/>
          <w:bCs/>
        </w:rPr>
        <w:t xml:space="preserve"> </w:t>
      </w:r>
    </w:p>
    <w:p w14:paraId="49D213D8" w14:textId="3F88C3AE" w:rsidR="0032218E" w:rsidRPr="008B2B95" w:rsidRDefault="0032218E" w:rsidP="00DB6E77">
      <w:pPr>
        <w:spacing w:line="276" w:lineRule="auto"/>
        <w:rPr>
          <w:rFonts w:asciiTheme="minorHAnsi" w:hAnsiTheme="minorHAnsi" w:cstheme="minorHAnsi"/>
        </w:rPr>
      </w:pPr>
      <w:r w:rsidRPr="008B2B95">
        <w:rPr>
          <w:rFonts w:asciiTheme="minorHAnsi" w:hAnsiTheme="minorHAnsi" w:cstheme="minorHAnsi"/>
        </w:rPr>
        <w:t>BA (Hons) Childhood Studies (with Early Childhood Graduate Practitioner</w:t>
      </w:r>
      <w:r w:rsidR="007026EA" w:rsidRPr="008B2B95">
        <w:rPr>
          <w:rFonts w:asciiTheme="minorHAnsi" w:hAnsiTheme="minorHAnsi" w:cstheme="minorHAnsi"/>
        </w:rPr>
        <w:t xml:space="preserve"> C</w:t>
      </w:r>
      <w:r w:rsidRPr="008B2B95">
        <w:rPr>
          <w:rFonts w:asciiTheme="minorHAnsi" w:hAnsiTheme="minorHAnsi" w:cstheme="minorHAnsi"/>
        </w:rPr>
        <w:t>ompetencies)</w:t>
      </w:r>
    </w:p>
    <w:p w14:paraId="1B5010A0" w14:textId="77777777" w:rsidR="0032218E" w:rsidRPr="008B2B95" w:rsidRDefault="0032218E" w:rsidP="00DB6E77">
      <w:pPr>
        <w:spacing w:line="276" w:lineRule="auto"/>
        <w:rPr>
          <w:rFonts w:asciiTheme="minorHAnsi" w:hAnsiTheme="minorHAnsi" w:cstheme="minorHAnsi"/>
        </w:rPr>
      </w:pPr>
      <w:bookmarkStart w:id="2" w:name="_Hlk67519682"/>
      <w:bookmarkEnd w:id="1"/>
      <w:r w:rsidRPr="008B2B95">
        <w:rPr>
          <w:rFonts w:asciiTheme="minorHAnsi" w:hAnsiTheme="minorHAnsi" w:cstheme="minorHAnsi"/>
        </w:rPr>
        <w:t>Level 4 module: Child Development: theory into practice</w:t>
      </w:r>
    </w:p>
    <w:bookmarkEnd w:id="2"/>
    <w:p w14:paraId="16237F1F" w14:textId="77777777" w:rsidR="007026EA" w:rsidRPr="008B2B95" w:rsidRDefault="007026EA" w:rsidP="00DB6E77">
      <w:pPr>
        <w:spacing w:line="276" w:lineRule="auto"/>
        <w:rPr>
          <w:rFonts w:asciiTheme="minorHAnsi" w:hAnsiTheme="minorHAnsi" w:cstheme="minorHAnsi"/>
          <w:b/>
          <w:bCs/>
        </w:rPr>
      </w:pPr>
    </w:p>
    <w:p w14:paraId="699A84B7" w14:textId="7CC7C026" w:rsidR="0032218E" w:rsidRPr="008B2B95" w:rsidRDefault="0032218E" w:rsidP="00DB6E77">
      <w:pPr>
        <w:spacing w:line="276" w:lineRule="auto"/>
        <w:rPr>
          <w:rFonts w:asciiTheme="minorHAnsi" w:hAnsiTheme="minorHAnsi" w:cstheme="minorHAnsi"/>
          <w:b/>
          <w:bCs/>
        </w:rPr>
      </w:pPr>
      <w:r w:rsidRPr="008B2B95">
        <w:rPr>
          <w:rFonts w:asciiTheme="minorHAnsi" w:hAnsiTheme="minorHAnsi" w:cstheme="minorHAnsi"/>
          <w:b/>
          <w:bCs/>
        </w:rPr>
        <w:t>Traditional Essay question:</w:t>
      </w:r>
    </w:p>
    <w:p w14:paraId="67E26254" w14:textId="29968817" w:rsidR="0032218E" w:rsidRPr="008B2B95" w:rsidRDefault="0032218E" w:rsidP="00DB6E77">
      <w:pPr>
        <w:spacing w:line="276" w:lineRule="auto"/>
        <w:rPr>
          <w:rFonts w:asciiTheme="minorHAnsi" w:hAnsiTheme="minorHAnsi" w:cstheme="minorHAnsi"/>
          <w:i/>
          <w:iCs/>
        </w:rPr>
      </w:pPr>
      <w:r w:rsidRPr="008B2B95">
        <w:rPr>
          <w:rFonts w:asciiTheme="minorHAnsi" w:hAnsiTheme="minorHAnsi" w:cstheme="minorHAnsi"/>
          <w:i/>
          <w:iCs/>
        </w:rPr>
        <w:t>Select two resources which are used to promote development and learning with young children in an early years setting.</w:t>
      </w:r>
      <w:r w:rsidR="007026EA" w:rsidRPr="008B2B95">
        <w:rPr>
          <w:rFonts w:asciiTheme="minorHAnsi" w:hAnsiTheme="minorHAnsi" w:cstheme="minorHAnsi"/>
          <w:i/>
          <w:iCs/>
        </w:rPr>
        <w:t xml:space="preserve"> </w:t>
      </w:r>
      <w:r w:rsidRPr="008B2B95">
        <w:rPr>
          <w:rFonts w:asciiTheme="minorHAnsi" w:hAnsiTheme="minorHAnsi" w:cstheme="minorHAnsi"/>
          <w:i/>
          <w:iCs/>
        </w:rPr>
        <w:t>Write an essay to examine how these resources are used in settings and their links to theory, policy and practice. Explain and discuss the learning and development strategies which are encouraged through these two resources.</w:t>
      </w:r>
    </w:p>
    <w:p w14:paraId="5E7AAD0D" w14:textId="77777777" w:rsidR="007026EA" w:rsidRPr="008B2B95" w:rsidRDefault="007026EA" w:rsidP="00DB6E77">
      <w:pPr>
        <w:spacing w:line="276" w:lineRule="auto"/>
        <w:rPr>
          <w:rFonts w:asciiTheme="minorHAnsi" w:hAnsiTheme="minorHAnsi" w:cstheme="minorHAnsi"/>
          <w:b/>
          <w:bCs/>
        </w:rPr>
      </w:pPr>
    </w:p>
    <w:p w14:paraId="72E32866" w14:textId="6AD091EA" w:rsidR="0032218E" w:rsidRPr="008B2B95" w:rsidRDefault="0032218E" w:rsidP="00DB6E77">
      <w:pPr>
        <w:spacing w:line="276" w:lineRule="auto"/>
        <w:rPr>
          <w:rFonts w:asciiTheme="minorHAnsi" w:hAnsiTheme="minorHAnsi" w:cstheme="minorHAnsi"/>
          <w:b/>
          <w:bCs/>
        </w:rPr>
      </w:pPr>
      <w:r w:rsidRPr="008B2B95">
        <w:rPr>
          <w:rFonts w:asciiTheme="minorHAnsi" w:hAnsiTheme="minorHAnsi" w:cstheme="minorHAnsi"/>
          <w:b/>
          <w:bCs/>
        </w:rPr>
        <w:t>Authentic Assessment Example:</w:t>
      </w:r>
    </w:p>
    <w:p w14:paraId="0F91C2E0" w14:textId="75F4CA0C" w:rsidR="0032218E" w:rsidRPr="008B2B95" w:rsidRDefault="0032218E" w:rsidP="00DB6E77">
      <w:pPr>
        <w:spacing w:line="276" w:lineRule="auto"/>
        <w:rPr>
          <w:rFonts w:asciiTheme="minorHAnsi" w:hAnsiTheme="minorHAnsi" w:cstheme="minorHAnsi"/>
        </w:rPr>
      </w:pPr>
      <w:r w:rsidRPr="008B2B95">
        <w:rPr>
          <w:rFonts w:asciiTheme="minorHAnsi" w:hAnsiTheme="minorHAnsi" w:cstheme="minorHAnsi"/>
          <w:bCs/>
        </w:rPr>
        <w:t>As part of your development as an Early Years graduate practitioner, you are</w:t>
      </w:r>
      <w:r w:rsidRPr="008B2B95">
        <w:rPr>
          <w:rFonts w:asciiTheme="minorHAnsi" w:hAnsiTheme="minorHAnsi" w:cstheme="minorHAnsi"/>
          <w:b/>
          <w:bCs/>
        </w:rPr>
        <w:t xml:space="preserve"> asked to plan, </w:t>
      </w:r>
      <w:r w:rsidRPr="008B2B95">
        <w:rPr>
          <w:rFonts w:asciiTheme="minorHAnsi" w:hAnsiTheme="minorHAnsi" w:cstheme="minorHAnsi"/>
          <w:b/>
        </w:rPr>
        <w:t>design, produce</w:t>
      </w:r>
      <w:r w:rsidRPr="008B2B95">
        <w:rPr>
          <w:rFonts w:asciiTheme="minorHAnsi" w:hAnsiTheme="minorHAnsi" w:cstheme="minorHAnsi"/>
        </w:rPr>
        <w:t xml:space="preserve"> and </w:t>
      </w:r>
      <w:r w:rsidRPr="008B2B95">
        <w:rPr>
          <w:rFonts w:asciiTheme="minorHAnsi" w:hAnsiTheme="minorHAnsi" w:cstheme="minorHAnsi"/>
          <w:b/>
        </w:rPr>
        <w:t>implement</w:t>
      </w:r>
      <w:r w:rsidRPr="008B2B95">
        <w:rPr>
          <w:rFonts w:asciiTheme="minorHAnsi" w:hAnsiTheme="minorHAnsi" w:cstheme="minorHAnsi"/>
        </w:rPr>
        <w:t xml:space="preserve"> two resources</w:t>
      </w:r>
      <w:r w:rsidR="007026EA" w:rsidRPr="008B2B95">
        <w:rPr>
          <w:rFonts w:asciiTheme="minorHAnsi" w:hAnsiTheme="minorHAnsi" w:cstheme="minorHAnsi"/>
        </w:rPr>
        <w:t xml:space="preserve"> </w:t>
      </w:r>
      <w:r w:rsidRPr="008B2B95">
        <w:rPr>
          <w:rFonts w:asciiTheme="minorHAnsi" w:hAnsiTheme="minorHAnsi" w:cstheme="minorHAnsi"/>
        </w:rPr>
        <w:t xml:space="preserve">to support child development, with a clear rationale to explain how each resource supports young children’s development and learning in relation to current </w:t>
      </w:r>
      <w:r w:rsidRPr="008B2B95">
        <w:rPr>
          <w:rFonts w:asciiTheme="minorHAnsi" w:hAnsiTheme="minorHAnsi" w:cstheme="minorHAnsi"/>
          <w:b/>
        </w:rPr>
        <w:t>theory, policy and practice.</w:t>
      </w:r>
      <w:r w:rsidR="007026EA" w:rsidRPr="008B2B95">
        <w:rPr>
          <w:rFonts w:asciiTheme="minorHAnsi" w:hAnsiTheme="minorHAnsi" w:cstheme="minorHAnsi"/>
        </w:rPr>
        <w:t xml:space="preserve"> </w:t>
      </w:r>
      <w:r w:rsidRPr="008B2B95">
        <w:rPr>
          <w:rFonts w:asciiTheme="minorHAnsi" w:hAnsiTheme="minorHAnsi" w:cstheme="minorHAnsi"/>
        </w:rPr>
        <w:t>For your assessment you will</w:t>
      </w:r>
      <w:r w:rsidR="007026EA" w:rsidRPr="008B2B95">
        <w:rPr>
          <w:rFonts w:asciiTheme="minorHAnsi" w:hAnsiTheme="minorHAnsi" w:cstheme="minorHAnsi"/>
        </w:rPr>
        <w:t>:</w:t>
      </w:r>
    </w:p>
    <w:p w14:paraId="65EDBB8D" w14:textId="4AF83801" w:rsidR="0032218E" w:rsidRPr="008B2B95" w:rsidRDefault="0032218E" w:rsidP="00DB6E77">
      <w:pPr>
        <w:pStyle w:val="ListParagraph"/>
        <w:numPr>
          <w:ilvl w:val="0"/>
          <w:numId w:val="7"/>
        </w:numPr>
        <w:spacing w:line="276" w:lineRule="auto"/>
        <w:contextualSpacing w:val="0"/>
        <w:rPr>
          <w:rFonts w:asciiTheme="minorHAnsi" w:hAnsiTheme="minorHAnsi" w:cstheme="minorHAnsi"/>
        </w:rPr>
      </w:pPr>
      <w:r w:rsidRPr="008B2B95">
        <w:rPr>
          <w:rFonts w:asciiTheme="minorHAnsi" w:hAnsiTheme="minorHAnsi" w:cstheme="minorHAnsi"/>
        </w:rPr>
        <w:t>Create two resources and use them in your placement wit</w:t>
      </w:r>
      <w:r w:rsidR="007026EA" w:rsidRPr="008B2B95">
        <w:rPr>
          <w:rFonts w:asciiTheme="minorHAnsi" w:hAnsiTheme="minorHAnsi" w:cstheme="minorHAnsi"/>
        </w:rPr>
        <w:t>h</w:t>
      </w:r>
      <w:r w:rsidRPr="008B2B95">
        <w:rPr>
          <w:rFonts w:asciiTheme="minorHAnsi" w:hAnsiTheme="minorHAnsi" w:cstheme="minorHAnsi"/>
        </w:rPr>
        <w:t xml:space="preserve"> young children.</w:t>
      </w:r>
    </w:p>
    <w:p w14:paraId="6C41088E" w14:textId="71516AAC" w:rsidR="0032218E" w:rsidRPr="008B2B95" w:rsidRDefault="0032218E" w:rsidP="00DB6E77">
      <w:pPr>
        <w:pStyle w:val="ListParagraph"/>
        <w:numPr>
          <w:ilvl w:val="0"/>
          <w:numId w:val="7"/>
        </w:numPr>
        <w:spacing w:line="276" w:lineRule="auto"/>
        <w:contextualSpacing w:val="0"/>
        <w:rPr>
          <w:rFonts w:asciiTheme="minorHAnsi" w:hAnsiTheme="minorHAnsi" w:cstheme="minorHAnsi"/>
        </w:rPr>
      </w:pPr>
      <w:r w:rsidRPr="008B2B95">
        <w:rPr>
          <w:rFonts w:asciiTheme="minorHAnsi" w:hAnsiTheme="minorHAnsi" w:cstheme="minorHAnsi"/>
        </w:rPr>
        <w:t xml:space="preserve">Present your resources to your peers and academic tutor in a small group – explaining the processes involved with the design of your resource, which </w:t>
      </w:r>
      <w:r w:rsidRPr="008B2B95">
        <w:rPr>
          <w:rFonts w:asciiTheme="minorHAnsi" w:hAnsiTheme="minorHAnsi" w:cstheme="minorHAnsi"/>
          <w:b/>
        </w:rPr>
        <w:t>learning and development strategies</w:t>
      </w:r>
      <w:r w:rsidRPr="008B2B95">
        <w:rPr>
          <w:rFonts w:asciiTheme="minorHAnsi" w:hAnsiTheme="minorHAnsi" w:cstheme="minorHAnsi"/>
        </w:rPr>
        <w:t xml:space="preserve"> you </w:t>
      </w:r>
      <w:r w:rsidRPr="008B2B95">
        <w:rPr>
          <w:rFonts w:asciiTheme="minorHAnsi" w:hAnsiTheme="minorHAnsi" w:cstheme="minorHAnsi"/>
          <w:b/>
        </w:rPr>
        <w:t xml:space="preserve">engaged </w:t>
      </w:r>
      <w:r w:rsidRPr="008B2B95">
        <w:rPr>
          <w:rFonts w:asciiTheme="minorHAnsi" w:hAnsiTheme="minorHAnsi" w:cstheme="minorHAnsi"/>
        </w:rPr>
        <w:t>with during planning, making and implementing these resources. For example,</w:t>
      </w:r>
      <w:r w:rsidR="007026EA" w:rsidRPr="008B2B95">
        <w:rPr>
          <w:rFonts w:asciiTheme="minorHAnsi" w:hAnsiTheme="minorHAnsi" w:cstheme="minorHAnsi"/>
        </w:rPr>
        <w:t xml:space="preserve"> </w:t>
      </w:r>
      <w:r w:rsidRPr="008B2B95">
        <w:rPr>
          <w:rFonts w:asciiTheme="minorHAnsi" w:hAnsiTheme="minorHAnsi" w:cstheme="minorHAnsi"/>
        </w:rPr>
        <w:t xml:space="preserve">links to EYFS, choice of materials – why?, </w:t>
      </w:r>
      <w:r w:rsidR="007026EA" w:rsidRPr="008B2B95">
        <w:rPr>
          <w:rFonts w:asciiTheme="minorHAnsi" w:hAnsiTheme="minorHAnsi" w:cstheme="minorHAnsi"/>
        </w:rPr>
        <w:t>A</w:t>
      </w:r>
      <w:r w:rsidRPr="008B2B95">
        <w:rPr>
          <w:rFonts w:asciiTheme="minorHAnsi" w:hAnsiTheme="minorHAnsi" w:cstheme="minorHAnsi"/>
        </w:rPr>
        <w:t xml:space="preserve">re your resources inclusive?, </w:t>
      </w:r>
      <w:r w:rsidR="007026EA" w:rsidRPr="008B2B95">
        <w:rPr>
          <w:rFonts w:asciiTheme="minorHAnsi" w:hAnsiTheme="minorHAnsi" w:cstheme="minorHAnsi"/>
        </w:rPr>
        <w:t>H</w:t>
      </w:r>
      <w:r w:rsidRPr="008B2B95">
        <w:rPr>
          <w:rFonts w:asciiTheme="minorHAnsi" w:hAnsiTheme="minorHAnsi" w:cstheme="minorHAnsi"/>
        </w:rPr>
        <w:t>ealth and safety considerations, reflection on the implementation,</w:t>
      </w:r>
      <w:r w:rsidR="007026EA" w:rsidRPr="008B2B95">
        <w:rPr>
          <w:rFonts w:asciiTheme="minorHAnsi" w:hAnsiTheme="minorHAnsi" w:cstheme="minorHAnsi"/>
        </w:rPr>
        <w:t xml:space="preserve"> </w:t>
      </w:r>
      <w:r w:rsidRPr="008B2B95">
        <w:rPr>
          <w:rFonts w:asciiTheme="minorHAnsi" w:hAnsiTheme="minorHAnsi" w:cstheme="minorHAnsi"/>
        </w:rPr>
        <w:t xml:space="preserve">how will you adapt for future use? </w:t>
      </w:r>
      <w:r w:rsidR="007026EA" w:rsidRPr="008B2B95">
        <w:rPr>
          <w:rFonts w:asciiTheme="minorHAnsi" w:hAnsiTheme="minorHAnsi" w:cstheme="minorHAnsi"/>
        </w:rPr>
        <w:t>D</w:t>
      </w:r>
      <w:r w:rsidRPr="008B2B95">
        <w:rPr>
          <w:rFonts w:asciiTheme="minorHAnsi" w:hAnsiTheme="minorHAnsi" w:cstheme="minorHAnsi"/>
        </w:rPr>
        <w:t>id the children engage well with the resources? Could they be used as part of continuous provision?</w:t>
      </w:r>
    </w:p>
    <w:p w14:paraId="15F224DA" w14:textId="77777777" w:rsidR="0032218E" w:rsidRPr="008B2B95" w:rsidRDefault="0032218E" w:rsidP="00DB6E77">
      <w:pPr>
        <w:pStyle w:val="ListParagraph"/>
        <w:numPr>
          <w:ilvl w:val="0"/>
          <w:numId w:val="7"/>
        </w:numPr>
        <w:spacing w:line="276" w:lineRule="auto"/>
        <w:contextualSpacing w:val="0"/>
        <w:rPr>
          <w:rFonts w:asciiTheme="minorHAnsi" w:hAnsiTheme="minorHAnsi" w:cstheme="minorHAnsi"/>
          <w:b/>
          <w:bCs/>
        </w:rPr>
      </w:pPr>
      <w:r w:rsidRPr="008B2B95">
        <w:rPr>
          <w:rFonts w:asciiTheme="minorHAnsi" w:hAnsiTheme="minorHAnsi" w:cstheme="minorHAnsi"/>
        </w:rPr>
        <w:t>Your peers will be encouraged to ask you questions on this to enable you to have a reflective and professional dialogue on your resources and their implementation.</w:t>
      </w:r>
    </w:p>
    <w:p w14:paraId="057C7D04" w14:textId="77777777" w:rsidR="0032218E" w:rsidRPr="008B2B95" w:rsidRDefault="0032218E" w:rsidP="00DB6E77">
      <w:pPr>
        <w:spacing w:line="276" w:lineRule="auto"/>
        <w:rPr>
          <w:rFonts w:asciiTheme="minorHAnsi" w:hAnsiTheme="minorHAnsi" w:cstheme="minorHAnsi"/>
          <w:b/>
          <w:bCs/>
        </w:rPr>
      </w:pPr>
    </w:p>
    <w:p w14:paraId="13D4B050" w14:textId="44E9225E" w:rsidR="0032218E" w:rsidRPr="008B2B95" w:rsidRDefault="0032218E" w:rsidP="00DB6E77">
      <w:pPr>
        <w:pStyle w:val="ListParagraph"/>
        <w:spacing w:line="276" w:lineRule="auto"/>
        <w:ind w:left="0"/>
        <w:rPr>
          <w:rFonts w:asciiTheme="minorHAnsi" w:hAnsiTheme="minorHAnsi" w:cstheme="minorHAnsi"/>
          <w:b/>
          <w:bCs/>
        </w:rPr>
      </w:pPr>
      <w:r w:rsidRPr="008B2B95">
        <w:rPr>
          <w:rFonts w:asciiTheme="minorHAnsi" w:hAnsiTheme="minorHAnsi" w:cstheme="minorHAnsi"/>
          <w:b/>
          <w:bCs/>
        </w:rPr>
        <w:t>NB. This assessment can be amended slightly during lockdown when students have difficulties accessing placements.</w:t>
      </w:r>
      <w:r w:rsidR="007026EA" w:rsidRPr="008B2B95">
        <w:rPr>
          <w:rFonts w:asciiTheme="minorHAnsi" w:hAnsiTheme="minorHAnsi" w:cstheme="minorHAnsi"/>
          <w:b/>
          <w:bCs/>
        </w:rPr>
        <w:t xml:space="preserve"> </w:t>
      </w:r>
      <w:r w:rsidRPr="008B2B95">
        <w:rPr>
          <w:rFonts w:asciiTheme="minorHAnsi" w:hAnsiTheme="minorHAnsi" w:cstheme="minorHAnsi"/>
          <w:b/>
          <w:bCs/>
        </w:rPr>
        <w:t xml:space="preserve">In this case they do not have to implement the resource, </w:t>
      </w:r>
      <w:r w:rsidRPr="008B2B95">
        <w:rPr>
          <w:rFonts w:asciiTheme="minorHAnsi" w:hAnsiTheme="minorHAnsi" w:cstheme="minorHAnsi"/>
          <w:b/>
          <w:bCs/>
        </w:rPr>
        <w:lastRenderedPageBreak/>
        <w:t>but they can still design and create the resources, ‘present’ them to their peers and tutor, and engage in a reflective and professional dialogue.</w:t>
      </w:r>
    </w:p>
    <w:p w14:paraId="617CA6D5" w14:textId="77777777" w:rsidR="0032218E" w:rsidRPr="008B2B95" w:rsidRDefault="0032218E" w:rsidP="00DB6E77">
      <w:pPr>
        <w:spacing w:line="276" w:lineRule="auto"/>
        <w:rPr>
          <w:rFonts w:asciiTheme="minorHAnsi" w:hAnsiTheme="minorHAnsi" w:cstheme="minorHAnsi"/>
        </w:rPr>
      </w:pPr>
    </w:p>
    <w:p w14:paraId="0B453A0B" w14:textId="07AB0757" w:rsidR="0032218E" w:rsidRPr="008B2B95" w:rsidRDefault="0032218E" w:rsidP="00DB6E77">
      <w:pPr>
        <w:spacing w:line="276" w:lineRule="auto"/>
        <w:rPr>
          <w:rFonts w:asciiTheme="minorHAnsi" w:hAnsiTheme="minorHAnsi" w:cstheme="minorHAnsi"/>
        </w:rPr>
      </w:pPr>
      <w:r w:rsidRPr="008B2B95">
        <w:rPr>
          <w:rFonts w:asciiTheme="minorHAnsi" w:hAnsiTheme="minorHAnsi" w:cstheme="minorHAnsi"/>
        </w:rPr>
        <w:t xml:space="preserve">The above assessment will address the following learning outcomes: </w:t>
      </w:r>
    </w:p>
    <w:p w14:paraId="79D07F53" w14:textId="1B63AE59" w:rsidR="0032218E" w:rsidRPr="008B2B95" w:rsidRDefault="0032218E" w:rsidP="00DB6E77">
      <w:pPr>
        <w:numPr>
          <w:ilvl w:val="0"/>
          <w:numId w:val="19"/>
        </w:numPr>
        <w:spacing w:line="276" w:lineRule="auto"/>
        <w:rPr>
          <w:rFonts w:asciiTheme="minorHAnsi" w:hAnsiTheme="minorHAnsi" w:cstheme="minorHAnsi"/>
        </w:rPr>
      </w:pPr>
      <w:r w:rsidRPr="008B2B95">
        <w:rPr>
          <w:rFonts w:asciiTheme="minorHAnsi" w:hAnsiTheme="minorHAnsi" w:cstheme="minorHAnsi"/>
        </w:rPr>
        <w:t>Explore a range of strategies designed to support the development of children</w:t>
      </w:r>
      <w:r w:rsidR="007026EA" w:rsidRPr="008B2B95">
        <w:rPr>
          <w:rFonts w:asciiTheme="minorHAnsi" w:hAnsiTheme="minorHAnsi" w:cstheme="minorHAnsi"/>
        </w:rPr>
        <w:t>.</w:t>
      </w:r>
    </w:p>
    <w:p w14:paraId="720918EB" w14:textId="77777777" w:rsidR="007026EA" w:rsidRPr="008B2B95" w:rsidRDefault="0032218E" w:rsidP="00DB6E77">
      <w:pPr>
        <w:numPr>
          <w:ilvl w:val="0"/>
          <w:numId w:val="19"/>
        </w:numPr>
        <w:spacing w:line="276" w:lineRule="auto"/>
        <w:rPr>
          <w:rFonts w:asciiTheme="minorHAnsi" w:hAnsiTheme="minorHAnsi" w:cstheme="minorHAnsi"/>
        </w:rPr>
      </w:pPr>
      <w:r w:rsidRPr="008B2B95">
        <w:rPr>
          <w:rFonts w:asciiTheme="minorHAnsi" w:hAnsiTheme="minorHAnsi" w:cstheme="minorHAnsi"/>
        </w:rPr>
        <w:t>Examine the interrelationship between theory, policy and practice.</w:t>
      </w:r>
    </w:p>
    <w:p w14:paraId="4EB1905B" w14:textId="301007D4" w:rsidR="0032218E" w:rsidRPr="008B2B95" w:rsidRDefault="0032218E" w:rsidP="00DB6E77">
      <w:pPr>
        <w:numPr>
          <w:ilvl w:val="0"/>
          <w:numId w:val="19"/>
        </w:numPr>
        <w:spacing w:line="276" w:lineRule="auto"/>
        <w:rPr>
          <w:rFonts w:asciiTheme="minorHAnsi" w:hAnsiTheme="minorHAnsi" w:cstheme="minorHAnsi"/>
        </w:rPr>
      </w:pPr>
      <w:r w:rsidRPr="008B2B95">
        <w:rPr>
          <w:rFonts w:asciiTheme="minorHAnsi" w:hAnsiTheme="minorHAnsi" w:cstheme="minorHAnsi"/>
        </w:rPr>
        <w:t>Engage with learning and development strategies for children and reflect upon own learning during fieldwork visits.</w:t>
      </w:r>
    </w:p>
    <w:p w14:paraId="0CFBE0FB" w14:textId="51643D1C" w:rsidR="0032218E" w:rsidRPr="008B2B95" w:rsidRDefault="0032218E" w:rsidP="00DB6E77">
      <w:pPr>
        <w:numPr>
          <w:ilvl w:val="0"/>
          <w:numId w:val="19"/>
        </w:numPr>
        <w:spacing w:line="276" w:lineRule="auto"/>
        <w:rPr>
          <w:rFonts w:asciiTheme="minorHAnsi" w:hAnsiTheme="minorHAnsi" w:cstheme="minorHAnsi"/>
        </w:rPr>
      </w:pPr>
      <w:r w:rsidRPr="008B2B95">
        <w:rPr>
          <w:rFonts w:asciiTheme="minorHAnsi" w:hAnsiTheme="minorHAnsi" w:cstheme="minorHAnsi"/>
        </w:rPr>
        <w:t>Design and produce resources for use to support children’s learning and development</w:t>
      </w:r>
      <w:r w:rsidR="00406BFD" w:rsidRPr="008B2B95">
        <w:rPr>
          <w:rFonts w:asciiTheme="minorHAnsi" w:hAnsiTheme="minorHAnsi" w:cstheme="minorHAnsi"/>
        </w:rPr>
        <w:t xml:space="preserve">. </w:t>
      </w:r>
    </w:p>
    <w:p w14:paraId="35F2C291" w14:textId="620DE575" w:rsidR="00406BFD" w:rsidRPr="008B2B95" w:rsidRDefault="00406BFD" w:rsidP="00DB6E77">
      <w:pPr>
        <w:spacing w:line="276" w:lineRule="auto"/>
        <w:ind w:hanging="720"/>
        <w:rPr>
          <w:rFonts w:asciiTheme="minorHAnsi" w:hAnsiTheme="minorHAnsi" w:cstheme="minorHAnsi"/>
        </w:rPr>
      </w:pPr>
    </w:p>
    <w:p w14:paraId="4A289D88" w14:textId="77777777" w:rsidR="007026EA" w:rsidRPr="008B2B95" w:rsidRDefault="007026EA" w:rsidP="00DB6E77">
      <w:pPr>
        <w:spacing w:line="276" w:lineRule="auto"/>
        <w:ind w:hanging="720"/>
        <w:rPr>
          <w:rFonts w:asciiTheme="minorHAnsi" w:hAnsiTheme="minorHAnsi" w:cstheme="minorHAnsi"/>
        </w:rPr>
      </w:pPr>
    </w:p>
    <w:p w14:paraId="3D1F1628" w14:textId="4620C414" w:rsidR="0032218E" w:rsidRPr="008B2B95" w:rsidRDefault="00406BFD" w:rsidP="00DB6E77">
      <w:pPr>
        <w:spacing w:line="276" w:lineRule="auto"/>
        <w:rPr>
          <w:rFonts w:asciiTheme="minorHAnsi" w:hAnsiTheme="minorHAnsi" w:cstheme="minorHAnsi"/>
          <w:b/>
          <w:bCs/>
        </w:rPr>
      </w:pPr>
      <w:bookmarkStart w:id="3" w:name="_Hlk67519639"/>
      <w:r w:rsidRPr="008B2B95">
        <w:rPr>
          <w:rFonts w:asciiTheme="minorHAnsi" w:hAnsiTheme="minorHAnsi" w:cstheme="minorHAnsi"/>
          <w:b/>
          <w:bCs/>
        </w:rPr>
        <w:t>1.3</w:t>
      </w:r>
      <w:r w:rsidR="007026EA" w:rsidRPr="008B2B95">
        <w:rPr>
          <w:rFonts w:asciiTheme="minorHAnsi" w:hAnsiTheme="minorHAnsi" w:cstheme="minorHAnsi"/>
          <w:b/>
          <w:bCs/>
        </w:rPr>
        <w:t xml:space="preserve"> </w:t>
      </w:r>
      <w:r w:rsidR="007026EA" w:rsidRPr="008B2B95">
        <w:rPr>
          <w:rFonts w:asciiTheme="minorHAnsi" w:hAnsiTheme="minorHAnsi" w:cstheme="minorHAnsi"/>
          <w:b/>
          <w:bCs/>
        </w:rPr>
        <w:tab/>
        <w:t>P</w:t>
      </w:r>
      <w:r w:rsidR="0032218E" w:rsidRPr="008B2B95">
        <w:rPr>
          <w:rFonts w:asciiTheme="minorHAnsi" w:hAnsiTheme="minorHAnsi" w:cstheme="minorHAnsi"/>
          <w:b/>
          <w:bCs/>
        </w:rPr>
        <w:t>rovided by Gayle Blackburn, Senior Lecturer (lead for the Early Childhood Graduate Practitioner Competencies, University of Sunderland</w:t>
      </w:r>
      <w:r w:rsidR="007026EA" w:rsidRPr="008B2B95">
        <w:rPr>
          <w:rFonts w:asciiTheme="minorHAnsi" w:hAnsiTheme="minorHAnsi" w:cstheme="minorHAnsi"/>
          <w:b/>
          <w:bCs/>
        </w:rPr>
        <w:t>).</w:t>
      </w:r>
      <w:r w:rsidR="0032218E" w:rsidRPr="008B2B95">
        <w:rPr>
          <w:rFonts w:asciiTheme="minorHAnsi" w:hAnsiTheme="minorHAnsi" w:cstheme="minorHAnsi"/>
          <w:b/>
          <w:bCs/>
        </w:rPr>
        <w:t xml:space="preserve"> </w:t>
      </w:r>
    </w:p>
    <w:p w14:paraId="6CA1E26E" w14:textId="77777777" w:rsidR="0032218E" w:rsidRPr="008B2B95" w:rsidRDefault="0032218E" w:rsidP="00DB6E77">
      <w:pPr>
        <w:spacing w:line="276" w:lineRule="auto"/>
        <w:rPr>
          <w:rFonts w:asciiTheme="minorHAnsi" w:hAnsiTheme="minorHAnsi" w:cstheme="minorHAnsi"/>
        </w:rPr>
      </w:pPr>
      <w:r w:rsidRPr="008B2B95">
        <w:rPr>
          <w:rFonts w:asciiTheme="minorHAnsi" w:hAnsiTheme="minorHAnsi" w:cstheme="minorHAnsi"/>
        </w:rPr>
        <w:t>BA (Hons) Childhood Studies (with Early Childhood Graduate Practitioner Competencies)</w:t>
      </w:r>
    </w:p>
    <w:p w14:paraId="1978975D" w14:textId="77777777" w:rsidR="0032218E" w:rsidRPr="008B2B95" w:rsidRDefault="0032218E" w:rsidP="00DB6E77">
      <w:pPr>
        <w:spacing w:line="276" w:lineRule="auto"/>
        <w:rPr>
          <w:rFonts w:asciiTheme="minorHAnsi" w:hAnsiTheme="minorHAnsi" w:cstheme="minorHAnsi"/>
        </w:rPr>
      </w:pPr>
      <w:r w:rsidRPr="008B2B95">
        <w:rPr>
          <w:rFonts w:asciiTheme="minorHAnsi" w:hAnsiTheme="minorHAnsi" w:cstheme="minorHAnsi"/>
        </w:rPr>
        <w:t>Level 5 module: Observing and Assessing Young Children’s Development</w:t>
      </w:r>
    </w:p>
    <w:bookmarkEnd w:id="3"/>
    <w:p w14:paraId="20D3C346" w14:textId="77777777" w:rsidR="007026EA" w:rsidRPr="008B2B95" w:rsidRDefault="007026EA" w:rsidP="00DB6E77">
      <w:pPr>
        <w:spacing w:line="276" w:lineRule="auto"/>
        <w:rPr>
          <w:rFonts w:asciiTheme="minorHAnsi" w:hAnsiTheme="minorHAnsi" w:cstheme="minorHAnsi"/>
          <w:bCs/>
        </w:rPr>
      </w:pPr>
    </w:p>
    <w:p w14:paraId="4FC4587C" w14:textId="77777777" w:rsidR="007026EA" w:rsidRPr="008B2B95" w:rsidRDefault="0032218E" w:rsidP="00DB6E77">
      <w:pPr>
        <w:spacing w:line="276" w:lineRule="auto"/>
        <w:rPr>
          <w:rFonts w:asciiTheme="minorHAnsi" w:hAnsiTheme="minorHAnsi" w:cstheme="minorHAnsi"/>
          <w:bCs/>
        </w:rPr>
      </w:pPr>
      <w:r w:rsidRPr="008B2B95">
        <w:rPr>
          <w:rFonts w:asciiTheme="minorHAnsi" w:hAnsiTheme="minorHAnsi" w:cstheme="minorHAnsi"/>
          <w:b/>
        </w:rPr>
        <w:t>Traditional Assignment:</w:t>
      </w:r>
      <w:r w:rsidRPr="008B2B95">
        <w:rPr>
          <w:rFonts w:asciiTheme="minorHAnsi" w:hAnsiTheme="minorHAnsi" w:cstheme="minorHAnsi"/>
          <w:bCs/>
        </w:rPr>
        <w:t xml:space="preserve"> </w:t>
      </w:r>
    </w:p>
    <w:p w14:paraId="425398F0" w14:textId="6E911AF7" w:rsidR="0032218E" w:rsidRPr="008B2B95" w:rsidRDefault="0032218E" w:rsidP="00DB6E77">
      <w:pPr>
        <w:spacing w:line="276" w:lineRule="auto"/>
        <w:rPr>
          <w:rFonts w:asciiTheme="minorHAnsi" w:hAnsiTheme="minorHAnsi" w:cstheme="minorHAnsi"/>
          <w:bCs/>
          <w:i/>
          <w:iCs/>
        </w:rPr>
      </w:pPr>
      <w:r w:rsidRPr="008B2B95">
        <w:rPr>
          <w:rFonts w:asciiTheme="minorHAnsi" w:hAnsiTheme="minorHAnsi" w:cstheme="minorHAnsi"/>
          <w:bCs/>
          <w:i/>
          <w:iCs/>
        </w:rPr>
        <w:t>Produce an essay</w:t>
      </w:r>
      <w:r w:rsidR="007026EA" w:rsidRPr="008B2B95">
        <w:rPr>
          <w:rFonts w:asciiTheme="minorHAnsi" w:hAnsiTheme="minorHAnsi" w:cstheme="minorHAnsi"/>
          <w:bCs/>
          <w:i/>
          <w:iCs/>
        </w:rPr>
        <w:t xml:space="preserve"> –</w:t>
      </w:r>
      <w:r w:rsidRPr="008B2B95">
        <w:rPr>
          <w:rFonts w:asciiTheme="minorHAnsi" w:hAnsiTheme="minorHAnsi" w:cstheme="minorHAnsi"/>
          <w:bCs/>
          <w:i/>
          <w:iCs/>
        </w:rPr>
        <w:t xml:space="preserve"> </w:t>
      </w:r>
      <w:r w:rsidR="007026EA" w:rsidRPr="008B2B95">
        <w:rPr>
          <w:rFonts w:asciiTheme="minorHAnsi" w:hAnsiTheme="minorHAnsi" w:cstheme="minorHAnsi"/>
          <w:bCs/>
          <w:i/>
          <w:iCs/>
        </w:rPr>
        <w:t>“</w:t>
      </w:r>
      <w:r w:rsidRPr="008B2B95">
        <w:rPr>
          <w:rFonts w:asciiTheme="minorHAnsi" w:hAnsiTheme="minorHAnsi" w:cstheme="minorHAnsi"/>
          <w:bCs/>
          <w:i/>
          <w:iCs/>
        </w:rPr>
        <w:t>Discuss and evaluate the processes involved when observing and assessing children. Consider the requirements of the EYFS and variety of ways which can be used to record and report these observations and assessments. Evaluate the observation and assessment techniques which could be implemented</w:t>
      </w:r>
      <w:r w:rsidR="007026EA" w:rsidRPr="008B2B95">
        <w:rPr>
          <w:rFonts w:asciiTheme="minorHAnsi" w:hAnsiTheme="minorHAnsi" w:cstheme="minorHAnsi"/>
          <w:bCs/>
          <w:i/>
          <w:iCs/>
        </w:rPr>
        <w:t>”</w:t>
      </w:r>
      <w:r w:rsidRPr="008B2B95">
        <w:rPr>
          <w:rFonts w:asciiTheme="minorHAnsi" w:hAnsiTheme="minorHAnsi" w:cstheme="minorHAnsi"/>
          <w:bCs/>
          <w:i/>
          <w:iCs/>
        </w:rPr>
        <w:t xml:space="preserve">. </w:t>
      </w:r>
    </w:p>
    <w:p w14:paraId="6064C93C" w14:textId="77777777" w:rsidR="007026EA" w:rsidRPr="008B2B95" w:rsidRDefault="007026EA" w:rsidP="00DB6E77">
      <w:pPr>
        <w:spacing w:line="276" w:lineRule="auto"/>
        <w:rPr>
          <w:rFonts w:asciiTheme="minorHAnsi" w:hAnsiTheme="minorHAnsi" w:cstheme="minorHAnsi"/>
          <w:bCs/>
        </w:rPr>
      </w:pPr>
    </w:p>
    <w:p w14:paraId="4239C036" w14:textId="28A1415D" w:rsidR="007026EA" w:rsidRPr="008B2B95" w:rsidRDefault="0032218E" w:rsidP="00DB6E77">
      <w:pPr>
        <w:spacing w:line="276" w:lineRule="auto"/>
        <w:rPr>
          <w:rFonts w:asciiTheme="minorHAnsi" w:hAnsiTheme="minorHAnsi" w:cstheme="minorHAnsi"/>
          <w:bCs/>
        </w:rPr>
      </w:pPr>
      <w:r w:rsidRPr="008B2B95">
        <w:rPr>
          <w:rFonts w:asciiTheme="minorHAnsi" w:hAnsiTheme="minorHAnsi" w:cstheme="minorHAnsi"/>
          <w:b/>
        </w:rPr>
        <w:t>Authentic Assessment Example:</w:t>
      </w:r>
      <w:r w:rsidRPr="008B2B95">
        <w:rPr>
          <w:rFonts w:asciiTheme="minorHAnsi" w:hAnsiTheme="minorHAnsi" w:cstheme="minorHAnsi"/>
          <w:bCs/>
        </w:rPr>
        <w:t xml:space="preserve"> A Portfolio of a Child’s Development and Learning</w:t>
      </w:r>
    </w:p>
    <w:p w14:paraId="6A82678E" w14:textId="3C8F9FC6" w:rsidR="0032218E" w:rsidRPr="008B2B95" w:rsidRDefault="0032218E" w:rsidP="00DB6E77">
      <w:pPr>
        <w:spacing w:line="276" w:lineRule="auto"/>
        <w:rPr>
          <w:rFonts w:asciiTheme="minorHAnsi" w:hAnsiTheme="minorHAnsi" w:cstheme="minorHAnsi"/>
        </w:rPr>
      </w:pPr>
      <w:r w:rsidRPr="008B2B95">
        <w:rPr>
          <w:rFonts w:asciiTheme="minorHAnsi" w:hAnsiTheme="minorHAnsi" w:cstheme="minorHAnsi"/>
        </w:rPr>
        <w:t>Part A – produce a Learning Journal (part one of the portfolio)</w:t>
      </w:r>
      <w:r w:rsidR="007026EA" w:rsidRPr="008B2B95">
        <w:rPr>
          <w:rFonts w:asciiTheme="minorHAnsi" w:hAnsiTheme="minorHAnsi" w:cstheme="minorHAnsi"/>
        </w:rPr>
        <w:t>.</w:t>
      </w:r>
    </w:p>
    <w:p w14:paraId="27CB9318" w14:textId="7F0BA489" w:rsidR="0032218E" w:rsidRPr="008B2B95" w:rsidRDefault="0032218E" w:rsidP="00DB6E77">
      <w:pPr>
        <w:spacing w:line="276" w:lineRule="auto"/>
        <w:rPr>
          <w:rFonts w:asciiTheme="minorHAnsi" w:hAnsiTheme="minorHAnsi" w:cstheme="minorHAnsi"/>
        </w:rPr>
      </w:pPr>
      <w:r w:rsidRPr="008B2B95">
        <w:rPr>
          <w:rFonts w:asciiTheme="minorHAnsi" w:hAnsiTheme="minorHAnsi" w:cstheme="minorHAnsi"/>
        </w:rPr>
        <w:t>Watch a series of observational clips of one child (using videos provided on the CANVAS site)</w:t>
      </w:r>
      <w:r w:rsidR="007026EA" w:rsidRPr="008B2B95">
        <w:rPr>
          <w:rFonts w:asciiTheme="minorHAnsi" w:hAnsiTheme="minorHAnsi" w:cstheme="minorHAnsi"/>
        </w:rPr>
        <w:t>.</w:t>
      </w:r>
      <w:r w:rsidRPr="008B2B95">
        <w:rPr>
          <w:rFonts w:asciiTheme="minorHAnsi" w:hAnsiTheme="minorHAnsi" w:cstheme="minorHAnsi"/>
        </w:rPr>
        <w:t xml:space="preserve"> Write an observation of the same child in each of the videos and put these into a portfolio (learning journal) of your own design and showing a variety of different types of recording observation methods (one must be a narrative observation).</w:t>
      </w:r>
      <w:r w:rsidR="007026EA" w:rsidRPr="008B2B95">
        <w:rPr>
          <w:rFonts w:asciiTheme="minorHAnsi" w:hAnsiTheme="minorHAnsi" w:cstheme="minorHAnsi"/>
        </w:rPr>
        <w:t xml:space="preserve"> </w:t>
      </w:r>
      <w:r w:rsidRPr="008B2B95">
        <w:rPr>
          <w:rFonts w:asciiTheme="minorHAnsi" w:hAnsiTheme="minorHAnsi" w:cstheme="minorHAnsi"/>
        </w:rPr>
        <w:t>At least 5 observations should be included.</w:t>
      </w:r>
    </w:p>
    <w:p w14:paraId="26E69715" w14:textId="77777777" w:rsidR="007026EA" w:rsidRPr="008B2B95" w:rsidRDefault="007026EA" w:rsidP="00DB6E77">
      <w:pPr>
        <w:spacing w:line="276" w:lineRule="auto"/>
        <w:rPr>
          <w:rFonts w:asciiTheme="minorHAnsi" w:hAnsiTheme="minorHAnsi" w:cstheme="minorHAnsi"/>
        </w:rPr>
      </w:pPr>
    </w:p>
    <w:p w14:paraId="47D6D7C2" w14:textId="11E7CD0A" w:rsidR="0032218E" w:rsidRPr="008B2B95" w:rsidRDefault="0032218E" w:rsidP="00DB6E77">
      <w:pPr>
        <w:spacing w:line="276" w:lineRule="auto"/>
        <w:rPr>
          <w:rFonts w:asciiTheme="minorHAnsi" w:hAnsiTheme="minorHAnsi" w:cstheme="minorHAnsi"/>
        </w:rPr>
      </w:pPr>
      <w:r w:rsidRPr="008B2B95">
        <w:rPr>
          <w:rFonts w:asciiTheme="minorHAnsi" w:hAnsiTheme="minorHAnsi" w:cstheme="minorHAnsi"/>
        </w:rPr>
        <w:t>Part B</w:t>
      </w:r>
      <w:r w:rsidR="007026EA" w:rsidRPr="008B2B95">
        <w:rPr>
          <w:rFonts w:asciiTheme="minorHAnsi" w:hAnsiTheme="minorHAnsi" w:cstheme="minorHAnsi"/>
        </w:rPr>
        <w:t xml:space="preserve"> –</w:t>
      </w:r>
      <w:r w:rsidRPr="008B2B95">
        <w:rPr>
          <w:rFonts w:asciiTheme="minorHAnsi" w:hAnsiTheme="minorHAnsi" w:cstheme="minorHAnsi"/>
        </w:rPr>
        <w:t xml:space="preserve"> Written evaluation/ reflection to include as part two in the portfolio.</w:t>
      </w:r>
    </w:p>
    <w:p w14:paraId="182017BA" w14:textId="637D7047" w:rsidR="0032218E" w:rsidRPr="008B2B95" w:rsidRDefault="0032218E" w:rsidP="00DB6E77">
      <w:pPr>
        <w:spacing w:line="276" w:lineRule="auto"/>
        <w:rPr>
          <w:rFonts w:asciiTheme="minorHAnsi" w:hAnsiTheme="minorHAnsi" w:cstheme="minorHAnsi"/>
        </w:rPr>
      </w:pPr>
      <w:r w:rsidRPr="008B2B95">
        <w:rPr>
          <w:rFonts w:asciiTheme="minorHAnsi" w:hAnsiTheme="minorHAnsi" w:cstheme="minorHAnsi"/>
        </w:rPr>
        <w:t xml:space="preserve">Using the observations/learning journal from part A, analyse the child’s learning and development in relation to the Early Years Foundation Stage (Development Matters). Identify and discuss possible next steps for the child and suggest a range of experiences/activities that could be offered to enhance their development and learning. You must also justify why you have chosen certain methods of observations, reflect upon whether they were effective, and how this learning journal meets the requirements of the EYFS. </w:t>
      </w:r>
    </w:p>
    <w:p w14:paraId="38F54B30" w14:textId="77777777" w:rsidR="007026EA" w:rsidRPr="008B2B95" w:rsidRDefault="007026EA" w:rsidP="00DB6E77">
      <w:pPr>
        <w:spacing w:line="276" w:lineRule="auto"/>
        <w:rPr>
          <w:rFonts w:asciiTheme="minorHAnsi" w:hAnsiTheme="minorHAnsi" w:cstheme="minorHAnsi"/>
          <w:b/>
          <w:bCs/>
        </w:rPr>
      </w:pPr>
    </w:p>
    <w:p w14:paraId="223B03C7" w14:textId="5E49314D" w:rsidR="0032218E" w:rsidRPr="008B2B95" w:rsidRDefault="0032218E" w:rsidP="00DB6E77">
      <w:pPr>
        <w:spacing w:line="276" w:lineRule="auto"/>
        <w:rPr>
          <w:rFonts w:asciiTheme="minorHAnsi" w:hAnsiTheme="minorHAnsi" w:cstheme="minorHAnsi"/>
          <w:b/>
          <w:bCs/>
        </w:rPr>
      </w:pPr>
      <w:r w:rsidRPr="008B2B95">
        <w:rPr>
          <w:rFonts w:asciiTheme="minorHAnsi" w:hAnsiTheme="minorHAnsi" w:cstheme="minorHAnsi"/>
          <w:b/>
          <w:bCs/>
        </w:rPr>
        <w:t>Learning outcomes to address in this assessment:</w:t>
      </w:r>
    </w:p>
    <w:p w14:paraId="4D0CAE87" w14:textId="35523FB6" w:rsidR="0032218E" w:rsidRPr="008B2B95" w:rsidRDefault="0032218E" w:rsidP="00DB6E77">
      <w:pPr>
        <w:pStyle w:val="ListParagraph"/>
        <w:numPr>
          <w:ilvl w:val="0"/>
          <w:numId w:val="8"/>
        </w:numPr>
        <w:spacing w:line="276" w:lineRule="auto"/>
        <w:contextualSpacing w:val="0"/>
        <w:rPr>
          <w:rFonts w:asciiTheme="minorHAnsi" w:hAnsiTheme="minorHAnsi" w:cstheme="minorHAnsi"/>
        </w:rPr>
      </w:pPr>
      <w:r w:rsidRPr="008B2B95">
        <w:rPr>
          <w:rFonts w:asciiTheme="minorHAnsi" w:hAnsiTheme="minorHAnsi" w:cstheme="minorHAnsi"/>
        </w:rPr>
        <w:lastRenderedPageBreak/>
        <w:t>Demonstrate an understanding of the process of observing a child’s learning and development</w:t>
      </w:r>
      <w:r w:rsidR="007026EA" w:rsidRPr="008B2B95">
        <w:rPr>
          <w:rFonts w:asciiTheme="minorHAnsi" w:hAnsiTheme="minorHAnsi" w:cstheme="minorHAnsi"/>
        </w:rPr>
        <w:t>.</w:t>
      </w:r>
    </w:p>
    <w:p w14:paraId="7A904496" w14:textId="2F6309B3" w:rsidR="0032218E" w:rsidRPr="008B2B95" w:rsidRDefault="0032218E" w:rsidP="00DB6E77">
      <w:pPr>
        <w:pStyle w:val="ListParagraph"/>
        <w:numPr>
          <w:ilvl w:val="0"/>
          <w:numId w:val="8"/>
        </w:numPr>
        <w:spacing w:line="276" w:lineRule="auto"/>
        <w:contextualSpacing w:val="0"/>
        <w:rPr>
          <w:rFonts w:asciiTheme="minorHAnsi" w:hAnsiTheme="minorHAnsi" w:cstheme="minorHAnsi"/>
        </w:rPr>
      </w:pPr>
      <w:r w:rsidRPr="008B2B95">
        <w:rPr>
          <w:rFonts w:asciiTheme="minorHAnsi" w:hAnsiTheme="minorHAnsi" w:cstheme="minorHAnsi"/>
        </w:rPr>
        <w:t>Demonstrate the ability to analyse observations in relation to child development theory and the EYFS</w:t>
      </w:r>
      <w:r w:rsidR="007026EA" w:rsidRPr="008B2B95">
        <w:rPr>
          <w:rFonts w:asciiTheme="minorHAnsi" w:hAnsiTheme="minorHAnsi" w:cstheme="minorHAnsi"/>
        </w:rPr>
        <w:t>.</w:t>
      </w:r>
    </w:p>
    <w:p w14:paraId="0BA41CA4" w14:textId="0577F70A" w:rsidR="0032218E" w:rsidRPr="008B2B95" w:rsidRDefault="0032218E" w:rsidP="00DB6E77">
      <w:pPr>
        <w:pStyle w:val="ListParagraph"/>
        <w:numPr>
          <w:ilvl w:val="0"/>
          <w:numId w:val="8"/>
        </w:numPr>
        <w:spacing w:line="276" w:lineRule="auto"/>
        <w:contextualSpacing w:val="0"/>
        <w:rPr>
          <w:rFonts w:asciiTheme="minorHAnsi" w:hAnsiTheme="minorHAnsi" w:cstheme="minorHAnsi"/>
        </w:rPr>
      </w:pPr>
      <w:r w:rsidRPr="008B2B95">
        <w:rPr>
          <w:rFonts w:asciiTheme="minorHAnsi" w:hAnsiTheme="minorHAnsi" w:cstheme="minorHAnsi"/>
        </w:rPr>
        <w:t>Identify when different techniques should be used to gather data on children’s learning and development</w:t>
      </w:r>
      <w:r w:rsidR="007026EA" w:rsidRPr="008B2B95">
        <w:rPr>
          <w:rFonts w:asciiTheme="minorHAnsi" w:hAnsiTheme="minorHAnsi" w:cstheme="minorHAnsi"/>
        </w:rPr>
        <w:t>.</w:t>
      </w:r>
    </w:p>
    <w:p w14:paraId="31EB73A8" w14:textId="77777777" w:rsidR="0032218E" w:rsidRPr="008B2B95" w:rsidRDefault="0032218E" w:rsidP="00DB6E77">
      <w:pPr>
        <w:pStyle w:val="ListParagraph"/>
        <w:numPr>
          <w:ilvl w:val="0"/>
          <w:numId w:val="8"/>
        </w:numPr>
        <w:spacing w:line="276" w:lineRule="auto"/>
        <w:contextualSpacing w:val="0"/>
        <w:rPr>
          <w:rFonts w:asciiTheme="minorHAnsi" w:hAnsiTheme="minorHAnsi" w:cstheme="minorHAnsi"/>
        </w:rPr>
      </w:pPr>
      <w:r w:rsidRPr="008B2B95">
        <w:rPr>
          <w:rFonts w:asciiTheme="minorHAnsi" w:hAnsiTheme="minorHAnsi" w:cstheme="minorHAnsi"/>
        </w:rPr>
        <w:t>Detailed understanding of the way observing and assessing contributes to young children’s development and learning.</w:t>
      </w:r>
    </w:p>
    <w:p w14:paraId="30C0B0B9" w14:textId="77777777" w:rsidR="0032218E" w:rsidRPr="008B2B95" w:rsidRDefault="0032218E" w:rsidP="00DB6E77">
      <w:pPr>
        <w:pStyle w:val="ListParagraph"/>
        <w:numPr>
          <w:ilvl w:val="0"/>
          <w:numId w:val="8"/>
        </w:numPr>
        <w:spacing w:line="276" w:lineRule="auto"/>
        <w:contextualSpacing w:val="0"/>
        <w:rPr>
          <w:rFonts w:asciiTheme="minorHAnsi" w:hAnsiTheme="minorHAnsi" w:cstheme="minorHAnsi"/>
        </w:rPr>
      </w:pPr>
      <w:r w:rsidRPr="008B2B95">
        <w:rPr>
          <w:rFonts w:asciiTheme="minorHAnsi" w:hAnsiTheme="minorHAnsi" w:cstheme="minorHAnsi"/>
        </w:rPr>
        <w:t>Detailed understanding of the different ways in which young children’s learning and development can be recorded and reported, including the requirements of the EYFS.</w:t>
      </w:r>
    </w:p>
    <w:p w14:paraId="6B4887FD" w14:textId="77777777" w:rsidR="0032218E" w:rsidRPr="008B2B95" w:rsidRDefault="0032218E" w:rsidP="00DB6E77">
      <w:pPr>
        <w:pStyle w:val="ListParagraph"/>
        <w:numPr>
          <w:ilvl w:val="0"/>
          <w:numId w:val="8"/>
        </w:numPr>
        <w:spacing w:line="276" w:lineRule="auto"/>
        <w:contextualSpacing w:val="0"/>
        <w:rPr>
          <w:rFonts w:asciiTheme="minorHAnsi" w:hAnsiTheme="minorHAnsi" w:cstheme="minorHAnsi"/>
        </w:rPr>
      </w:pPr>
      <w:r w:rsidRPr="008B2B95">
        <w:rPr>
          <w:rFonts w:asciiTheme="minorHAnsi" w:hAnsiTheme="minorHAnsi" w:cstheme="minorHAnsi"/>
        </w:rPr>
        <w:t>Evaluate the effectiveness of different ways of recording and reporting on young children’s learning and development.</w:t>
      </w:r>
    </w:p>
    <w:p w14:paraId="5895EC7F" w14:textId="77777777" w:rsidR="0032218E" w:rsidRPr="008B2B95" w:rsidRDefault="0032218E" w:rsidP="00DB6E77">
      <w:pPr>
        <w:spacing w:line="276" w:lineRule="auto"/>
        <w:ind w:hanging="720"/>
        <w:rPr>
          <w:rFonts w:asciiTheme="minorHAnsi" w:hAnsiTheme="minorHAnsi" w:cstheme="minorHAnsi"/>
        </w:rPr>
      </w:pPr>
    </w:p>
    <w:p w14:paraId="0A9E9A15" w14:textId="77777777" w:rsidR="0032218E" w:rsidRPr="008B2B95" w:rsidRDefault="0032218E" w:rsidP="00DB6E77">
      <w:pPr>
        <w:spacing w:line="276" w:lineRule="auto"/>
        <w:rPr>
          <w:rFonts w:asciiTheme="minorHAnsi" w:hAnsiTheme="minorHAnsi" w:cstheme="minorHAnsi"/>
        </w:rPr>
      </w:pPr>
    </w:p>
    <w:p w14:paraId="0189D839" w14:textId="4D5562F4" w:rsidR="0032218E" w:rsidRPr="008B2B95" w:rsidRDefault="00406BFD" w:rsidP="00DB6E77">
      <w:pPr>
        <w:spacing w:line="276" w:lineRule="auto"/>
        <w:rPr>
          <w:rFonts w:asciiTheme="minorHAnsi" w:hAnsiTheme="minorHAnsi" w:cstheme="minorHAnsi"/>
          <w:b/>
          <w:bCs/>
        </w:rPr>
      </w:pPr>
      <w:r w:rsidRPr="008B2B95">
        <w:rPr>
          <w:rFonts w:asciiTheme="minorHAnsi" w:hAnsiTheme="minorHAnsi" w:cstheme="minorHAnsi"/>
          <w:b/>
          <w:bCs/>
        </w:rPr>
        <w:t xml:space="preserve">1.4 </w:t>
      </w:r>
      <w:r w:rsidR="007026EA" w:rsidRPr="008B2B95">
        <w:rPr>
          <w:rFonts w:asciiTheme="minorHAnsi" w:hAnsiTheme="minorHAnsi" w:cstheme="minorHAnsi"/>
          <w:b/>
          <w:bCs/>
        </w:rPr>
        <w:tab/>
      </w:r>
      <w:r w:rsidR="0032218E" w:rsidRPr="008B2B95">
        <w:rPr>
          <w:rFonts w:asciiTheme="minorHAnsi" w:hAnsiTheme="minorHAnsi" w:cstheme="minorHAnsi"/>
          <w:b/>
          <w:bCs/>
        </w:rPr>
        <w:t>Example provided by Gayle Blackburn, Senior Lecturer (lead for the Early Childhood Graduate Practitioner Competencies, University of Sunderland</w:t>
      </w:r>
      <w:r w:rsidR="007026EA" w:rsidRPr="008B2B95">
        <w:rPr>
          <w:rFonts w:asciiTheme="minorHAnsi" w:hAnsiTheme="minorHAnsi" w:cstheme="minorHAnsi"/>
          <w:b/>
          <w:bCs/>
        </w:rPr>
        <w:t>).</w:t>
      </w:r>
      <w:r w:rsidR="0032218E" w:rsidRPr="008B2B95">
        <w:rPr>
          <w:rFonts w:asciiTheme="minorHAnsi" w:hAnsiTheme="minorHAnsi" w:cstheme="minorHAnsi"/>
          <w:b/>
          <w:bCs/>
        </w:rPr>
        <w:t xml:space="preserve"> </w:t>
      </w:r>
    </w:p>
    <w:p w14:paraId="2038A5DA" w14:textId="77777777" w:rsidR="0032218E" w:rsidRPr="008B2B95" w:rsidRDefault="0032218E" w:rsidP="00DB6E77">
      <w:pPr>
        <w:spacing w:line="276" w:lineRule="auto"/>
        <w:rPr>
          <w:rFonts w:asciiTheme="minorHAnsi" w:hAnsiTheme="minorHAnsi" w:cstheme="minorHAnsi"/>
        </w:rPr>
      </w:pPr>
      <w:r w:rsidRPr="008B2B95">
        <w:rPr>
          <w:rFonts w:asciiTheme="minorHAnsi" w:hAnsiTheme="minorHAnsi" w:cstheme="minorHAnsi"/>
        </w:rPr>
        <w:t>BA (Hons) Childhood Studies (with Early Childhood Graduate Practitioner Competencies)</w:t>
      </w:r>
    </w:p>
    <w:p w14:paraId="383F56F1" w14:textId="1313E418" w:rsidR="0032218E" w:rsidRPr="008B2B95" w:rsidRDefault="0032218E" w:rsidP="00DB6E77">
      <w:pPr>
        <w:spacing w:line="276" w:lineRule="auto"/>
        <w:rPr>
          <w:rFonts w:asciiTheme="minorHAnsi" w:hAnsiTheme="minorHAnsi" w:cstheme="minorHAnsi"/>
        </w:rPr>
      </w:pPr>
      <w:r w:rsidRPr="008B2B95">
        <w:rPr>
          <w:rFonts w:asciiTheme="minorHAnsi" w:hAnsiTheme="minorHAnsi" w:cstheme="minorHAnsi"/>
        </w:rPr>
        <w:t>Level 6 Module:</w:t>
      </w:r>
      <w:r w:rsidR="007026EA" w:rsidRPr="008B2B95">
        <w:rPr>
          <w:rFonts w:asciiTheme="minorHAnsi" w:hAnsiTheme="minorHAnsi" w:cstheme="minorHAnsi"/>
        </w:rPr>
        <w:t xml:space="preserve"> </w:t>
      </w:r>
      <w:r w:rsidRPr="008B2B95">
        <w:rPr>
          <w:rFonts w:asciiTheme="minorHAnsi" w:hAnsiTheme="minorHAnsi" w:cstheme="minorHAnsi"/>
        </w:rPr>
        <w:t>the Foundation Years</w:t>
      </w:r>
    </w:p>
    <w:p w14:paraId="08A42251" w14:textId="77777777" w:rsidR="007026EA" w:rsidRPr="008B2B95" w:rsidRDefault="007026EA" w:rsidP="00DB6E77">
      <w:pPr>
        <w:spacing w:line="276" w:lineRule="auto"/>
        <w:rPr>
          <w:rFonts w:asciiTheme="minorHAnsi" w:hAnsiTheme="minorHAnsi" w:cstheme="minorHAnsi"/>
          <w:bCs/>
        </w:rPr>
      </w:pPr>
    </w:p>
    <w:p w14:paraId="70F72A1C" w14:textId="65FBD195" w:rsidR="0032218E" w:rsidRPr="008B2B95" w:rsidRDefault="0032218E" w:rsidP="00DB6E77">
      <w:pPr>
        <w:spacing w:line="276" w:lineRule="auto"/>
        <w:rPr>
          <w:rFonts w:asciiTheme="minorHAnsi" w:hAnsiTheme="minorHAnsi" w:cstheme="minorHAnsi"/>
          <w:b/>
        </w:rPr>
      </w:pPr>
      <w:r w:rsidRPr="008B2B95">
        <w:rPr>
          <w:rFonts w:asciiTheme="minorHAnsi" w:hAnsiTheme="minorHAnsi" w:cstheme="minorHAnsi"/>
          <w:b/>
        </w:rPr>
        <w:t>Traditional Essay question:</w:t>
      </w:r>
    </w:p>
    <w:p w14:paraId="55177280" w14:textId="77777777" w:rsidR="0032218E" w:rsidRPr="008B2B95" w:rsidRDefault="0032218E" w:rsidP="00DB6E77">
      <w:pPr>
        <w:spacing w:line="276" w:lineRule="auto"/>
        <w:rPr>
          <w:rFonts w:asciiTheme="minorHAnsi" w:hAnsiTheme="minorHAnsi" w:cstheme="minorHAnsi"/>
          <w:bCs/>
          <w:i/>
          <w:iCs/>
        </w:rPr>
      </w:pPr>
      <w:r w:rsidRPr="008B2B95">
        <w:rPr>
          <w:rFonts w:asciiTheme="minorHAnsi" w:hAnsiTheme="minorHAnsi" w:cstheme="minorHAnsi"/>
          <w:bCs/>
          <w:i/>
          <w:iCs/>
        </w:rPr>
        <w:t xml:space="preserve">Produce an essay which evaluates strategies used when supporting children’s development from 0-3. Provide a critical discussion of the theoretical approaches which are embedded within an Early Years curriculum and the role of observations and assessments within this curriculum. </w:t>
      </w:r>
    </w:p>
    <w:p w14:paraId="74935AE0" w14:textId="77777777" w:rsidR="007026EA" w:rsidRPr="008B2B95" w:rsidRDefault="007026EA" w:rsidP="00DB6E77">
      <w:pPr>
        <w:spacing w:line="276" w:lineRule="auto"/>
        <w:rPr>
          <w:rFonts w:asciiTheme="minorHAnsi" w:hAnsiTheme="minorHAnsi" w:cstheme="minorHAnsi"/>
          <w:bCs/>
        </w:rPr>
      </w:pPr>
    </w:p>
    <w:p w14:paraId="7F907BED" w14:textId="1BC52118" w:rsidR="0032218E" w:rsidRPr="008B2B95" w:rsidRDefault="0032218E" w:rsidP="00DB6E77">
      <w:pPr>
        <w:spacing w:line="276" w:lineRule="auto"/>
        <w:rPr>
          <w:rFonts w:asciiTheme="minorHAnsi" w:hAnsiTheme="minorHAnsi" w:cstheme="minorHAnsi"/>
          <w:b/>
        </w:rPr>
      </w:pPr>
      <w:r w:rsidRPr="008B2B95">
        <w:rPr>
          <w:rFonts w:asciiTheme="minorHAnsi" w:hAnsiTheme="minorHAnsi" w:cstheme="minorHAnsi"/>
          <w:b/>
        </w:rPr>
        <w:t>Authentic Assessment Example:</w:t>
      </w:r>
    </w:p>
    <w:p w14:paraId="64EF34B9" w14:textId="64D2692B" w:rsidR="0032218E" w:rsidRPr="008B2B95" w:rsidRDefault="0032218E" w:rsidP="00DB6E77">
      <w:pPr>
        <w:numPr>
          <w:ilvl w:val="0"/>
          <w:numId w:val="9"/>
        </w:numPr>
        <w:spacing w:line="276" w:lineRule="auto"/>
        <w:rPr>
          <w:rFonts w:asciiTheme="minorHAnsi" w:hAnsiTheme="minorHAnsi" w:cstheme="minorHAnsi"/>
        </w:rPr>
      </w:pPr>
      <w:r w:rsidRPr="008B2B95">
        <w:rPr>
          <w:rFonts w:asciiTheme="minorHAnsi" w:hAnsiTheme="minorHAnsi" w:cstheme="minorHAnsi"/>
          <w:lang w:val="en-US"/>
        </w:rPr>
        <w:t>You have been invited to an interview for a lead practitioner role in an Early Years setting.</w:t>
      </w:r>
      <w:r w:rsidR="007026EA" w:rsidRPr="008B2B95">
        <w:rPr>
          <w:rFonts w:asciiTheme="minorHAnsi" w:hAnsiTheme="minorHAnsi" w:cstheme="minorHAnsi"/>
          <w:lang w:val="en-US"/>
        </w:rPr>
        <w:t xml:space="preserve"> </w:t>
      </w:r>
      <w:r w:rsidRPr="008B2B95">
        <w:rPr>
          <w:rFonts w:asciiTheme="minorHAnsi" w:hAnsiTheme="minorHAnsi" w:cstheme="minorHAnsi"/>
          <w:lang w:val="en-US"/>
        </w:rPr>
        <w:t>As part of the interview</w:t>
      </w:r>
      <w:r w:rsidR="007026EA" w:rsidRPr="008B2B95">
        <w:rPr>
          <w:rFonts w:asciiTheme="minorHAnsi" w:hAnsiTheme="minorHAnsi" w:cstheme="minorHAnsi"/>
          <w:lang w:val="en-US"/>
        </w:rPr>
        <w:t>,</w:t>
      </w:r>
      <w:r w:rsidRPr="008B2B95">
        <w:rPr>
          <w:rFonts w:asciiTheme="minorHAnsi" w:hAnsiTheme="minorHAnsi" w:cstheme="minorHAnsi"/>
          <w:lang w:val="en-US"/>
        </w:rPr>
        <w:t xml:space="preserve"> you are required to deliver a presentation to the interview panel on your own ideas for a new approach/ curriculum to be considered for use in the early years.</w:t>
      </w:r>
      <w:r w:rsidR="007026EA" w:rsidRPr="008B2B95">
        <w:rPr>
          <w:rFonts w:asciiTheme="minorHAnsi" w:hAnsiTheme="minorHAnsi" w:cstheme="minorHAnsi"/>
          <w:lang w:val="en-US"/>
        </w:rPr>
        <w:t xml:space="preserve"> </w:t>
      </w:r>
      <w:r w:rsidRPr="008B2B95">
        <w:rPr>
          <w:rFonts w:asciiTheme="minorHAnsi" w:hAnsiTheme="minorHAnsi" w:cstheme="minorHAnsi"/>
          <w:lang w:val="en-US"/>
        </w:rPr>
        <w:t>Your new approach/ curriculum should be informed by research into the needs of young children to best support their learning and development.</w:t>
      </w:r>
    </w:p>
    <w:p w14:paraId="47C68056" w14:textId="2DCEC584" w:rsidR="0032218E" w:rsidRPr="008B2B95" w:rsidRDefault="0032218E" w:rsidP="00DB6E77">
      <w:pPr>
        <w:numPr>
          <w:ilvl w:val="0"/>
          <w:numId w:val="9"/>
        </w:numPr>
        <w:spacing w:line="276" w:lineRule="auto"/>
        <w:rPr>
          <w:rFonts w:asciiTheme="minorHAnsi" w:hAnsiTheme="minorHAnsi" w:cstheme="minorHAnsi"/>
        </w:rPr>
      </w:pPr>
      <w:r w:rsidRPr="008B2B95">
        <w:rPr>
          <w:rFonts w:asciiTheme="minorHAnsi" w:hAnsiTheme="minorHAnsi" w:cstheme="minorHAnsi"/>
          <w:lang w:val="en-US"/>
        </w:rPr>
        <w:t xml:space="preserve">To support your development of this presentation you should consider the title of your curriculum and the age range </w:t>
      </w:r>
      <w:r w:rsidR="007026EA" w:rsidRPr="008B2B95">
        <w:rPr>
          <w:rFonts w:asciiTheme="minorHAnsi" w:hAnsiTheme="minorHAnsi" w:cstheme="minorHAnsi"/>
          <w:lang w:val="en-US"/>
        </w:rPr>
        <w:t xml:space="preserve">for </w:t>
      </w:r>
      <w:r w:rsidRPr="008B2B95">
        <w:rPr>
          <w:rFonts w:asciiTheme="minorHAnsi" w:hAnsiTheme="minorHAnsi" w:cstheme="minorHAnsi"/>
          <w:lang w:val="en-US"/>
        </w:rPr>
        <w:t>which you are developing the curriculum. You must explain the role of observation and assessment, the role of play and practitioners. Ensure you highlight any influences from theories or other curricul</w:t>
      </w:r>
      <w:r w:rsidR="007026EA" w:rsidRPr="008B2B95">
        <w:rPr>
          <w:rFonts w:asciiTheme="minorHAnsi" w:hAnsiTheme="minorHAnsi" w:cstheme="minorHAnsi"/>
          <w:lang w:val="en-US"/>
        </w:rPr>
        <w:t>a</w:t>
      </w:r>
      <w:r w:rsidRPr="008B2B95">
        <w:rPr>
          <w:rFonts w:asciiTheme="minorHAnsi" w:hAnsiTheme="minorHAnsi" w:cstheme="minorHAnsi"/>
          <w:lang w:val="en-US"/>
        </w:rPr>
        <w:t>/approaches</w:t>
      </w:r>
      <w:r w:rsidR="007026EA" w:rsidRPr="008B2B95">
        <w:rPr>
          <w:rFonts w:asciiTheme="minorHAnsi" w:hAnsiTheme="minorHAnsi" w:cstheme="minorHAnsi"/>
          <w:lang w:val="en-US"/>
        </w:rPr>
        <w:t>,</w:t>
      </w:r>
      <w:r w:rsidRPr="008B2B95">
        <w:rPr>
          <w:rFonts w:asciiTheme="minorHAnsi" w:hAnsiTheme="minorHAnsi" w:cstheme="minorHAnsi"/>
          <w:lang w:val="en-US"/>
        </w:rPr>
        <w:t xml:space="preserve"> and also which areas of development the curriculum will support. </w:t>
      </w:r>
    </w:p>
    <w:p w14:paraId="253648FF" w14:textId="707C15B8" w:rsidR="0032218E" w:rsidRPr="008B2B95" w:rsidRDefault="0032218E" w:rsidP="00DB6E77">
      <w:pPr>
        <w:numPr>
          <w:ilvl w:val="0"/>
          <w:numId w:val="9"/>
        </w:numPr>
        <w:spacing w:line="276" w:lineRule="auto"/>
        <w:rPr>
          <w:rFonts w:asciiTheme="minorHAnsi" w:hAnsiTheme="minorHAnsi" w:cstheme="minorHAnsi"/>
        </w:rPr>
      </w:pPr>
      <w:r w:rsidRPr="008B2B95">
        <w:rPr>
          <w:rFonts w:asciiTheme="minorHAnsi" w:hAnsiTheme="minorHAnsi" w:cstheme="minorHAnsi"/>
          <w:lang w:val="en-US"/>
        </w:rPr>
        <w:t xml:space="preserve">Consider your audience for your presentation – you are presenting to other lead practitioners so ensure your links to theory and relevant literature critiques are at an </w:t>
      </w:r>
      <w:r w:rsidRPr="008B2B95">
        <w:rPr>
          <w:rFonts w:asciiTheme="minorHAnsi" w:hAnsiTheme="minorHAnsi" w:cstheme="minorHAnsi"/>
          <w:lang w:val="en-US"/>
        </w:rPr>
        <w:lastRenderedPageBreak/>
        <w:t>appropriate level. Show reflective skills within your presentation by acknowledging the benefits and also the limitations of your potential approach/ curriculum.</w:t>
      </w:r>
    </w:p>
    <w:p w14:paraId="2E9B2BBD" w14:textId="77777777" w:rsidR="0032218E" w:rsidRPr="008B2B95" w:rsidRDefault="0032218E" w:rsidP="00DB6E77">
      <w:pPr>
        <w:spacing w:line="276" w:lineRule="auto"/>
        <w:rPr>
          <w:rFonts w:asciiTheme="minorHAnsi" w:hAnsiTheme="minorHAnsi" w:cstheme="minorHAnsi"/>
          <w:lang w:val="en-US"/>
        </w:rPr>
      </w:pPr>
    </w:p>
    <w:p w14:paraId="50A9A540" w14:textId="377A2849" w:rsidR="0032218E" w:rsidRPr="008B2B95" w:rsidRDefault="0032218E" w:rsidP="00DB6E77">
      <w:pPr>
        <w:spacing w:line="276" w:lineRule="auto"/>
        <w:rPr>
          <w:rFonts w:asciiTheme="minorHAnsi" w:hAnsiTheme="minorHAnsi" w:cstheme="minorHAnsi"/>
          <w:b/>
          <w:bCs/>
          <w:lang w:val="en-US"/>
        </w:rPr>
      </w:pPr>
      <w:r w:rsidRPr="008B2B95">
        <w:rPr>
          <w:rFonts w:asciiTheme="minorHAnsi" w:hAnsiTheme="minorHAnsi" w:cstheme="minorHAnsi"/>
          <w:b/>
          <w:bCs/>
          <w:lang w:val="en-US"/>
        </w:rPr>
        <w:t>Learning outcomes addressed:</w:t>
      </w:r>
    </w:p>
    <w:p w14:paraId="76377B91" w14:textId="667EC64D" w:rsidR="0032218E" w:rsidRPr="008B2B95" w:rsidRDefault="0032218E" w:rsidP="00DB6E77">
      <w:pPr>
        <w:numPr>
          <w:ilvl w:val="0"/>
          <w:numId w:val="20"/>
        </w:numPr>
        <w:spacing w:line="276" w:lineRule="auto"/>
        <w:rPr>
          <w:rFonts w:asciiTheme="minorHAnsi" w:hAnsiTheme="minorHAnsi" w:cstheme="minorHAnsi"/>
          <w:lang w:val="en-US"/>
        </w:rPr>
      </w:pPr>
      <w:r w:rsidRPr="008B2B95">
        <w:rPr>
          <w:rFonts w:asciiTheme="minorHAnsi" w:hAnsiTheme="minorHAnsi" w:cstheme="minorHAnsi"/>
          <w:lang w:val="en-US"/>
        </w:rPr>
        <w:t>Critical evaluation of the notion of developmentally appropriate strategies in relation to facilitating children’s development across the foundation years of childhood</w:t>
      </w:r>
      <w:r w:rsidR="007026EA" w:rsidRPr="008B2B95">
        <w:rPr>
          <w:rFonts w:asciiTheme="minorHAnsi" w:hAnsiTheme="minorHAnsi" w:cstheme="minorHAnsi"/>
          <w:lang w:val="en-US"/>
        </w:rPr>
        <w:t>.3</w:t>
      </w:r>
    </w:p>
    <w:p w14:paraId="2A7911E7" w14:textId="1FEB8C10" w:rsidR="0032218E" w:rsidRPr="008B2B95" w:rsidRDefault="0032218E" w:rsidP="00DB6E77">
      <w:pPr>
        <w:numPr>
          <w:ilvl w:val="0"/>
          <w:numId w:val="20"/>
        </w:numPr>
        <w:spacing w:line="276" w:lineRule="auto"/>
        <w:rPr>
          <w:rFonts w:asciiTheme="minorHAnsi" w:hAnsiTheme="minorHAnsi" w:cstheme="minorHAnsi"/>
          <w:lang w:val="en-US"/>
        </w:rPr>
      </w:pPr>
      <w:r w:rsidRPr="008B2B95">
        <w:rPr>
          <w:rFonts w:asciiTheme="minorHAnsi" w:hAnsiTheme="minorHAnsi" w:cstheme="minorHAnsi"/>
          <w:lang w:val="en-US"/>
        </w:rPr>
        <w:t>Critical exploration of the different theoretical approaches to develop, design and justify an appropriate curriculum for children in the foundation years of childhood.</w:t>
      </w:r>
    </w:p>
    <w:p w14:paraId="01B0A07D" w14:textId="58C4B396" w:rsidR="0032218E" w:rsidRPr="008B2B95" w:rsidRDefault="0032218E" w:rsidP="00DB6E77">
      <w:pPr>
        <w:numPr>
          <w:ilvl w:val="0"/>
          <w:numId w:val="20"/>
        </w:numPr>
        <w:spacing w:line="276" w:lineRule="auto"/>
        <w:rPr>
          <w:rFonts w:asciiTheme="minorHAnsi" w:hAnsiTheme="minorHAnsi" w:cstheme="minorHAnsi"/>
          <w:lang w:val="en-US"/>
        </w:rPr>
      </w:pPr>
      <w:r w:rsidRPr="008B2B95">
        <w:rPr>
          <w:rFonts w:asciiTheme="minorHAnsi" w:hAnsiTheme="minorHAnsi" w:cstheme="minorHAnsi"/>
          <w:lang w:val="en-US"/>
        </w:rPr>
        <w:t>Critical reflection and appraisal of techniques of observation and assessment in the foundation stage of childhood</w:t>
      </w:r>
      <w:r w:rsidR="00406BFD" w:rsidRPr="008B2B95">
        <w:rPr>
          <w:rFonts w:asciiTheme="minorHAnsi" w:hAnsiTheme="minorHAnsi" w:cstheme="minorHAnsi"/>
          <w:lang w:val="en-US"/>
        </w:rPr>
        <w:t>.</w:t>
      </w:r>
    </w:p>
    <w:p w14:paraId="0D2A5411" w14:textId="2BE7CA19" w:rsidR="007026EA" w:rsidRPr="008B2B95" w:rsidRDefault="007026EA" w:rsidP="00DB6E77">
      <w:pPr>
        <w:pBdr>
          <w:bottom w:val="single" w:sz="12" w:space="1" w:color="auto"/>
        </w:pBdr>
        <w:spacing w:line="276" w:lineRule="auto"/>
        <w:rPr>
          <w:rFonts w:asciiTheme="minorHAnsi" w:hAnsiTheme="minorHAnsi" w:cstheme="minorHAnsi"/>
          <w:lang w:val="en-US"/>
        </w:rPr>
      </w:pPr>
    </w:p>
    <w:p w14:paraId="3C398F6E" w14:textId="77777777" w:rsidR="00503E12" w:rsidRPr="008B2B95" w:rsidRDefault="00503E12" w:rsidP="00DB6E77">
      <w:pPr>
        <w:spacing w:line="276" w:lineRule="auto"/>
        <w:rPr>
          <w:rFonts w:asciiTheme="minorHAnsi" w:hAnsiTheme="minorHAnsi" w:cstheme="minorHAnsi"/>
          <w:b/>
          <w:bCs/>
        </w:rPr>
      </w:pPr>
    </w:p>
    <w:p w14:paraId="07403EEA" w14:textId="77777777" w:rsidR="00503E12" w:rsidRPr="008B2B95" w:rsidRDefault="00406BFD" w:rsidP="00DB6E77">
      <w:pPr>
        <w:spacing w:line="276" w:lineRule="auto"/>
        <w:rPr>
          <w:rFonts w:asciiTheme="minorHAnsi" w:hAnsiTheme="minorHAnsi" w:cstheme="minorHAnsi"/>
          <w:b/>
          <w:bCs/>
        </w:rPr>
      </w:pPr>
      <w:r w:rsidRPr="008B2B95">
        <w:rPr>
          <w:rFonts w:asciiTheme="minorHAnsi" w:hAnsiTheme="minorHAnsi" w:cstheme="minorHAnsi"/>
          <w:b/>
          <w:bCs/>
        </w:rPr>
        <w:t>Secondly,</w:t>
      </w:r>
      <w:r w:rsidR="00503E12" w:rsidRPr="008B2B95">
        <w:rPr>
          <w:rFonts w:asciiTheme="minorHAnsi" w:hAnsiTheme="minorHAnsi" w:cstheme="minorHAnsi"/>
          <w:b/>
          <w:bCs/>
        </w:rPr>
        <w:t xml:space="preserve"> here are </w:t>
      </w:r>
      <w:r w:rsidR="00DF28CA" w:rsidRPr="008B2B95">
        <w:rPr>
          <w:rFonts w:asciiTheme="minorHAnsi" w:hAnsiTheme="minorHAnsi" w:cstheme="minorHAnsi"/>
          <w:b/>
          <w:bCs/>
        </w:rPr>
        <w:t>four</w:t>
      </w:r>
      <w:r w:rsidR="00503E12" w:rsidRPr="008B2B95">
        <w:rPr>
          <w:rFonts w:asciiTheme="minorHAnsi" w:hAnsiTheme="minorHAnsi" w:cstheme="minorHAnsi"/>
          <w:b/>
          <w:bCs/>
        </w:rPr>
        <w:t xml:space="preserve"> examples from Bangor University, thanks to Fran Garrad-Cole for collecting them.</w:t>
      </w:r>
    </w:p>
    <w:p w14:paraId="46BA4337" w14:textId="77777777" w:rsidR="00503E12" w:rsidRPr="008B2B95" w:rsidRDefault="00503E12" w:rsidP="00DB6E77">
      <w:pPr>
        <w:spacing w:line="276" w:lineRule="auto"/>
        <w:rPr>
          <w:rFonts w:asciiTheme="minorHAnsi" w:hAnsiTheme="minorHAnsi" w:cstheme="minorHAnsi"/>
          <w:b/>
          <w:bCs/>
        </w:rPr>
      </w:pPr>
    </w:p>
    <w:p w14:paraId="72B17543" w14:textId="526EBFD3" w:rsidR="00273C93" w:rsidRPr="008B2B95" w:rsidRDefault="002031C1" w:rsidP="00DB6E77">
      <w:pPr>
        <w:numPr>
          <w:ilvl w:val="1"/>
          <w:numId w:val="11"/>
        </w:numPr>
        <w:spacing w:line="276" w:lineRule="auto"/>
        <w:ind w:hanging="1080"/>
        <w:rPr>
          <w:rFonts w:asciiTheme="minorHAnsi" w:hAnsiTheme="minorHAnsi" w:cstheme="minorHAnsi"/>
          <w:b/>
          <w:bCs/>
        </w:rPr>
      </w:pPr>
      <w:r w:rsidRPr="008B2B95">
        <w:rPr>
          <w:rFonts w:asciiTheme="minorHAnsi" w:hAnsiTheme="minorHAnsi" w:cstheme="minorHAnsi"/>
          <w:b/>
          <w:bCs/>
        </w:rPr>
        <w:t>Counselling Skills</w:t>
      </w:r>
      <w:r w:rsidR="007026EA" w:rsidRPr="008B2B95">
        <w:rPr>
          <w:rFonts w:asciiTheme="minorHAnsi" w:hAnsiTheme="minorHAnsi" w:cstheme="minorHAnsi"/>
          <w:b/>
          <w:bCs/>
        </w:rPr>
        <w:t>:</w:t>
      </w:r>
      <w:r w:rsidR="00503E12" w:rsidRPr="008B2B95">
        <w:rPr>
          <w:rFonts w:asciiTheme="minorHAnsi" w:hAnsiTheme="minorHAnsi" w:cstheme="minorHAnsi"/>
          <w:b/>
          <w:bCs/>
        </w:rPr>
        <w:t xml:space="preserve"> </w:t>
      </w:r>
      <w:r w:rsidR="00273C93" w:rsidRPr="008B2B95">
        <w:rPr>
          <w:rFonts w:asciiTheme="minorHAnsi" w:hAnsiTheme="minorHAnsi" w:cstheme="minorHAnsi"/>
          <w:b/>
          <w:bCs/>
        </w:rPr>
        <w:t>Fay Short, Bangor University</w:t>
      </w:r>
    </w:p>
    <w:p w14:paraId="1CEC74D7" w14:textId="77777777" w:rsidR="002031C1" w:rsidRPr="008B2B95" w:rsidRDefault="002031C1" w:rsidP="00DB6E77">
      <w:pPr>
        <w:spacing w:line="276" w:lineRule="auto"/>
        <w:rPr>
          <w:rFonts w:asciiTheme="minorHAnsi" w:hAnsiTheme="minorHAnsi" w:cstheme="minorHAnsi"/>
        </w:rPr>
      </w:pPr>
    </w:p>
    <w:p w14:paraId="7CF16723" w14:textId="41B1D654" w:rsidR="00E81FF1" w:rsidRPr="008B2B95" w:rsidRDefault="002031C1" w:rsidP="00DB6E77">
      <w:pPr>
        <w:spacing w:line="276" w:lineRule="auto"/>
        <w:rPr>
          <w:rFonts w:asciiTheme="minorHAnsi" w:hAnsiTheme="minorHAnsi" w:cstheme="minorHAnsi"/>
          <w:b/>
          <w:bCs/>
        </w:rPr>
      </w:pPr>
      <w:r w:rsidRPr="008B2B95">
        <w:rPr>
          <w:rFonts w:asciiTheme="minorHAnsi" w:hAnsiTheme="minorHAnsi" w:cstheme="minorHAnsi"/>
          <w:b/>
          <w:bCs/>
        </w:rPr>
        <w:t>Aims and Learning Outcomes</w:t>
      </w:r>
    </w:p>
    <w:p w14:paraId="540E9FE0" w14:textId="77777777" w:rsidR="00E81FF1" w:rsidRPr="008B2B95" w:rsidRDefault="00F952C3" w:rsidP="00DB6E77">
      <w:pPr>
        <w:spacing w:line="276" w:lineRule="auto"/>
        <w:rPr>
          <w:rFonts w:asciiTheme="minorHAnsi" w:hAnsiTheme="minorHAnsi" w:cstheme="minorHAnsi"/>
        </w:rPr>
      </w:pPr>
      <w:r w:rsidRPr="008B2B95">
        <w:rPr>
          <w:rFonts w:asciiTheme="minorHAnsi" w:hAnsiTheme="minorHAnsi" w:cstheme="minorHAnsi"/>
        </w:rPr>
        <w:t>Our</w:t>
      </w:r>
      <w:r w:rsidR="007540A4" w:rsidRPr="008B2B95">
        <w:rPr>
          <w:rFonts w:asciiTheme="minorHAnsi" w:hAnsiTheme="minorHAnsi" w:cstheme="minorHAnsi"/>
        </w:rPr>
        <w:t xml:space="preserve"> Counselling Skills module provides </w:t>
      </w:r>
      <w:r w:rsidRPr="008B2B95">
        <w:rPr>
          <w:rFonts w:asciiTheme="minorHAnsi" w:hAnsiTheme="minorHAnsi" w:cstheme="minorHAnsi"/>
        </w:rPr>
        <w:t xml:space="preserve">Psychology undergraduates with </w:t>
      </w:r>
      <w:r w:rsidR="007540A4" w:rsidRPr="008B2B95">
        <w:rPr>
          <w:rFonts w:asciiTheme="minorHAnsi" w:hAnsiTheme="minorHAnsi" w:cstheme="minorHAnsi"/>
        </w:rPr>
        <w:t xml:space="preserve">an introduction to the field of counselling and psychotherapy. This module </w:t>
      </w:r>
      <w:r w:rsidRPr="008B2B95">
        <w:rPr>
          <w:rFonts w:asciiTheme="minorHAnsi" w:hAnsiTheme="minorHAnsi" w:cstheme="minorHAnsi"/>
        </w:rPr>
        <w:t xml:space="preserve">aims to </w:t>
      </w:r>
      <w:r w:rsidR="007540A4" w:rsidRPr="008B2B95">
        <w:rPr>
          <w:rFonts w:asciiTheme="minorHAnsi" w:hAnsiTheme="minorHAnsi" w:cstheme="minorHAnsi"/>
        </w:rPr>
        <w:t xml:space="preserve">give an insight into the work of a counsellor and </w:t>
      </w:r>
      <w:r w:rsidRPr="008B2B95">
        <w:rPr>
          <w:rFonts w:asciiTheme="minorHAnsi" w:hAnsiTheme="minorHAnsi" w:cstheme="minorHAnsi"/>
        </w:rPr>
        <w:t>an understanding of</w:t>
      </w:r>
      <w:r w:rsidR="007540A4" w:rsidRPr="008B2B95">
        <w:rPr>
          <w:rFonts w:asciiTheme="minorHAnsi" w:hAnsiTheme="minorHAnsi" w:cstheme="minorHAnsi"/>
        </w:rPr>
        <w:t xml:space="preserve"> the therapeutic process, with focus on critical and controversial issues such as boundaries, contracts, and ethical dilemmas. </w:t>
      </w:r>
      <w:r w:rsidR="00273C93" w:rsidRPr="008B2B95">
        <w:rPr>
          <w:rFonts w:asciiTheme="minorHAnsi" w:hAnsiTheme="minorHAnsi" w:cstheme="minorHAnsi"/>
        </w:rPr>
        <w:t>The</w:t>
      </w:r>
      <w:r w:rsidR="00E81FF1" w:rsidRPr="008B2B95">
        <w:rPr>
          <w:rFonts w:asciiTheme="minorHAnsi" w:hAnsiTheme="minorHAnsi" w:cstheme="minorHAnsi"/>
        </w:rPr>
        <w:t xml:space="preserve"> key learning outcomes on the module </w:t>
      </w:r>
      <w:r w:rsidRPr="008B2B95">
        <w:rPr>
          <w:rFonts w:asciiTheme="minorHAnsi" w:hAnsiTheme="minorHAnsi" w:cstheme="minorHAnsi"/>
        </w:rPr>
        <w:t>are</w:t>
      </w:r>
      <w:r w:rsidR="00E81FF1" w:rsidRPr="008B2B95">
        <w:rPr>
          <w:rFonts w:asciiTheme="minorHAnsi" w:hAnsiTheme="minorHAnsi" w:cstheme="minorHAnsi"/>
        </w:rPr>
        <w:t xml:space="preserve"> to critically </w:t>
      </w:r>
      <w:r w:rsidRPr="008B2B95">
        <w:rPr>
          <w:rFonts w:asciiTheme="minorHAnsi" w:hAnsiTheme="minorHAnsi" w:cstheme="minorHAnsi"/>
        </w:rPr>
        <w:t>analyse</w:t>
      </w:r>
      <w:r w:rsidR="00E81FF1" w:rsidRPr="008B2B95">
        <w:rPr>
          <w:rFonts w:asciiTheme="minorHAnsi" w:hAnsiTheme="minorHAnsi" w:cstheme="minorHAnsi"/>
        </w:rPr>
        <w:t xml:space="preserve"> </w:t>
      </w:r>
      <w:r w:rsidRPr="008B2B95">
        <w:rPr>
          <w:rFonts w:asciiTheme="minorHAnsi" w:hAnsiTheme="minorHAnsi" w:cstheme="minorHAnsi"/>
        </w:rPr>
        <w:t>theories</w:t>
      </w:r>
      <w:r w:rsidR="00E81FF1" w:rsidRPr="008B2B95">
        <w:rPr>
          <w:rFonts w:asciiTheme="minorHAnsi" w:hAnsiTheme="minorHAnsi" w:cstheme="minorHAnsi"/>
        </w:rPr>
        <w:t xml:space="preserve"> in counselling, apply effective communication skills in practice, demonstrate insight into the self, and evaluate the role of supervision in therapy. </w:t>
      </w:r>
    </w:p>
    <w:p w14:paraId="50183F72" w14:textId="77777777" w:rsidR="00E81FF1" w:rsidRPr="008B2B95" w:rsidRDefault="00E81FF1" w:rsidP="00DB6E77">
      <w:pPr>
        <w:spacing w:line="276" w:lineRule="auto"/>
        <w:rPr>
          <w:rFonts w:asciiTheme="minorHAnsi" w:hAnsiTheme="minorHAnsi" w:cstheme="minorHAnsi"/>
        </w:rPr>
      </w:pPr>
    </w:p>
    <w:p w14:paraId="343B93E9" w14:textId="24D796D1" w:rsidR="00E81FF1" w:rsidRPr="008B2B95" w:rsidRDefault="00E81FF1" w:rsidP="00DB6E77">
      <w:pPr>
        <w:pStyle w:val="FAQ"/>
        <w:spacing w:line="276" w:lineRule="auto"/>
        <w:outlineLvl w:val="0"/>
        <w:rPr>
          <w:rFonts w:asciiTheme="minorHAnsi" w:hAnsiTheme="minorHAnsi" w:cstheme="minorHAnsi"/>
          <w:noProof/>
        </w:rPr>
      </w:pPr>
      <w:r w:rsidRPr="008B2B95">
        <w:rPr>
          <w:rFonts w:asciiTheme="minorHAnsi" w:hAnsiTheme="minorHAnsi" w:cstheme="minorHAnsi"/>
          <w:noProof/>
        </w:rPr>
        <w:t>Example of a traditional assessment</w:t>
      </w:r>
    </w:p>
    <w:p w14:paraId="6CA6294F" w14:textId="77777777" w:rsidR="00E81FF1" w:rsidRPr="008B2B95" w:rsidRDefault="00E81FF1" w:rsidP="00DB6E77">
      <w:pPr>
        <w:pStyle w:val="FAQ"/>
        <w:spacing w:line="276" w:lineRule="auto"/>
        <w:outlineLvl w:val="0"/>
        <w:rPr>
          <w:rFonts w:asciiTheme="minorHAnsi" w:hAnsiTheme="minorHAnsi" w:cstheme="minorHAnsi"/>
          <w:b w:val="0"/>
          <w:bCs/>
          <w:i/>
          <w:iCs/>
          <w:noProof/>
        </w:rPr>
      </w:pPr>
      <w:r w:rsidRPr="008B2B95">
        <w:rPr>
          <w:rFonts w:asciiTheme="minorHAnsi" w:hAnsiTheme="minorHAnsi" w:cstheme="minorHAnsi"/>
          <w:b w:val="0"/>
          <w:bCs/>
          <w:i/>
          <w:iCs/>
          <w:noProof/>
        </w:rPr>
        <w:t>How does supervision provide a forum for exploring client cases and reflecting on the self as a therapist? Write a 1000</w:t>
      </w:r>
      <w:r w:rsidR="00503E12" w:rsidRPr="008B2B95">
        <w:rPr>
          <w:rFonts w:asciiTheme="minorHAnsi" w:hAnsiTheme="minorHAnsi" w:cstheme="minorHAnsi"/>
          <w:b w:val="0"/>
          <w:bCs/>
          <w:i/>
          <w:iCs/>
          <w:noProof/>
        </w:rPr>
        <w:t xml:space="preserve"> </w:t>
      </w:r>
      <w:r w:rsidRPr="008B2B95">
        <w:rPr>
          <w:rFonts w:asciiTheme="minorHAnsi" w:hAnsiTheme="minorHAnsi" w:cstheme="minorHAnsi"/>
          <w:b w:val="0"/>
          <w:bCs/>
          <w:i/>
          <w:iCs/>
          <w:noProof/>
        </w:rPr>
        <w:t>w</w:t>
      </w:r>
      <w:r w:rsidR="00503E12" w:rsidRPr="008B2B95">
        <w:rPr>
          <w:rFonts w:asciiTheme="minorHAnsi" w:hAnsiTheme="minorHAnsi" w:cstheme="minorHAnsi"/>
          <w:b w:val="0"/>
          <w:bCs/>
          <w:i/>
          <w:iCs/>
          <w:noProof/>
        </w:rPr>
        <w:t>or</w:t>
      </w:r>
      <w:r w:rsidRPr="008B2B95">
        <w:rPr>
          <w:rFonts w:asciiTheme="minorHAnsi" w:hAnsiTheme="minorHAnsi" w:cstheme="minorHAnsi"/>
          <w:b w:val="0"/>
          <w:bCs/>
          <w:i/>
          <w:iCs/>
          <w:noProof/>
        </w:rPr>
        <w:t>d essay analysing the suprvision experience in therapy and drawing on your understanding of therapeutic approaches.</w:t>
      </w:r>
    </w:p>
    <w:p w14:paraId="3D8BA978" w14:textId="77777777" w:rsidR="00E81FF1" w:rsidRPr="008B2B95" w:rsidRDefault="00E81FF1" w:rsidP="00DB6E77">
      <w:pPr>
        <w:pStyle w:val="FAQ"/>
        <w:spacing w:line="276" w:lineRule="auto"/>
        <w:outlineLvl w:val="0"/>
        <w:rPr>
          <w:rFonts w:asciiTheme="minorHAnsi" w:hAnsiTheme="minorHAnsi" w:cstheme="minorHAnsi"/>
          <w:b w:val="0"/>
          <w:bCs/>
          <w:noProof/>
        </w:rPr>
      </w:pPr>
    </w:p>
    <w:p w14:paraId="0EF6BF04" w14:textId="65D52A45" w:rsidR="00E81FF1" w:rsidRPr="008B2B95" w:rsidRDefault="00E81FF1" w:rsidP="00DB6E77">
      <w:pPr>
        <w:pStyle w:val="FAQ"/>
        <w:spacing w:line="276" w:lineRule="auto"/>
        <w:outlineLvl w:val="0"/>
        <w:rPr>
          <w:rFonts w:asciiTheme="minorHAnsi" w:hAnsiTheme="minorHAnsi" w:cstheme="minorHAnsi"/>
          <w:noProof/>
        </w:rPr>
      </w:pPr>
      <w:r w:rsidRPr="008B2B95">
        <w:rPr>
          <w:rFonts w:asciiTheme="minorHAnsi" w:hAnsiTheme="minorHAnsi" w:cstheme="minorHAnsi"/>
          <w:noProof/>
        </w:rPr>
        <w:t>Alternative authentic assessment</w:t>
      </w:r>
    </w:p>
    <w:p w14:paraId="2B0AB720" w14:textId="77777777" w:rsidR="004D73A3" w:rsidRPr="008B2B95" w:rsidRDefault="00A24D21" w:rsidP="00DB6E77">
      <w:pPr>
        <w:pStyle w:val="FAQ"/>
        <w:spacing w:line="276" w:lineRule="auto"/>
        <w:outlineLvl w:val="0"/>
        <w:rPr>
          <w:rFonts w:asciiTheme="minorHAnsi" w:hAnsiTheme="minorHAnsi" w:cstheme="minorHAnsi"/>
          <w:b w:val="0"/>
          <w:bCs/>
          <w:noProof/>
        </w:rPr>
      </w:pPr>
      <w:r w:rsidRPr="008B2B95">
        <w:rPr>
          <w:rFonts w:asciiTheme="minorHAnsi" w:hAnsiTheme="minorHAnsi" w:cstheme="minorHAnsi"/>
          <w:b w:val="0"/>
          <w:bCs/>
          <w:noProof/>
        </w:rPr>
        <w:t>An alternative assessment used on our programme is an o</w:t>
      </w:r>
      <w:r w:rsidR="00E81FF1" w:rsidRPr="008B2B95">
        <w:rPr>
          <w:rFonts w:asciiTheme="minorHAnsi" w:hAnsiTheme="minorHAnsi" w:cstheme="minorHAnsi"/>
          <w:b w:val="0"/>
          <w:bCs/>
          <w:noProof/>
        </w:rPr>
        <w:t xml:space="preserve">ral discussion </w:t>
      </w:r>
      <w:r w:rsidR="004D73A3" w:rsidRPr="008B2B95">
        <w:rPr>
          <w:rFonts w:asciiTheme="minorHAnsi" w:hAnsiTheme="minorHAnsi" w:cstheme="minorHAnsi"/>
          <w:b w:val="0"/>
          <w:bCs/>
          <w:noProof/>
        </w:rPr>
        <w:t xml:space="preserve">group exam </w:t>
      </w:r>
      <w:r w:rsidRPr="008B2B95">
        <w:rPr>
          <w:rFonts w:asciiTheme="minorHAnsi" w:hAnsiTheme="minorHAnsi" w:cstheme="minorHAnsi"/>
          <w:b w:val="0"/>
          <w:bCs/>
          <w:noProof/>
        </w:rPr>
        <w:t xml:space="preserve">which </w:t>
      </w:r>
      <w:r w:rsidR="004D73A3" w:rsidRPr="008B2B95">
        <w:rPr>
          <w:rFonts w:asciiTheme="minorHAnsi" w:hAnsiTheme="minorHAnsi" w:cstheme="minorHAnsi"/>
          <w:b w:val="0"/>
          <w:bCs/>
          <w:noProof/>
        </w:rPr>
        <w:t xml:space="preserve">mirrors the experience of group supervision. </w:t>
      </w:r>
    </w:p>
    <w:p w14:paraId="552002B7" w14:textId="77777777" w:rsidR="00A24D21" w:rsidRPr="008B2B95" w:rsidRDefault="00A24D21" w:rsidP="00DB6E77">
      <w:pPr>
        <w:pStyle w:val="FAQ"/>
        <w:spacing w:line="276" w:lineRule="auto"/>
        <w:outlineLvl w:val="0"/>
        <w:rPr>
          <w:rFonts w:asciiTheme="minorHAnsi" w:hAnsiTheme="minorHAnsi" w:cstheme="minorHAnsi"/>
          <w:b w:val="0"/>
          <w:bCs/>
          <w:noProof/>
        </w:rPr>
      </w:pPr>
    </w:p>
    <w:p w14:paraId="48151A3F" w14:textId="1365E30B" w:rsidR="004D73A3" w:rsidRPr="008B2B95" w:rsidRDefault="004D73A3" w:rsidP="00DB6E77">
      <w:pPr>
        <w:pStyle w:val="FAQ"/>
        <w:spacing w:line="276" w:lineRule="auto"/>
        <w:outlineLvl w:val="0"/>
        <w:rPr>
          <w:rFonts w:asciiTheme="minorHAnsi" w:hAnsiTheme="minorHAnsi" w:cstheme="minorHAnsi"/>
          <w:b w:val="0"/>
          <w:bCs/>
          <w:noProof/>
        </w:rPr>
      </w:pPr>
      <w:r w:rsidRPr="008B2B95">
        <w:rPr>
          <w:rFonts w:asciiTheme="minorHAnsi" w:hAnsiTheme="minorHAnsi" w:cstheme="minorHAnsi"/>
          <w:b w:val="0"/>
          <w:bCs/>
          <w:noProof/>
        </w:rPr>
        <w:t>Students form small groups of four at the start of the course, contract within those groups to work together through the semester, and then sit the exam as a group at the end of the course. The small group pretends that they are a supervision group and they discuss a new case study each week. Each case study is delivered as though a practi</w:t>
      </w:r>
      <w:r w:rsidR="007026EA" w:rsidRPr="008B2B95">
        <w:rPr>
          <w:rFonts w:asciiTheme="minorHAnsi" w:hAnsiTheme="minorHAnsi" w:cstheme="minorHAnsi"/>
          <w:b w:val="0"/>
          <w:bCs/>
          <w:noProof/>
        </w:rPr>
        <w:t>s</w:t>
      </w:r>
      <w:r w:rsidRPr="008B2B95">
        <w:rPr>
          <w:rFonts w:asciiTheme="minorHAnsi" w:hAnsiTheme="minorHAnsi" w:cstheme="minorHAnsi"/>
          <w:b w:val="0"/>
          <w:bCs/>
          <w:noProof/>
        </w:rPr>
        <w:t>ing counsellor has brought a concern about a client case to the group for support and guidance. See below for an example of a case study.</w:t>
      </w:r>
    </w:p>
    <w:p w14:paraId="6C9CAEB6" w14:textId="77777777" w:rsidR="00A24D21" w:rsidRPr="008B2B95" w:rsidRDefault="00A24D21" w:rsidP="00DB6E77">
      <w:pPr>
        <w:pStyle w:val="FAQ"/>
        <w:spacing w:line="276" w:lineRule="auto"/>
        <w:outlineLvl w:val="0"/>
        <w:rPr>
          <w:rFonts w:asciiTheme="minorHAnsi" w:hAnsiTheme="minorHAnsi" w:cstheme="minorHAnsi"/>
          <w:b w:val="0"/>
          <w:bCs/>
          <w:noProof/>
        </w:rPr>
      </w:pPr>
    </w:p>
    <w:p w14:paraId="51E7756D" w14:textId="77777777" w:rsidR="00A24D21" w:rsidRPr="008B2B95" w:rsidRDefault="004D73A3" w:rsidP="00DB6E77">
      <w:pPr>
        <w:pStyle w:val="FAQ"/>
        <w:spacing w:line="276" w:lineRule="auto"/>
        <w:outlineLvl w:val="0"/>
        <w:rPr>
          <w:rFonts w:asciiTheme="minorHAnsi" w:hAnsiTheme="minorHAnsi" w:cstheme="minorHAnsi"/>
          <w:b w:val="0"/>
          <w:bCs/>
          <w:noProof/>
        </w:rPr>
      </w:pPr>
      <w:r w:rsidRPr="008B2B95">
        <w:rPr>
          <w:rFonts w:asciiTheme="minorHAnsi" w:hAnsiTheme="minorHAnsi" w:cstheme="minorHAnsi"/>
          <w:b w:val="0"/>
          <w:bCs/>
          <w:noProof/>
        </w:rPr>
        <w:t xml:space="preserve">At the end of the semester, the group attend an oral discussion group exam. They are presented with an unseen case study </w:t>
      </w:r>
      <w:r w:rsidR="00273C93" w:rsidRPr="008B2B95">
        <w:rPr>
          <w:rFonts w:asciiTheme="minorHAnsi" w:hAnsiTheme="minorHAnsi" w:cstheme="minorHAnsi"/>
          <w:b w:val="0"/>
          <w:bCs/>
          <w:noProof/>
        </w:rPr>
        <w:t xml:space="preserve">(same style as those used each week) </w:t>
      </w:r>
      <w:r w:rsidRPr="008B2B95">
        <w:rPr>
          <w:rFonts w:asciiTheme="minorHAnsi" w:hAnsiTheme="minorHAnsi" w:cstheme="minorHAnsi"/>
          <w:b w:val="0"/>
          <w:bCs/>
          <w:noProof/>
        </w:rPr>
        <w:t>and discuss</w:t>
      </w:r>
      <w:r w:rsidR="00273C93" w:rsidRPr="008B2B95">
        <w:rPr>
          <w:rFonts w:asciiTheme="minorHAnsi" w:hAnsiTheme="minorHAnsi" w:cstheme="minorHAnsi"/>
          <w:b w:val="0"/>
          <w:bCs/>
          <w:noProof/>
        </w:rPr>
        <w:t xml:space="preserve"> the case</w:t>
      </w:r>
      <w:r w:rsidRPr="008B2B95">
        <w:rPr>
          <w:rFonts w:asciiTheme="minorHAnsi" w:hAnsiTheme="minorHAnsi" w:cstheme="minorHAnsi"/>
          <w:b w:val="0"/>
          <w:bCs/>
          <w:noProof/>
        </w:rPr>
        <w:t xml:space="preserve"> for twenty minutes. </w:t>
      </w:r>
      <w:r w:rsidR="00A24D21" w:rsidRPr="008B2B95">
        <w:rPr>
          <w:rFonts w:asciiTheme="minorHAnsi" w:hAnsiTheme="minorHAnsi" w:cstheme="minorHAnsi"/>
          <w:b w:val="0"/>
          <w:bCs/>
          <w:noProof/>
        </w:rPr>
        <w:t xml:space="preserve">The discussion is observed by a tutor who grades their individual contribution. </w:t>
      </w:r>
      <w:r w:rsidRPr="008B2B95">
        <w:rPr>
          <w:rFonts w:asciiTheme="minorHAnsi" w:hAnsiTheme="minorHAnsi" w:cstheme="minorHAnsi"/>
          <w:b w:val="0"/>
          <w:bCs/>
          <w:noProof/>
        </w:rPr>
        <w:t xml:space="preserve">They are assessed on engagement in the discussion (communications skills), knowledge of how theory applies to the case (understanding of counselling), and insight into the self (self-awareness). </w:t>
      </w:r>
    </w:p>
    <w:p w14:paraId="3790B36F" w14:textId="77777777" w:rsidR="00A24D21" w:rsidRPr="008B2B95" w:rsidRDefault="00A24D21" w:rsidP="00DB6E77">
      <w:pPr>
        <w:pStyle w:val="FAQ"/>
        <w:spacing w:line="276" w:lineRule="auto"/>
        <w:outlineLvl w:val="0"/>
        <w:rPr>
          <w:rFonts w:asciiTheme="minorHAnsi" w:hAnsiTheme="minorHAnsi" w:cstheme="minorHAnsi"/>
          <w:b w:val="0"/>
          <w:bCs/>
          <w:noProof/>
        </w:rPr>
      </w:pPr>
    </w:p>
    <w:p w14:paraId="45408530" w14:textId="77777777" w:rsidR="004D73A3" w:rsidRPr="008B2B95" w:rsidRDefault="004D73A3" w:rsidP="00DB6E77">
      <w:pPr>
        <w:pStyle w:val="FAQ"/>
        <w:spacing w:line="276" w:lineRule="auto"/>
        <w:outlineLvl w:val="0"/>
        <w:rPr>
          <w:rFonts w:asciiTheme="minorHAnsi" w:hAnsiTheme="minorHAnsi" w:cstheme="minorHAnsi"/>
          <w:b w:val="0"/>
          <w:bCs/>
          <w:noProof/>
        </w:rPr>
      </w:pPr>
      <w:r w:rsidRPr="008B2B95">
        <w:rPr>
          <w:rFonts w:asciiTheme="minorHAnsi" w:hAnsiTheme="minorHAnsi" w:cstheme="minorHAnsi"/>
          <w:b w:val="0"/>
          <w:bCs/>
          <w:noProof/>
        </w:rPr>
        <w:t xml:space="preserve">This assessment allows the student to actually experience the benefits of supervision, rather than </w:t>
      </w:r>
      <w:r w:rsidR="00A24D21" w:rsidRPr="008B2B95">
        <w:rPr>
          <w:rFonts w:asciiTheme="minorHAnsi" w:hAnsiTheme="minorHAnsi" w:cstheme="minorHAnsi"/>
          <w:b w:val="0"/>
          <w:bCs/>
          <w:noProof/>
        </w:rPr>
        <w:t xml:space="preserve">hypothetically considering the role of supervision in counselling. It also provides genuine experience of something that is common to the work of a counsellor (authentic) and </w:t>
      </w:r>
      <w:r w:rsidR="00B438B0" w:rsidRPr="008B2B95">
        <w:rPr>
          <w:rFonts w:asciiTheme="minorHAnsi" w:hAnsiTheme="minorHAnsi" w:cstheme="minorHAnsi"/>
          <w:b w:val="0"/>
          <w:bCs/>
          <w:noProof/>
        </w:rPr>
        <w:t>developes</w:t>
      </w:r>
      <w:r w:rsidR="00A24D21" w:rsidRPr="008B2B95">
        <w:rPr>
          <w:rFonts w:asciiTheme="minorHAnsi" w:hAnsiTheme="minorHAnsi" w:cstheme="minorHAnsi"/>
          <w:b w:val="0"/>
          <w:bCs/>
          <w:noProof/>
        </w:rPr>
        <w:t xml:space="preserve"> a range of important transferable skills (e.g. groupwork, managing information live and in the moment, interpersonal skills, etc).</w:t>
      </w:r>
    </w:p>
    <w:p w14:paraId="57425070" w14:textId="77777777" w:rsidR="007C70D0" w:rsidRPr="008B2B95" w:rsidRDefault="007C70D0" w:rsidP="00DB6E77">
      <w:pPr>
        <w:spacing w:line="276" w:lineRule="auto"/>
        <w:rPr>
          <w:rFonts w:asciiTheme="minorHAnsi" w:hAnsiTheme="minorHAnsi" w:cstheme="minorHAnsi"/>
        </w:rPr>
      </w:pPr>
    </w:p>
    <w:p w14:paraId="2614B5E6" w14:textId="77777777" w:rsidR="00A24D21" w:rsidRPr="008B2B95" w:rsidRDefault="007C70D0" w:rsidP="00DB6E77">
      <w:pPr>
        <w:tabs>
          <w:tab w:val="left" w:pos="709"/>
        </w:tabs>
        <w:spacing w:line="276" w:lineRule="auto"/>
        <w:rPr>
          <w:rFonts w:asciiTheme="minorHAnsi" w:hAnsiTheme="minorHAnsi" w:cstheme="minorHAnsi"/>
        </w:rPr>
      </w:pPr>
      <w:r w:rsidRPr="008B2B95">
        <w:rPr>
          <w:rFonts w:asciiTheme="minorHAnsi" w:hAnsiTheme="minorHAnsi" w:cstheme="minorHAnsi"/>
        </w:rPr>
        <w:t xml:space="preserve">After the oral exam, </w:t>
      </w:r>
      <w:r w:rsidR="00A24D21" w:rsidRPr="008B2B95">
        <w:rPr>
          <w:rFonts w:asciiTheme="minorHAnsi" w:hAnsiTheme="minorHAnsi" w:cstheme="minorHAnsi"/>
        </w:rPr>
        <w:t>students are asked</w:t>
      </w:r>
      <w:r w:rsidRPr="008B2B95">
        <w:rPr>
          <w:rFonts w:asciiTheme="minorHAnsi" w:hAnsiTheme="minorHAnsi" w:cstheme="minorHAnsi"/>
        </w:rPr>
        <w:t xml:space="preserve"> to </w:t>
      </w:r>
      <w:r w:rsidR="00A24D21" w:rsidRPr="008B2B95">
        <w:rPr>
          <w:rFonts w:asciiTheme="minorHAnsi" w:hAnsiTheme="minorHAnsi" w:cstheme="minorHAnsi"/>
        </w:rPr>
        <w:t xml:space="preserve">immediately </w:t>
      </w:r>
      <w:r w:rsidRPr="008B2B95">
        <w:rPr>
          <w:rFonts w:asciiTheme="minorHAnsi" w:hAnsiTheme="minorHAnsi" w:cstheme="minorHAnsi"/>
        </w:rPr>
        <w:t>complete</w:t>
      </w:r>
      <w:r w:rsidR="00A24D21" w:rsidRPr="008B2B95">
        <w:rPr>
          <w:rFonts w:asciiTheme="minorHAnsi" w:hAnsiTheme="minorHAnsi" w:cstheme="minorHAnsi"/>
        </w:rPr>
        <w:t xml:space="preserve"> and submit</w:t>
      </w:r>
      <w:r w:rsidRPr="008B2B95">
        <w:rPr>
          <w:rFonts w:asciiTheme="minorHAnsi" w:hAnsiTheme="minorHAnsi" w:cstheme="minorHAnsi"/>
        </w:rPr>
        <w:t xml:space="preserve"> a short form reflecting on </w:t>
      </w:r>
      <w:r w:rsidR="00A24D21" w:rsidRPr="008B2B95">
        <w:rPr>
          <w:rFonts w:asciiTheme="minorHAnsi" w:hAnsiTheme="minorHAnsi" w:cstheme="minorHAnsi"/>
        </w:rPr>
        <w:t>their</w:t>
      </w:r>
      <w:r w:rsidRPr="008B2B95">
        <w:rPr>
          <w:rFonts w:asciiTheme="minorHAnsi" w:hAnsiTheme="minorHAnsi" w:cstheme="minorHAnsi"/>
        </w:rPr>
        <w:t xml:space="preserve"> performance. </w:t>
      </w:r>
      <w:r w:rsidR="00A24D21" w:rsidRPr="008B2B95">
        <w:rPr>
          <w:rFonts w:asciiTheme="minorHAnsi" w:hAnsiTheme="minorHAnsi" w:cstheme="minorHAnsi"/>
        </w:rPr>
        <w:t xml:space="preserve">This form contains the marking criteria for the assessment </w:t>
      </w:r>
      <w:r w:rsidR="002658FC" w:rsidRPr="008B2B95">
        <w:rPr>
          <w:rFonts w:asciiTheme="minorHAnsi" w:hAnsiTheme="minorHAnsi" w:cstheme="minorHAnsi"/>
        </w:rPr>
        <w:t>on which</w:t>
      </w:r>
      <w:r w:rsidR="00A24D21" w:rsidRPr="008B2B95">
        <w:rPr>
          <w:rFonts w:asciiTheme="minorHAnsi" w:hAnsiTheme="minorHAnsi" w:cstheme="minorHAnsi"/>
        </w:rPr>
        <w:t xml:space="preserve"> students </w:t>
      </w:r>
      <w:r w:rsidR="002658FC" w:rsidRPr="008B2B95">
        <w:rPr>
          <w:rFonts w:asciiTheme="minorHAnsi" w:hAnsiTheme="minorHAnsi" w:cstheme="minorHAnsi"/>
        </w:rPr>
        <w:t>grade themselves</w:t>
      </w:r>
      <w:r w:rsidR="00A24D21" w:rsidRPr="008B2B95">
        <w:rPr>
          <w:rFonts w:asciiTheme="minorHAnsi" w:hAnsiTheme="minorHAnsi" w:cstheme="minorHAnsi"/>
        </w:rPr>
        <w:t xml:space="preserve">. Self-grading does not </w:t>
      </w:r>
      <w:r w:rsidR="00B438B0" w:rsidRPr="008B2B95">
        <w:rPr>
          <w:rFonts w:asciiTheme="minorHAnsi" w:hAnsiTheme="minorHAnsi" w:cstheme="minorHAnsi"/>
        </w:rPr>
        <w:t>influence</w:t>
      </w:r>
      <w:r w:rsidR="00A24D21" w:rsidRPr="008B2B95">
        <w:rPr>
          <w:rFonts w:asciiTheme="minorHAnsi" w:hAnsiTheme="minorHAnsi" w:cstheme="minorHAnsi"/>
        </w:rPr>
        <w:t xml:space="preserve"> the grade given by the examiner, but it provides a point of comparison once </w:t>
      </w:r>
      <w:r w:rsidR="002658FC" w:rsidRPr="008B2B95">
        <w:rPr>
          <w:rFonts w:asciiTheme="minorHAnsi" w:hAnsiTheme="minorHAnsi" w:cstheme="minorHAnsi"/>
        </w:rPr>
        <w:t>grades and feedback is</w:t>
      </w:r>
      <w:r w:rsidR="00A24D21" w:rsidRPr="008B2B95">
        <w:rPr>
          <w:rFonts w:asciiTheme="minorHAnsi" w:hAnsiTheme="minorHAnsi" w:cstheme="minorHAnsi"/>
        </w:rPr>
        <w:t xml:space="preserve"> returned. This encourages metacognition by identifying potential blind</w:t>
      </w:r>
      <w:r w:rsidR="00F952C3" w:rsidRPr="008B2B95">
        <w:rPr>
          <w:rFonts w:asciiTheme="minorHAnsi" w:hAnsiTheme="minorHAnsi" w:cstheme="minorHAnsi"/>
        </w:rPr>
        <w:t>-</w:t>
      </w:r>
      <w:r w:rsidR="00A24D21" w:rsidRPr="008B2B95">
        <w:rPr>
          <w:rFonts w:asciiTheme="minorHAnsi" w:hAnsiTheme="minorHAnsi" w:cstheme="minorHAnsi"/>
        </w:rPr>
        <w:t>spots (what do students think they do well but actually do poorly?)</w:t>
      </w:r>
      <w:r w:rsidR="00F952C3" w:rsidRPr="008B2B95">
        <w:rPr>
          <w:rFonts w:asciiTheme="minorHAnsi" w:hAnsiTheme="minorHAnsi" w:cstheme="minorHAnsi"/>
        </w:rPr>
        <w:t>.</w:t>
      </w:r>
    </w:p>
    <w:p w14:paraId="039310E6" w14:textId="77777777" w:rsidR="00FC77E3" w:rsidRPr="008B2B95" w:rsidRDefault="00FC77E3" w:rsidP="00DB6E77">
      <w:pPr>
        <w:spacing w:line="276" w:lineRule="auto"/>
        <w:rPr>
          <w:rFonts w:asciiTheme="minorHAnsi" w:hAnsiTheme="minorHAnsi" w:cstheme="minorHAnsi"/>
        </w:rPr>
      </w:pPr>
    </w:p>
    <w:p w14:paraId="4DBD495C" w14:textId="730CB4E6" w:rsidR="00A24D21" w:rsidRPr="008B2B95" w:rsidRDefault="00A24D21" w:rsidP="00DB6E77">
      <w:pPr>
        <w:tabs>
          <w:tab w:val="left" w:pos="709"/>
        </w:tabs>
        <w:spacing w:line="276" w:lineRule="auto"/>
        <w:rPr>
          <w:rFonts w:asciiTheme="minorHAnsi" w:hAnsiTheme="minorHAnsi" w:cstheme="minorHAnsi"/>
          <w:b/>
          <w:bCs/>
        </w:rPr>
      </w:pPr>
      <w:r w:rsidRPr="008B2B95">
        <w:rPr>
          <w:rFonts w:asciiTheme="minorHAnsi" w:hAnsiTheme="minorHAnsi" w:cstheme="minorHAnsi"/>
          <w:b/>
          <w:bCs/>
        </w:rPr>
        <w:t>Example Case Study</w:t>
      </w:r>
    </w:p>
    <w:p w14:paraId="71B43B84" w14:textId="77777777" w:rsidR="00A24D21" w:rsidRPr="008B2B95" w:rsidRDefault="00A24D21" w:rsidP="00DB6E77">
      <w:pPr>
        <w:tabs>
          <w:tab w:val="left" w:pos="709"/>
        </w:tabs>
        <w:spacing w:line="276" w:lineRule="auto"/>
        <w:rPr>
          <w:rFonts w:asciiTheme="minorHAnsi" w:hAnsiTheme="minorHAnsi" w:cstheme="minorHAnsi"/>
          <w:lang w:val="en-US"/>
        </w:rPr>
      </w:pPr>
      <w:r w:rsidRPr="008B2B95">
        <w:rPr>
          <w:rFonts w:asciiTheme="minorHAnsi" w:hAnsiTheme="minorHAnsi" w:cstheme="minorHAnsi"/>
          <w:lang w:val="en-US"/>
        </w:rPr>
        <w:t>“My name is Charlie and I</w:t>
      </w:r>
      <w:r w:rsidR="002658FC" w:rsidRPr="008B2B95">
        <w:rPr>
          <w:rFonts w:asciiTheme="minorHAnsi" w:hAnsiTheme="minorHAnsi" w:cstheme="minorHAnsi"/>
          <w:lang w:val="en-US"/>
        </w:rPr>
        <w:t>’</w:t>
      </w:r>
      <w:r w:rsidRPr="008B2B95">
        <w:rPr>
          <w:rFonts w:asciiTheme="minorHAnsi" w:hAnsiTheme="minorHAnsi" w:cstheme="minorHAnsi"/>
          <w:lang w:val="en-US"/>
        </w:rPr>
        <w:t xml:space="preserve">m a therapist working on a voluntary basis in a charitable organization that helps people experiencing mental health difficulties. I work with clients in an office room at the charity headquarters. I have been seeing a client named Jordan for the last six weeks. Jordan was referred to me by a GP following a diagnosis of anxiety. </w:t>
      </w:r>
    </w:p>
    <w:p w14:paraId="2A5C22C7" w14:textId="77777777" w:rsidR="00A24D21" w:rsidRPr="008B2B95" w:rsidRDefault="00A24D21" w:rsidP="00DB6E77">
      <w:pPr>
        <w:tabs>
          <w:tab w:val="left" w:pos="709"/>
        </w:tabs>
        <w:spacing w:line="276" w:lineRule="auto"/>
        <w:rPr>
          <w:rFonts w:asciiTheme="minorHAnsi" w:hAnsiTheme="minorHAnsi" w:cstheme="minorHAnsi"/>
          <w:lang w:val="en-US"/>
        </w:rPr>
      </w:pPr>
      <w:r w:rsidRPr="008B2B95">
        <w:rPr>
          <w:rFonts w:asciiTheme="minorHAnsi" w:hAnsiTheme="minorHAnsi" w:cstheme="minorHAnsi"/>
          <w:lang w:val="en-US"/>
        </w:rPr>
        <w:t>In the first session, I felt immediate warmth towards Jordan. I think I</w:t>
      </w:r>
      <w:r w:rsidR="002658FC" w:rsidRPr="008B2B95">
        <w:rPr>
          <w:rFonts w:asciiTheme="minorHAnsi" w:hAnsiTheme="minorHAnsi" w:cstheme="minorHAnsi"/>
          <w:lang w:val="en-US"/>
        </w:rPr>
        <w:t>’</w:t>
      </w:r>
      <w:r w:rsidRPr="008B2B95">
        <w:rPr>
          <w:rFonts w:asciiTheme="minorHAnsi" w:hAnsiTheme="minorHAnsi" w:cstheme="minorHAnsi"/>
          <w:lang w:val="en-US"/>
        </w:rPr>
        <w:t>m older than Jordan, and our work together remind</w:t>
      </w:r>
      <w:r w:rsidR="002658FC" w:rsidRPr="008B2B95">
        <w:rPr>
          <w:rFonts w:asciiTheme="minorHAnsi" w:hAnsiTheme="minorHAnsi" w:cstheme="minorHAnsi"/>
          <w:lang w:val="en-US"/>
        </w:rPr>
        <w:t>s</w:t>
      </w:r>
      <w:r w:rsidRPr="008B2B95">
        <w:rPr>
          <w:rFonts w:asciiTheme="minorHAnsi" w:hAnsiTheme="minorHAnsi" w:cstheme="minorHAnsi"/>
          <w:lang w:val="en-US"/>
        </w:rPr>
        <w:t xml:space="preserve"> me of spending time with my kids. Jordan mentioned that it “felt safe” to be with me and explained that “I know you will take care of me”.</w:t>
      </w:r>
    </w:p>
    <w:p w14:paraId="2BAEEE75" w14:textId="77777777" w:rsidR="00A24D21" w:rsidRPr="008B2B95" w:rsidRDefault="00A24D21" w:rsidP="00DB6E77">
      <w:pPr>
        <w:tabs>
          <w:tab w:val="left" w:pos="709"/>
        </w:tabs>
        <w:spacing w:line="276" w:lineRule="auto"/>
        <w:rPr>
          <w:rFonts w:asciiTheme="minorHAnsi" w:hAnsiTheme="minorHAnsi" w:cstheme="minorHAnsi"/>
          <w:lang w:val="en-US"/>
        </w:rPr>
      </w:pPr>
      <w:r w:rsidRPr="008B2B95">
        <w:rPr>
          <w:rFonts w:asciiTheme="minorHAnsi" w:hAnsiTheme="minorHAnsi" w:cstheme="minorHAnsi"/>
          <w:lang w:val="en-US"/>
        </w:rPr>
        <w:t>In the last session, Jordan described feeling worried about the future and explained that “everything just feels completely overwhelming”. After reporting recurring nightmares, difficulties eating, and feeling sick every morning, Jordan stated that “I am sure something really bad is going to happen”. Jordan claimed that “everything always goes wrong for me, so I might as well just give up now”. I felt worried about Jordan and asked what “giving up would look like” but Jordan did not answer directly and only replied that “at least it would stop me from worrying all the time.” This happened at the very end of our scheduled time, so I brought the session to a close and reminded Jordan about the time and date of our next session. But I have felt increasingly worried after the session and I am considering telephoning Jordan to check whether everything is okay.”</w:t>
      </w:r>
    </w:p>
    <w:p w14:paraId="70FEC0E3" w14:textId="77777777" w:rsidR="002658FC" w:rsidRPr="008B2B95" w:rsidRDefault="002658FC" w:rsidP="00DB6E77">
      <w:pPr>
        <w:tabs>
          <w:tab w:val="left" w:pos="709"/>
        </w:tabs>
        <w:spacing w:line="276" w:lineRule="auto"/>
        <w:rPr>
          <w:rFonts w:asciiTheme="minorHAnsi" w:hAnsiTheme="minorHAnsi" w:cstheme="minorHAnsi"/>
          <w:lang w:val="en-US"/>
        </w:rPr>
      </w:pPr>
    </w:p>
    <w:p w14:paraId="783AC21E" w14:textId="77777777" w:rsidR="00A24D21" w:rsidRPr="008B2B95" w:rsidRDefault="00A24D21" w:rsidP="00DB6E77">
      <w:pPr>
        <w:tabs>
          <w:tab w:val="left" w:pos="709"/>
        </w:tabs>
        <w:spacing w:line="276" w:lineRule="auto"/>
        <w:rPr>
          <w:rFonts w:asciiTheme="minorHAnsi" w:hAnsiTheme="minorHAnsi" w:cstheme="minorHAnsi"/>
          <w:lang w:val="en-US"/>
        </w:rPr>
      </w:pPr>
      <w:r w:rsidRPr="008B2B95">
        <w:rPr>
          <w:rFonts w:asciiTheme="minorHAnsi" w:hAnsiTheme="minorHAnsi" w:cstheme="minorHAnsi"/>
          <w:lang w:val="en-US"/>
        </w:rPr>
        <w:lastRenderedPageBreak/>
        <w:t xml:space="preserve">Discuss how you might respond to Charlie </w:t>
      </w:r>
      <w:r w:rsidR="00B438B0" w:rsidRPr="008B2B95">
        <w:rPr>
          <w:rFonts w:asciiTheme="minorHAnsi" w:hAnsiTheme="minorHAnsi" w:cstheme="minorHAnsi"/>
          <w:lang w:val="en-US"/>
        </w:rPr>
        <w:t>as though this issue is being</w:t>
      </w:r>
      <w:r w:rsidRPr="008B2B95">
        <w:rPr>
          <w:rFonts w:asciiTheme="minorHAnsi" w:hAnsiTheme="minorHAnsi" w:cstheme="minorHAnsi"/>
          <w:lang w:val="en-US"/>
        </w:rPr>
        <w:t xml:space="preserve"> brought to group supervision. Consider risk, ethics, and the therapeutic relationship in your discussion. You should also explore possible explanations for client and therapist thoughts/feelings/behaviours and </w:t>
      </w:r>
      <w:r w:rsidR="00B438B0" w:rsidRPr="008B2B95">
        <w:rPr>
          <w:rFonts w:asciiTheme="minorHAnsi" w:hAnsiTheme="minorHAnsi" w:cstheme="minorHAnsi"/>
          <w:lang w:val="en-US"/>
        </w:rPr>
        <w:t>consider</w:t>
      </w:r>
      <w:r w:rsidRPr="008B2B95">
        <w:rPr>
          <w:rFonts w:asciiTheme="minorHAnsi" w:hAnsiTheme="minorHAnsi" w:cstheme="minorHAnsi"/>
          <w:lang w:val="en-US"/>
        </w:rPr>
        <w:t xml:space="preserve"> some potential therapeutic interventions before/during the next session. </w:t>
      </w:r>
    </w:p>
    <w:p w14:paraId="0135EA45" w14:textId="77777777" w:rsidR="005E24DD" w:rsidRPr="008B2B95" w:rsidRDefault="005E24DD" w:rsidP="00DB6E77">
      <w:pPr>
        <w:tabs>
          <w:tab w:val="left" w:pos="709"/>
        </w:tabs>
        <w:spacing w:line="276" w:lineRule="auto"/>
        <w:rPr>
          <w:rFonts w:asciiTheme="minorHAnsi" w:hAnsiTheme="minorHAnsi" w:cstheme="minorHAnsi"/>
          <w:lang w:val="en-US"/>
        </w:rPr>
      </w:pPr>
    </w:p>
    <w:p w14:paraId="0C6905CD" w14:textId="77777777" w:rsidR="005E24DD" w:rsidRPr="008B2B95" w:rsidRDefault="005E24DD" w:rsidP="00DB6E77">
      <w:pPr>
        <w:pStyle w:val="ListParagraph"/>
        <w:spacing w:line="276" w:lineRule="auto"/>
        <w:ind w:left="0"/>
        <w:rPr>
          <w:rFonts w:asciiTheme="minorHAnsi" w:hAnsiTheme="minorHAnsi" w:cstheme="minorHAnsi"/>
          <w:b/>
          <w:lang w:val="en-GB"/>
        </w:rPr>
      </w:pPr>
    </w:p>
    <w:p w14:paraId="34104DCF" w14:textId="77777777" w:rsidR="005E24DD" w:rsidRPr="008B2B95" w:rsidRDefault="005E24DD" w:rsidP="00DB6E77">
      <w:pPr>
        <w:pStyle w:val="ListParagraph"/>
        <w:spacing w:line="276" w:lineRule="auto"/>
        <w:ind w:left="0"/>
        <w:rPr>
          <w:rFonts w:asciiTheme="minorHAnsi" w:hAnsiTheme="minorHAnsi" w:cstheme="minorHAnsi"/>
          <w:b/>
          <w:lang w:val="en-GB"/>
        </w:rPr>
      </w:pPr>
    </w:p>
    <w:p w14:paraId="7085D65A" w14:textId="77777777" w:rsidR="005E24DD" w:rsidRPr="008B2B95" w:rsidRDefault="005E24DD" w:rsidP="00DB6E77">
      <w:pPr>
        <w:pStyle w:val="ListParagraph"/>
        <w:numPr>
          <w:ilvl w:val="1"/>
          <w:numId w:val="11"/>
        </w:numPr>
        <w:spacing w:line="276" w:lineRule="auto"/>
        <w:ind w:hanging="1080"/>
        <w:rPr>
          <w:rFonts w:asciiTheme="minorHAnsi" w:hAnsiTheme="minorHAnsi" w:cstheme="minorHAnsi"/>
          <w:b/>
          <w:lang w:val="en-GB"/>
        </w:rPr>
      </w:pPr>
      <w:r w:rsidRPr="008B2B95">
        <w:rPr>
          <w:rFonts w:asciiTheme="minorHAnsi" w:hAnsiTheme="minorHAnsi" w:cstheme="minorHAnsi"/>
          <w:b/>
          <w:lang w:val="en-GB"/>
        </w:rPr>
        <w:t>Aspects of Clinical Psychology</w:t>
      </w:r>
    </w:p>
    <w:p w14:paraId="597D1C37" w14:textId="77777777" w:rsidR="005E24DD" w:rsidRPr="008B2B95" w:rsidRDefault="005E24DD" w:rsidP="00DF4CD0">
      <w:pPr>
        <w:pStyle w:val="ListParagraph"/>
        <w:spacing w:line="276" w:lineRule="auto"/>
        <w:ind w:left="360" w:firstLine="720"/>
        <w:rPr>
          <w:rFonts w:asciiTheme="minorHAnsi" w:hAnsiTheme="minorHAnsi" w:cstheme="minorHAnsi"/>
          <w:b/>
          <w:lang w:val="en-GB"/>
        </w:rPr>
      </w:pPr>
      <w:proofErr w:type="spellStart"/>
      <w:r w:rsidRPr="008B2B95">
        <w:rPr>
          <w:rFonts w:asciiTheme="minorHAnsi" w:hAnsiTheme="minorHAnsi" w:cstheme="minorHAnsi"/>
          <w:b/>
          <w:lang w:val="en-GB"/>
        </w:rPr>
        <w:t>Azlina</w:t>
      </w:r>
      <w:proofErr w:type="spellEnd"/>
      <w:r w:rsidRPr="008B2B95">
        <w:rPr>
          <w:rFonts w:asciiTheme="minorHAnsi" w:hAnsiTheme="minorHAnsi" w:cstheme="minorHAnsi"/>
          <w:b/>
          <w:lang w:val="en-GB"/>
        </w:rPr>
        <w:t xml:space="preserve"> Amir Kassim, Bangor University</w:t>
      </w:r>
    </w:p>
    <w:p w14:paraId="2FB04039" w14:textId="77777777" w:rsidR="005E24DD" w:rsidRPr="008B2B95" w:rsidRDefault="005E24DD" w:rsidP="00DB6E77">
      <w:pPr>
        <w:pStyle w:val="ListParagraph"/>
        <w:spacing w:line="276" w:lineRule="auto"/>
        <w:ind w:left="0"/>
        <w:rPr>
          <w:rFonts w:asciiTheme="minorHAnsi" w:hAnsiTheme="minorHAnsi" w:cstheme="minorHAnsi"/>
          <w:b/>
          <w:lang w:val="en-GB"/>
        </w:rPr>
      </w:pPr>
    </w:p>
    <w:p w14:paraId="179CA72C" w14:textId="77777777" w:rsidR="005E24DD" w:rsidRPr="008B2B95" w:rsidRDefault="005E24DD" w:rsidP="00DB6E77">
      <w:pPr>
        <w:pStyle w:val="ListParagraph"/>
        <w:spacing w:line="276" w:lineRule="auto"/>
        <w:ind w:left="0"/>
        <w:rPr>
          <w:rFonts w:asciiTheme="minorHAnsi" w:hAnsiTheme="minorHAnsi" w:cstheme="minorHAnsi"/>
          <w:b/>
          <w:lang w:val="en-GB"/>
        </w:rPr>
      </w:pPr>
      <w:r w:rsidRPr="008B2B95">
        <w:rPr>
          <w:rFonts w:asciiTheme="minorHAnsi" w:hAnsiTheme="minorHAnsi" w:cstheme="minorHAnsi"/>
          <w:b/>
          <w:lang w:val="en-GB"/>
        </w:rPr>
        <w:t>Aims and Learning Outcomes:</w:t>
      </w:r>
    </w:p>
    <w:p w14:paraId="6FC5FC01" w14:textId="0A009B5B" w:rsidR="005E24DD" w:rsidRPr="008B2B95" w:rsidRDefault="005E24DD" w:rsidP="00DB6E77">
      <w:pPr>
        <w:pStyle w:val="NormalWeb"/>
        <w:numPr>
          <w:ilvl w:val="0"/>
          <w:numId w:val="3"/>
        </w:numPr>
        <w:spacing w:before="0" w:beforeAutospacing="0" w:after="0" w:afterAutospacing="0" w:line="276" w:lineRule="auto"/>
        <w:rPr>
          <w:rFonts w:asciiTheme="minorHAnsi" w:hAnsiTheme="minorHAnsi" w:cstheme="minorHAnsi"/>
          <w:lang w:eastAsia="en-US"/>
        </w:rPr>
      </w:pPr>
      <w:r w:rsidRPr="008B2B95">
        <w:rPr>
          <w:rFonts w:asciiTheme="minorHAnsi" w:hAnsiTheme="minorHAnsi" w:cstheme="minorHAnsi"/>
          <w:lang w:eastAsia="en-US"/>
        </w:rPr>
        <w:t>Demonstrate an understanding of the current edition of the Diagnostic and Statistical Manual of Mental Disorders (DSM-V)</w:t>
      </w:r>
      <w:r w:rsidR="00004C47" w:rsidRPr="008B2B95">
        <w:rPr>
          <w:rFonts w:asciiTheme="minorHAnsi" w:hAnsiTheme="minorHAnsi" w:cstheme="minorHAnsi"/>
          <w:lang w:eastAsia="en-US"/>
        </w:rPr>
        <w:t>.</w:t>
      </w:r>
    </w:p>
    <w:p w14:paraId="196194F9" w14:textId="4C963F01" w:rsidR="005E24DD" w:rsidRPr="008B2B95" w:rsidRDefault="005E24DD" w:rsidP="00DB6E77">
      <w:pPr>
        <w:pStyle w:val="NormalWeb"/>
        <w:numPr>
          <w:ilvl w:val="0"/>
          <w:numId w:val="3"/>
        </w:numPr>
        <w:spacing w:before="0" w:beforeAutospacing="0" w:after="0" w:afterAutospacing="0" w:line="276" w:lineRule="auto"/>
        <w:rPr>
          <w:rFonts w:asciiTheme="minorHAnsi" w:hAnsiTheme="minorHAnsi" w:cstheme="minorHAnsi"/>
          <w:lang w:eastAsia="en-US"/>
        </w:rPr>
      </w:pPr>
      <w:r w:rsidRPr="008B2B95">
        <w:rPr>
          <w:rFonts w:asciiTheme="minorHAnsi" w:hAnsiTheme="minorHAnsi" w:cstheme="minorHAnsi"/>
          <w:lang w:eastAsia="en-US"/>
        </w:rPr>
        <w:t>Think critically regarding the biological, sociocultural and psychological perspectives of psychopathological disorders, and apply evidence</w:t>
      </w:r>
      <w:r w:rsidR="00004C47" w:rsidRPr="008B2B95">
        <w:rPr>
          <w:rFonts w:asciiTheme="minorHAnsi" w:hAnsiTheme="minorHAnsi" w:cstheme="minorHAnsi"/>
          <w:lang w:eastAsia="en-US"/>
        </w:rPr>
        <w:t>-</w:t>
      </w:r>
      <w:r w:rsidRPr="008B2B95">
        <w:rPr>
          <w:rFonts w:asciiTheme="minorHAnsi" w:hAnsiTheme="minorHAnsi" w:cstheme="minorHAnsi"/>
          <w:lang w:eastAsia="en-US"/>
        </w:rPr>
        <w:t>based knowledge in conceptualising the causes and treatment of these disorders.</w:t>
      </w:r>
    </w:p>
    <w:p w14:paraId="0EC1E72D" w14:textId="08F32C25" w:rsidR="00815BB2" w:rsidRPr="008B2B95" w:rsidRDefault="005E24DD" w:rsidP="00815BB2">
      <w:pPr>
        <w:pStyle w:val="NormalWeb"/>
        <w:numPr>
          <w:ilvl w:val="0"/>
          <w:numId w:val="3"/>
        </w:numPr>
        <w:spacing w:before="0" w:beforeAutospacing="0" w:after="0" w:afterAutospacing="0" w:line="276" w:lineRule="auto"/>
        <w:rPr>
          <w:rFonts w:asciiTheme="minorHAnsi" w:hAnsiTheme="minorHAnsi" w:cstheme="minorHAnsi"/>
          <w:lang w:eastAsia="en-US"/>
        </w:rPr>
      </w:pPr>
      <w:r w:rsidRPr="008B2B95">
        <w:rPr>
          <w:rFonts w:asciiTheme="minorHAnsi" w:hAnsiTheme="minorHAnsi" w:cstheme="minorHAnsi"/>
          <w:lang w:eastAsia="en-US"/>
        </w:rPr>
        <w:t>Demonstrate knowledge and understanding of the major psychopathological disorders and their treatments</w:t>
      </w:r>
      <w:r w:rsidR="00004C47" w:rsidRPr="008B2B95">
        <w:rPr>
          <w:rFonts w:asciiTheme="minorHAnsi" w:hAnsiTheme="minorHAnsi" w:cstheme="minorHAnsi"/>
          <w:lang w:eastAsia="en-US"/>
        </w:rPr>
        <w:t>.</w:t>
      </w:r>
    </w:p>
    <w:p w14:paraId="73F13166" w14:textId="77777777" w:rsidR="00815BB2" w:rsidRPr="008B2B95" w:rsidRDefault="00815BB2" w:rsidP="00815BB2">
      <w:pPr>
        <w:pStyle w:val="NormalWeb"/>
        <w:spacing w:before="0" w:beforeAutospacing="0" w:after="0" w:afterAutospacing="0" w:line="276" w:lineRule="auto"/>
        <w:ind w:left="360"/>
        <w:rPr>
          <w:rFonts w:asciiTheme="minorHAnsi" w:hAnsiTheme="minorHAnsi" w:cstheme="minorHAnsi"/>
          <w:lang w:eastAsia="en-US"/>
        </w:rPr>
      </w:pPr>
    </w:p>
    <w:p w14:paraId="0B5A4058" w14:textId="5D5CE8ED" w:rsidR="005E24DD" w:rsidRPr="008B2B95" w:rsidRDefault="005E24DD" w:rsidP="00DB6E77">
      <w:pPr>
        <w:pStyle w:val="ListParagraph"/>
        <w:spacing w:line="276" w:lineRule="auto"/>
        <w:ind w:left="0"/>
        <w:rPr>
          <w:rFonts w:asciiTheme="minorHAnsi" w:hAnsiTheme="minorHAnsi" w:cstheme="minorHAnsi"/>
          <w:b/>
          <w:lang w:val="en-GB"/>
        </w:rPr>
      </w:pPr>
      <w:r w:rsidRPr="008B2B95">
        <w:rPr>
          <w:rFonts w:asciiTheme="minorHAnsi" w:hAnsiTheme="minorHAnsi" w:cstheme="minorHAnsi"/>
          <w:b/>
          <w:lang w:val="en-GB"/>
        </w:rPr>
        <w:t xml:space="preserve">Traditional essay example (1500 words): </w:t>
      </w:r>
    </w:p>
    <w:p w14:paraId="20631F53" w14:textId="77777777" w:rsidR="005E24DD" w:rsidRPr="008B2B95" w:rsidRDefault="005E24DD" w:rsidP="00DB6E77">
      <w:pPr>
        <w:pStyle w:val="ListParagraph"/>
        <w:spacing w:line="276" w:lineRule="auto"/>
        <w:ind w:left="0"/>
        <w:rPr>
          <w:rFonts w:asciiTheme="minorHAnsi" w:hAnsiTheme="minorHAnsi" w:cstheme="minorHAnsi"/>
          <w:i/>
          <w:iCs/>
          <w:lang w:val="en-GB"/>
        </w:rPr>
      </w:pPr>
      <w:r w:rsidRPr="008B2B95">
        <w:rPr>
          <w:rFonts w:asciiTheme="minorHAnsi" w:hAnsiTheme="minorHAnsi" w:cstheme="minorHAnsi"/>
          <w:i/>
          <w:iCs/>
          <w:lang w:val="en-GB"/>
        </w:rPr>
        <w:t xml:space="preserve">Select a mental disorder that is listed in the DSM-V. Discuss and evaluate aetiological models related to the disorder and current treatment approaches. </w:t>
      </w:r>
    </w:p>
    <w:p w14:paraId="6FC3CB64" w14:textId="77777777" w:rsidR="005E24DD" w:rsidRPr="008B2B95" w:rsidRDefault="005E24DD" w:rsidP="00DB6E77">
      <w:pPr>
        <w:pStyle w:val="ListParagraph"/>
        <w:spacing w:line="276" w:lineRule="auto"/>
        <w:ind w:left="0"/>
        <w:rPr>
          <w:rFonts w:asciiTheme="minorHAnsi" w:hAnsiTheme="minorHAnsi" w:cstheme="minorHAnsi"/>
          <w:b/>
          <w:lang w:val="en-GB"/>
        </w:rPr>
      </w:pPr>
    </w:p>
    <w:p w14:paraId="5F38D78C" w14:textId="10647808" w:rsidR="005E24DD" w:rsidRPr="008B2B95" w:rsidRDefault="005E24DD" w:rsidP="00DB6E77">
      <w:pPr>
        <w:pStyle w:val="ListParagraph"/>
        <w:spacing w:line="276" w:lineRule="auto"/>
        <w:ind w:left="0"/>
        <w:rPr>
          <w:rFonts w:asciiTheme="minorHAnsi" w:hAnsiTheme="minorHAnsi" w:cstheme="minorHAnsi"/>
          <w:b/>
          <w:lang w:val="en-GB"/>
        </w:rPr>
      </w:pPr>
      <w:r w:rsidRPr="008B2B95">
        <w:rPr>
          <w:rFonts w:asciiTheme="minorHAnsi" w:hAnsiTheme="minorHAnsi" w:cstheme="minorHAnsi"/>
          <w:b/>
          <w:lang w:val="en-GB"/>
        </w:rPr>
        <w:t xml:space="preserve">Authentic alternative assessment (1500 words): </w:t>
      </w:r>
    </w:p>
    <w:p w14:paraId="21593FC7" w14:textId="5746A8DF" w:rsidR="005E24DD" w:rsidRPr="008B2B95" w:rsidRDefault="005E24DD" w:rsidP="00DB6E77">
      <w:pPr>
        <w:pStyle w:val="ListParagraph"/>
        <w:numPr>
          <w:ilvl w:val="0"/>
          <w:numId w:val="2"/>
        </w:numPr>
        <w:spacing w:line="276" w:lineRule="auto"/>
        <w:ind w:left="360"/>
        <w:rPr>
          <w:rFonts w:asciiTheme="minorHAnsi" w:hAnsiTheme="minorHAnsi" w:cstheme="minorHAnsi"/>
          <w:lang w:val="en-GB"/>
        </w:rPr>
      </w:pPr>
      <w:r w:rsidRPr="008B2B95">
        <w:rPr>
          <w:rFonts w:asciiTheme="minorHAnsi" w:hAnsiTheme="minorHAnsi" w:cstheme="minorHAnsi"/>
          <w:lang w:val="en-GB"/>
        </w:rPr>
        <w:t>Select a mental disorder that we have covered in class and is listed in the DSM-V that you would be interested to do you</w:t>
      </w:r>
      <w:r w:rsidR="002B6D9A" w:rsidRPr="008B2B95">
        <w:rPr>
          <w:rFonts w:asciiTheme="minorHAnsi" w:hAnsiTheme="minorHAnsi" w:cstheme="minorHAnsi"/>
          <w:lang w:val="en-GB"/>
        </w:rPr>
        <w:t>r</w:t>
      </w:r>
      <w:r w:rsidRPr="008B2B95">
        <w:rPr>
          <w:rFonts w:asciiTheme="minorHAnsi" w:hAnsiTheme="minorHAnsi" w:cstheme="minorHAnsi"/>
          <w:lang w:val="en-GB"/>
        </w:rPr>
        <w:t xml:space="preserve"> research on.</w:t>
      </w:r>
      <w:r w:rsidR="007026EA" w:rsidRPr="008B2B95">
        <w:rPr>
          <w:rFonts w:asciiTheme="minorHAnsi" w:hAnsiTheme="minorHAnsi" w:cstheme="minorHAnsi"/>
          <w:lang w:val="en-GB"/>
        </w:rPr>
        <w:t xml:space="preserve"> </w:t>
      </w:r>
    </w:p>
    <w:p w14:paraId="5D99B79B" w14:textId="3E7B8E41" w:rsidR="005E24DD" w:rsidRPr="008B2B95" w:rsidRDefault="005E24DD" w:rsidP="00DB6E77">
      <w:pPr>
        <w:pStyle w:val="ListParagraph"/>
        <w:numPr>
          <w:ilvl w:val="0"/>
          <w:numId w:val="2"/>
        </w:numPr>
        <w:spacing w:line="276" w:lineRule="auto"/>
        <w:ind w:left="360"/>
        <w:rPr>
          <w:rFonts w:asciiTheme="minorHAnsi" w:hAnsiTheme="minorHAnsi" w:cstheme="minorHAnsi"/>
          <w:lang w:val="en-GB"/>
        </w:rPr>
      </w:pPr>
      <w:r w:rsidRPr="008B2B95">
        <w:rPr>
          <w:rFonts w:asciiTheme="minorHAnsi" w:hAnsiTheme="minorHAnsi" w:cstheme="minorHAnsi"/>
          <w:lang w:val="en-GB"/>
        </w:rPr>
        <w:t xml:space="preserve">Rewrite a story/write a case study as it would be if the character you have chosen had that disorder. Your character can be anyone who is famous (dead or alive), or a fictional character (e.g. Cinderella, </w:t>
      </w:r>
      <w:proofErr w:type="spellStart"/>
      <w:r w:rsidRPr="008B2B95">
        <w:rPr>
          <w:rFonts w:asciiTheme="minorHAnsi" w:hAnsiTheme="minorHAnsi" w:cstheme="minorHAnsi"/>
          <w:lang w:val="en-GB"/>
        </w:rPr>
        <w:t>Wonderwoman</w:t>
      </w:r>
      <w:proofErr w:type="spellEnd"/>
      <w:r w:rsidRPr="008B2B95">
        <w:rPr>
          <w:rFonts w:asciiTheme="minorHAnsi" w:hAnsiTheme="minorHAnsi" w:cstheme="minorHAnsi"/>
          <w:lang w:val="en-GB"/>
        </w:rPr>
        <w:t xml:space="preserve">, Harry Potter etc), or even a character that you have made up. </w:t>
      </w:r>
    </w:p>
    <w:p w14:paraId="27884335" w14:textId="77777777" w:rsidR="000E4AC0" w:rsidRPr="008B2B95" w:rsidRDefault="005E24DD" w:rsidP="000E4AC0">
      <w:pPr>
        <w:pStyle w:val="ListParagraph"/>
        <w:numPr>
          <w:ilvl w:val="0"/>
          <w:numId w:val="2"/>
        </w:numPr>
        <w:spacing w:line="276" w:lineRule="auto"/>
        <w:ind w:left="360"/>
        <w:rPr>
          <w:rFonts w:asciiTheme="minorHAnsi" w:hAnsiTheme="minorHAnsi" w:cstheme="minorHAnsi"/>
          <w:lang w:val="en-GB"/>
        </w:rPr>
      </w:pPr>
      <w:r w:rsidRPr="008B2B95">
        <w:rPr>
          <w:rFonts w:asciiTheme="minorHAnsi" w:hAnsiTheme="minorHAnsi" w:cstheme="minorHAnsi"/>
          <w:lang w:val="en-GB"/>
        </w:rPr>
        <w:t xml:space="preserve">Your story must incorporate research knowledge based on an extensive review of the literature. This would require you to do some research on the chosen disorder and use the knowledge to guide the direction and plot of your story. Your story would show the </w:t>
      </w:r>
      <w:r w:rsidRPr="008B2B95">
        <w:rPr>
          <w:rFonts w:asciiTheme="minorHAnsi" w:hAnsiTheme="minorHAnsi" w:cstheme="minorHAnsi"/>
          <w:b/>
          <w:lang w:val="en-GB"/>
        </w:rPr>
        <w:t>application</w:t>
      </w:r>
      <w:r w:rsidRPr="008B2B95">
        <w:rPr>
          <w:rFonts w:asciiTheme="minorHAnsi" w:hAnsiTheme="minorHAnsi" w:cstheme="minorHAnsi"/>
          <w:lang w:val="en-GB"/>
        </w:rPr>
        <w:t xml:space="preserve"> of the symptoms, aetiology (causes) and treatment. You would describe the character having the symptoms, you would have the character go through some circumstances or causes (biological/ psychological/ social) that may trigger the disorder, and finally take the character through an appropriate treatment. </w:t>
      </w:r>
    </w:p>
    <w:p w14:paraId="2E392731" w14:textId="5D667976" w:rsidR="005E24DD" w:rsidRPr="008B2B95" w:rsidRDefault="005E24DD" w:rsidP="000E4AC0">
      <w:pPr>
        <w:pStyle w:val="ListParagraph"/>
        <w:numPr>
          <w:ilvl w:val="0"/>
          <w:numId w:val="2"/>
        </w:numPr>
        <w:spacing w:line="276" w:lineRule="auto"/>
        <w:ind w:left="360"/>
        <w:rPr>
          <w:rFonts w:asciiTheme="minorHAnsi" w:hAnsiTheme="minorHAnsi" w:cstheme="minorHAnsi"/>
          <w:lang w:val="en-GB"/>
        </w:rPr>
      </w:pPr>
      <w:r w:rsidRPr="008B2B95">
        <w:rPr>
          <w:rFonts w:asciiTheme="minorHAnsi" w:hAnsiTheme="minorHAnsi" w:cstheme="minorHAnsi"/>
        </w:rPr>
        <w:t xml:space="preserve">You are required to show support to the story using citations based on your reading and also demonstrate critical appraisal. You should not use citations within your main story, so to successfully demonstrate research support and further (relevant) information, or </w:t>
      </w:r>
      <w:r w:rsidRPr="008B2B95">
        <w:rPr>
          <w:rFonts w:asciiTheme="minorHAnsi" w:hAnsiTheme="minorHAnsi" w:cstheme="minorHAnsi"/>
        </w:rPr>
        <w:lastRenderedPageBreak/>
        <w:t>critical appraisal</w:t>
      </w:r>
      <w:r w:rsidR="000E4AC0" w:rsidRPr="008B2B95">
        <w:rPr>
          <w:rFonts w:asciiTheme="minorHAnsi" w:hAnsiTheme="minorHAnsi" w:cstheme="minorHAnsi"/>
        </w:rPr>
        <w:t>,</w:t>
      </w:r>
      <w:r w:rsidRPr="008B2B95">
        <w:rPr>
          <w:rFonts w:asciiTheme="minorHAnsi" w:hAnsiTheme="minorHAnsi" w:cstheme="minorHAnsi"/>
        </w:rPr>
        <w:t xml:space="preserve"> you may </w:t>
      </w:r>
      <w:r w:rsidRPr="008B2B95">
        <w:rPr>
          <w:rFonts w:asciiTheme="minorHAnsi" w:hAnsiTheme="minorHAnsi" w:cstheme="minorHAnsi"/>
          <w:bCs/>
        </w:rPr>
        <w:t xml:space="preserve">narrate the story using different perspectives (dual narrative). Using dual narrative, </w:t>
      </w:r>
      <w:r w:rsidRPr="008B2B95">
        <w:rPr>
          <w:rStyle w:val="normaltextrun"/>
          <w:rFonts w:asciiTheme="minorHAnsi" w:hAnsiTheme="minorHAnsi" w:cstheme="minorHAnsi"/>
          <w:lang w:val="en-GB"/>
        </w:rPr>
        <w:t>you will write your assignment in two styles. In one style, you are narrating the story; in the other you are narrating it showing support or evidence from research. Make sure that these two styles are distinct by using different font styles. </w:t>
      </w:r>
      <w:r w:rsidRPr="008B2B95">
        <w:rPr>
          <w:rStyle w:val="eop"/>
          <w:rFonts w:asciiTheme="minorHAnsi" w:hAnsiTheme="minorHAnsi" w:cstheme="minorHAnsi"/>
          <w:lang w:val="en-GB"/>
        </w:rPr>
        <w:t>The word limit includes your story. See below for an example:</w:t>
      </w:r>
    </w:p>
    <w:p w14:paraId="61A15B11" w14:textId="77777777" w:rsidR="005E24DD" w:rsidRPr="008B2B95" w:rsidRDefault="005E24DD" w:rsidP="00DB6E77">
      <w:pPr>
        <w:pStyle w:val="ListParagraph"/>
        <w:spacing w:line="276" w:lineRule="auto"/>
        <w:ind w:left="360"/>
        <w:rPr>
          <w:rFonts w:asciiTheme="minorHAnsi" w:hAnsiTheme="minorHAnsi" w:cstheme="minorHAnsi"/>
          <w:lang w:val="en-GB"/>
        </w:rPr>
      </w:pPr>
    </w:p>
    <w:p w14:paraId="062F73F8" w14:textId="64321446" w:rsidR="005E24DD" w:rsidRPr="008B2B95" w:rsidRDefault="005E24DD" w:rsidP="00DB6E77">
      <w:pPr>
        <w:pStyle w:val="ListParagraph"/>
        <w:numPr>
          <w:ilvl w:val="0"/>
          <w:numId w:val="2"/>
        </w:numPr>
        <w:spacing w:line="276" w:lineRule="auto"/>
        <w:ind w:left="360"/>
        <w:rPr>
          <w:rFonts w:asciiTheme="minorHAnsi" w:hAnsiTheme="minorHAnsi" w:cstheme="minorHAnsi"/>
          <w:lang w:val="en-GB"/>
        </w:rPr>
      </w:pPr>
      <w:r w:rsidRPr="008B2B95">
        <w:rPr>
          <w:rFonts w:asciiTheme="minorHAnsi" w:hAnsiTheme="minorHAnsi" w:cstheme="minorHAnsi"/>
          <w:lang w:val="en-GB"/>
        </w:rPr>
        <w:t xml:space="preserve">Example: You are interested in writing on depression. Based on your reading of the literature, you learn that individuals who grew up with a parent who has depression show more depressive symptoms compared to individuals who grew up in a healthy household. You also learn from the literature that there are multiple pathways to an individual suffering from depression when </w:t>
      </w:r>
      <w:r w:rsidR="00E24E3F" w:rsidRPr="008B2B95">
        <w:rPr>
          <w:rFonts w:asciiTheme="minorHAnsi" w:hAnsiTheme="minorHAnsi" w:cstheme="minorHAnsi"/>
          <w:lang w:val="en-GB"/>
        </w:rPr>
        <w:t>a</w:t>
      </w:r>
      <w:r w:rsidRPr="008B2B95">
        <w:rPr>
          <w:rFonts w:asciiTheme="minorHAnsi" w:hAnsiTheme="minorHAnsi" w:cstheme="minorHAnsi"/>
          <w:lang w:val="en-GB"/>
        </w:rPr>
        <w:t xml:space="preserve"> parent ha</w:t>
      </w:r>
      <w:r w:rsidR="00E24E3F" w:rsidRPr="008B2B95">
        <w:rPr>
          <w:rFonts w:asciiTheme="minorHAnsi" w:hAnsiTheme="minorHAnsi" w:cstheme="minorHAnsi"/>
          <w:lang w:val="en-GB"/>
        </w:rPr>
        <w:t>s</w:t>
      </w:r>
      <w:r w:rsidRPr="008B2B95">
        <w:rPr>
          <w:rFonts w:asciiTheme="minorHAnsi" w:hAnsiTheme="minorHAnsi" w:cstheme="minorHAnsi"/>
          <w:lang w:val="en-GB"/>
        </w:rPr>
        <w:t xml:space="preserve"> depression, such as genetic factors, observational learning etc. You also learn from peer reviewed sources that depression and substance abuse </w:t>
      </w:r>
      <w:r w:rsidR="00116DAC" w:rsidRPr="008B2B95">
        <w:rPr>
          <w:rFonts w:asciiTheme="minorHAnsi" w:hAnsiTheme="minorHAnsi" w:cstheme="minorHAnsi"/>
          <w:lang w:val="en-GB"/>
        </w:rPr>
        <w:t>are</w:t>
      </w:r>
      <w:r w:rsidRPr="008B2B95">
        <w:rPr>
          <w:rFonts w:asciiTheme="minorHAnsi" w:hAnsiTheme="minorHAnsi" w:cstheme="minorHAnsi"/>
          <w:lang w:val="en-GB"/>
        </w:rPr>
        <w:t xml:space="preserve"> linked. You may have also read about behavioural activation therapy (BAT), which is a suitable therapy for depression. </w:t>
      </w:r>
    </w:p>
    <w:p w14:paraId="6580ADEF" w14:textId="77777777" w:rsidR="005E24DD" w:rsidRPr="008B2B95" w:rsidRDefault="005E24DD" w:rsidP="00DB6E77">
      <w:pPr>
        <w:spacing w:line="276" w:lineRule="auto"/>
        <w:rPr>
          <w:rFonts w:asciiTheme="minorHAnsi" w:hAnsiTheme="minorHAnsi" w:cstheme="minorHAnsi"/>
        </w:rPr>
      </w:pPr>
    </w:p>
    <w:p w14:paraId="149D968C" w14:textId="77777777" w:rsidR="005E24DD" w:rsidRPr="008B2B95" w:rsidRDefault="005E24DD" w:rsidP="00DB6E77">
      <w:pPr>
        <w:pStyle w:val="ListParagraph"/>
        <w:pBdr>
          <w:bottom w:val="single" w:sz="6" w:space="1" w:color="auto"/>
        </w:pBdr>
        <w:spacing w:line="276" w:lineRule="auto"/>
        <w:ind w:left="0"/>
        <w:rPr>
          <w:rFonts w:asciiTheme="minorHAnsi" w:hAnsiTheme="minorHAnsi" w:cstheme="minorHAnsi"/>
          <w:lang w:val="en-GB"/>
        </w:rPr>
      </w:pPr>
      <w:r w:rsidRPr="008B2B95">
        <w:rPr>
          <w:rFonts w:asciiTheme="minorHAnsi" w:hAnsiTheme="minorHAnsi" w:cstheme="minorHAnsi"/>
          <w:lang w:val="en-GB"/>
        </w:rPr>
        <w:t>Here is a fictional example to demonstrate the format for students (all references are fictional):</w:t>
      </w:r>
    </w:p>
    <w:p w14:paraId="7CA541D6" w14:textId="77777777" w:rsidR="005E24DD" w:rsidRPr="008B2B95" w:rsidRDefault="005E24DD" w:rsidP="00DB6E77">
      <w:pPr>
        <w:pStyle w:val="ListParagraph"/>
        <w:pBdr>
          <w:bottom w:val="single" w:sz="6" w:space="1" w:color="auto"/>
        </w:pBdr>
        <w:spacing w:line="276" w:lineRule="auto"/>
        <w:ind w:left="0"/>
        <w:rPr>
          <w:rFonts w:asciiTheme="minorHAnsi" w:hAnsiTheme="minorHAnsi" w:cstheme="minorHAnsi"/>
          <w:lang w:val="en-GB"/>
        </w:rPr>
      </w:pPr>
    </w:p>
    <w:p w14:paraId="6ADBABCC" w14:textId="77777777" w:rsidR="005E24DD" w:rsidRPr="008B2B95" w:rsidRDefault="005E24DD" w:rsidP="00DB6E77">
      <w:pPr>
        <w:pStyle w:val="ListParagraph"/>
        <w:spacing w:line="276" w:lineRule="auto"/>
        <w:ind w:left="0"/>
        <w:rPr>
          <w:rFonts w:asciiTheme="minorHAnsi" w:hAnsiTheme="minorHAnsi" w:cstheme="minorHAnsi"/>
          <w:lang w:val="en-GB"/>
        </w:rPr>
      </w:pPr>
    </w:p>
    <w:p w14:paraId="085A9119" w14:textId="77777777" w:rsidR="005E24DD" w:rsidRPr="008B2B95" w:rsidRDefault="005E24DD" w:rsidP="00DB6E77">
      <w:pPr>
        <w:spacing w:line="276" w:lineRule="auto"/>
        <w:rPr>
          <w:rFonts w:asciiTheme="minorHAnsi" w:hAnsiTheme="minorHAnsi" w:cstheme="minorHAnsi"/>
        </w:rPr>
      </w:pPr>
      <w:r w:rsidRPr="008B2B95">
        <w:rPr>
          <w:rFonts w:asciiTheme="minorHAnsi" w:hAnsiTheme="minorHAnsi" w:cstheme="minorHAnsi"/>
        </w:rPr>
        <w:t xml:space="preserve">Life has not been easy for Dumbledore. From a young age, his mother also suffered from depression after an encounter with a </w:t>
      </w:r>
      <w:r w:rsidRPr="008B2B95">
        <w:rPr>
          <w:rFonts w:asciiTheme="minorHAnsi" w:hAnsiTheme="minorHAnsi" w:cstheme="minorHAnsi"/>
          <w:i/>
        </w:rPr>
        <w:t>dementor</w:t>
      </w:r>
      <w:r w:rsidRPr="008B2B95">
        <w:rPr>
          <w:rFonts w:asciiTheme="minorHAnsi" w:hAnsiTheme="minorHAnsi" w:cstheme="minorHAnsi"/>
        </w:rPr>
        <w:t xml:space="preserve">, and was not always able to provide for him. </w:t>
      </w:r>
    </w:p>
    <w:p w14:paraId="157D136C" w14:textId="77777777" w:rsidR="005E24DD" w:rsidRPr="008B2B95" w:rsidRDefault="005E24DD" w:rsidP="00DB6E77">
      <w:pPr>
        <w:spacing w:line="276" w:lineRule="auto"/>
        <w:ind w:firstLine="720"/>
        <w:rPr>
          <w:rFonts w:asciiTheme="minorHAnsi" w:hAnsiTheme="minorHAnsi" w:cstheme="minorHAnsi"/>
        </w:rPr>
      </w:pPr>
    </w:p>
    <w:p w14:paraId="7A5ED792" w14:textId="77777777" w:rsidR="005E24DD" w:rsidRPr="008B2B95" w:rsidRDefault="005E24DD" w:rsidP="00DB6E77">
      <w:pPr>
        <w:spacing w:line="276" w:lineRule="auto"/>
        <w:rPr>
          <w:rFonts w:asciiTheme="minorHAnsi" w:hAnsiTheme="minorHAnsi" w:cstheme="minorHAnsi"/>
          <w:i/>
        </w:rPr>
      </w:pPr>
      <w:r w:rsidRPr="008B2B95">
        <w:rPr>
          <w:rFonts w:asciiTheme="minorHAnsi" w:hAnsiTheme="minorHAnsi" w:cstheme="minorHAnsi"/>
          <w:i/>
        </w:rPr>
        <w:t>Depression can be caused by hereditary factors (Smith &amp; Chen, 2018). Apart from genetic transmission, observational learning could theoretically explain the development of Dumbledore’s depression as he could have learnt these behaviours from his mother.</w:t>
      </w:r>
    </w:p>
    <w:p w14:paraId="2380E4DE" w14:textId="77777777" w:rsidR="005E24DD" w:rsidRPr="008B2B95" w:rsidRDefault="005E24DD" w:rsidP="00DB6E77">
      <w:pPr>
        <w:spacing w:line="276" w:lineRule="auto"/>
        <w:ind w:firstLine="720"/>
        <w:rPr>
          <w:rFonts w:asciiTheme="minorHAnsi" w:hAnsiTheme="minorHAnsi" w:cstheme="minorHAnsi"/>
          <w:i/>
        </w:rPr>
      </w:pPr>
    </w:p>
    <w:p w14:paraId="22D8D09F" w14:textId="77777777" w:rsidR="005E24DD" w:rsidRPr="008B2B95" w:rsidRDefault="005E24DD" w:rsidP="00DB6E77">
      <w:pPr>
        <w:spacing w:line="276" w:lineRule="auto"/>
        <w:rPr>
          <w:rFonts w:asciiTheme="minorHAnsi" w:hAnsiTheme="minorHAnsi" w:cstheme="minorHAnsi"/>
        </w:rPr>
      </w:pPr>
      <w:r w:rsidRPr="008B2B95">
        <w:rPr>
          <w:rFonts w:asciiTheme="minorHAnsi" w:hAnsiTheme="minorHAnsi" w:cstheme="minorHAnsi"/>
        </w:rPr>
        <w:t xml:space="preserve">As a teenager, Dumbledore was introduced to cigarettes and drugs. He secretly smokes 2 packets a day … </w:t>
      </w:r>
    </w:p>
    <w:p w14:paraId="72C83189" w14:textId="77777777" w:rsidR="005E24DD" w:rsidRPr="008B2B95" w:rsidRDefault="005E24DD" w:rsidP="00DB6E77">
      <w:pPr>
        <w:spacing w:line="276" w:lineRule="auto"/>
        <w:ind w:firstLine="720"/>
        <w:rPr>
          <w:rFonts w:asciiTheme="minorHAnsi" w:hAnsiTheme="minorHAnsi" w:cstheme="minorHAnsi"/>
        </w:rPr>
      </w:pPr>
    </w:p>
    <w:p w14:paraId="05214371" w14:textId="77777777" w:rsidR="005E24DD" w:rsidRPr="008B2B95" w:rsidRDefault="005E24DD" w:rsidP="00DB6E77">
      <w:pPr>
        <w:spacing w:line="276" w:lineRule="auto"/>
        <w:rPr>
          <w:rFonts w:asciiTheme="minorHAnsi" w:hAnsiTheme="minorHAnsi" w:cstheme="minorHAnsi"/>
          <w:i/>
        </w:rPr>
      </w:pPr>
      <w:r w:rsidRPr="008B2B95">
        <w:rPr>
          <w:rFonts w:asciiTheme="minorHAnsi" w:hAnsiTheme="minorHAnsi" w:cstheme="minorHAnsi"/>
          <w:i/>
        </w:rPr>
        <w:t xml:space="preserve">Cohen and Donald (2017) reported that people who are depressed also engage in substance abuse, where they may engage in this behaviour to escape from guilt, stating that depression causes substance abuse. Whilst clear links have been established between the two factors (Davey &amp; Price, 2018), a causal factor is yet to be clearly established. While Cohen and Donald (2017) claimed causation, the study included only 11 participants, and did not control for predisposition to substance abuse, thus a causal link is not convincing. </w:t>
      </w:r>
    </w:p>
    <w:p w14:paraId="68250477" w14:textId="77777777" w:rsidR="005E24DD" w:rsidRPr="008B2B95" w:rsidRDefault="005E24DD" w:rsidP="00DB6E77">
      <w:pPr>
        <w:spacing w:line="276" w:lineRule="auto"/>
        <w:ind w:firstLine="720"/>
        <w:rPr>
          <w:rFonts w:asciiTheme="minorHAnsi" w:hAnsiTheme="minorHAnsi" w:cstheme="minorHAnsi"/>
          <w:i/>
        </w:rPr>
      </w:pPr>
    </w:p>
    <w:p w14:paraId="6F292ED5" w14:textId="77777777" w:rsidR="005E24DD" w:rsidRPr="008B2B95" w:rsidRDefault="005E24DD" w:rsidP="00DB6E77">
      <w:pPr>
        <w:spacing w:line="276" w:lineRule="auto"/>
        <w:rPr>
          <w:rFonts w:asciiTheme="minorHAnsi" w:hAnsiTheme="minorHAnsi" w:cstheme="minorHAnsi"/>
        </w:rPr>
      </w:pPr>
      <w:r w:rsidRPr="008B2B95">
        <w:rPr>
          <w:rFonts w:asciiTheme="minorHAnsi" w:hAnsiTheme="minorHAnsi" w:cstheme="minorHAnsi"/>
        </w:rPr>
        <w:t>As Dumbledore lost the magic wand challenge with Potter, he was required to join the Quidditch team as his penalty for losing. Potter’s intention to get Dumbledore out of his tower and on his broom was to change Dumbledore’s unrewarding environment – he wanted Dumbledore to meet other people, win (or lose) a few Quidditch challenges and to make more friends! ...</w:t>
      </w:r>
    </w:p>
    <w:p w14:paraId="19F686E9" w14:textId="77777777" w:rsidR="005E24DD" w:rsidRPr="008B2B95" w:rsidRDefault="005E24DD" w:rsidP="00DB6E77">
      <w:pPr>
        <w:spacing w:line="276" w:lineRule="auto"/>
        <w:rPr>
          <w:rFonts w:asciiTheme="minorHAnsi" w:hAnsiTheme="minorHAnsi" w:cstheme="minorHAnsi"/>
          <w:i/>
        </w:rPr>
      </w:pPr>
      <w:r w:rsidRPr="008B2B95">
        <w:rPr>
          <w:rFonts w:asciiTheme="minorHAnsi" w:hAnsiTheme="minorHAnsi" w:cstheme="minorHAnsi"/>
          <w:i/>
        </w:rPr>
        <w:lastRenderedPageBreak/>
        <w:t xml:space="preserve">This treatment is known as Behavioural Activation Therapy (BAT), based on operant conditioning principles. BAT is based on </w:t>
      </w:r>
      <w:proofErr w:type="spellStart"/>
      <w:r w:rsidRPr="008B2B95">
        <w:rPr>
          <w:rFonts w:asciiTheme="minorHAnsi" w:hAnsiTheme="minorHAnsi" w:cstheme="minorHAnsi"/>
          <w:i/>
        </w:rPr>
        <w:t>Lewinsohn’s</w:t>
      </w:r>
      <w:proofErr w:type="spellEnd"/>
      <w:r w:rsidRPr="008B2B95">
        <w:rPr>
          <w:rFonts w:asciiTheme="minorHAnsi" w:hAnsiTheme="minorHAnsi" w:cstheme="minorHAnsi"/>
          <w:i/>
        </w:rPr>
        <w:t xml:space="preserve"> (1969) theory……</w:t>
      </w:r>
    </w:p>
    <w:p w14:paraId="21A250EB" w14:textId="77777777" w:rsidR="00406BFD" w:rsidRPr="008B2B95" w:rsidRDefault="00406BFD" w:rsidP="00DB6E77">
      <w:pPr>
        <w:spacing w:line="276" w:lineRule="auto"/>
        <w:ind w:firstLine="720"/>
        <w:rPr>
          <w:rFonts w:asciiTheme="minorHAnsi" w:hAnsiTheme="minorHAnsi" w:cstheme="minorHAnsi"/>
          <w:i/>
        </w:rPr>
      </w:pPr>
    </w:p>
    <w:p w14:paraId="201BC91A" w14:textId="77777777" w:rsidR="00CD0BC0" w:rsidRPr="008B2B95" w:rsidRDefault="00CD0BC0" w:rsidP="00DB6E77">
      <w:pPr>
        <w:spacing w:line="276" w:lineRule="auto"/>
        <w:rPr>
          <w:rFonts w:asciiTheme="minorHAnsi" w:hAnsiTheme="minorHAnsi" w:cstheme="minorHAnsi"/>
          <w:lang w:val="en-US"/>
        </w:rPr>
      </w:pPr>
    </w:p>
    <w:p w14:paraId="6B070AA8" w14:textId="34E78499" w:rsidR="00600352" w:rsidRPr="008B2B95" w:rsidRDefault="00406BFD" w:rsidP="00DB6E77">
      <w:pPr>
        <w:spacing w:line="276" w:lineRule="auto"/>
        <w:rPr>
          <w:rFonts w:asciiTheme="minorHAnsi" w:hAnsiTheme="minorHAnsi" w:cstheme="minorHAnsi"/>
          <w:b/>
          <w:bCs/>
        </w:rPr>
      </w:pPr>
      <w:r w:rsidRPr="008B2B95">
        <w:rPr>
          <w:rFonts w:asciiTheme="minorHAnsi" w:hAnsiTheme="minorHAnsi" w:cstheme="minorHAnsi"/>
          <w:b/>
          <w:bCs/>
          <w:lang w:val="en-US"/>
        </w:rPr>
        <w:t xml:space="preserve">2.3 </w:t>
      </w:r>
      <w:r w:rsidR="003B7866" w:rsidRPr="008B2B95">
        <w:rPr>
          <w:rFonts w:asciiTheme="minorHAnsi" w:hAnsiTheme="minorHAnsi" w:cstheme="minorHAnsi"/>
          <w:b/>
          <w:bCs/>
          <w:lang w:val="en-US"/>
        </w:rPr>
        <w:tab/>
      </w:r>
      <w:r w:rsidR="00600352" w:rsidRPr="008B2B95">
        <w:rPr>
          <w:rFonts w:asciiTheme="minorHAnsi" w:hAnsiTheme="minorHAnsi" w:cstheme="minorHAnsi"/>
          <w:b/>
          <w:bCs/>
        </w:rPr>
        <w:t>Haematology</w:t>
      </w:r>
    </w:p>
    <w:p w14:paraId="0830AD38" w14:textId="77777777" w:rsidR="00600352" w:rsidRPr="008B2B95" w:rsidRDefault="00600352" w:rsidP="00DB6E77">
      <w:pPr>
        <w:spacing w:line="276" w:lineRule="auto"/>
        <w:rPr>
          <w:rFonts w:asciiTheme="minorHAnsi" w:hAnsiTheme="minorHAnsi" w:cstheme="minorHAnsi"/>
          <w:b/>
          <w:bCs/>
        </w:rPr>
      </w:pPr>
      <w:r w:rsidRPr="008B2B95">
        <w:rPr>
          <w:rFonts w:asciiTheme="minorHAnsi" w:hAnsiTheme="minorHAnsi" w:cstheme="minorHAnsi"/>
          <w:b/>
          <w:bCs/>
        </w:rPr>
        <w:t>Dylan Jones, Bangor</w:t>
      </w:r>
    </w:p>
    <w:p w14:paraId="3976692F" w14:textId="77777777" w:rsidR="003B7866" w:rsidRPr="008B2B95" w:rsidRDefault="003B7866" w:rsidP="00DB6E77">
      <w:pPr>
        <w:spacing w:line="276" w:lineRule="auto"/>
        <w:rPr>
          <w:rFonts w:asciiTheme="minorHAnsi" w:hAnsiTheme="minorHAnsi" w:cstheme="minorHAnsi"/>
        </w:rPr>
      </w:pPr>
    </w:p>
    <w:p w14:paraId="4E71FD42" w14:textId="0EADF2FD" w:rsidR="00600352" w:rsidRPr="008B2B95" w:rsidRDefault="00600352" w:rsidP="00DB6E77">
      <w:pPr>
        <w:spacing w:line="276" w:lineRule="auto"/>
        <w:rPr>
          <w:rFonts w:asciiTheme="minorHAnsi" w:hAnsiTheme="minorHAnsi" w:cstheme="minorHAnsi"/>
        </w:rPr>
      </w:pPr>
      <w:r w:rsidRPr="008B2B95">
        <w:rPr>
          <w:rFonts w:asciiTheme="minorHAnsi" w:hAnsiTheme="minorHAnsi" w:cstheme="minorHAnsi"/>
        </w:rPr>
        <w:t>Module learning outcomes</w:t>
      </w:r>
      <w:r w:rsidR="003B7866" w:rsidRPr="008B2B95">
        <w:rPr>
          <w:rFonts w:asciiTheme="minorHAnsi" w:hAnsiTheme="minorHAnsi" w:cstheme="minorHAnsi"/>
        </w:rPr>
        <w:t>:</w:t>
      </w:r>
    </w:p>
    <w:p w14:paraId="060DA47F" w14:textId="53E56F83" w:rsidR="00600352" w:rsidRPr="008B2B95" w:rsidRDefault="00600352" w:rsidP="00DB6E77">
      <w:pPr>
        <w:pStyle w:val="NormalWeb"/>
        <w:numPr>
          <w:ilvl w:val="0"/>
          <w:numId w:val="4"/>
        </w:numPr>
        <w:spacing w:before="0" w:beforeAutospacing="0" w:after="0" w:afterAutospacing="0" w:line="276" w:lineRule="auto"/>
        <w:rPr>
          <w:rFonts w:asciiTheme="minorHAnsi" w:hAnsiTheme="minorHAnsi" w:cstheme="minorHAnsi"/>
        </w:rPr>
      </w:pPr>
      <w:r w:rsidRPr="008B2B95">
        <w:rPr>
          <w:rFonts w:asciiTheme="minorHAnsi" w:hAnsiTheme="minorHAnsi" w:cstheme="minorHAnsi"/>
        </w:rPr>
        <w:t xml:space="preserve">Critically discuss the role of blood products and </w:t>
      </w:r>
      <w:r w:rsidR="007B703E" w:rsidRPr="008B2B95">
        <w:rPr>
          <w:rFonts w:asciiTheme="minorHAnsi" w:hAnsiTheme="minorHAnsi" w:cstheme="minorHAnsi"/>
        </w:rPr>
        <w:t>haemopoietic</w:t>
      </w:r>
      <w:r w:rsidRPr="008B2B95">
        <w:rPr>
          <w:rFonts w:asciiTheme="minorHAnsi" w:hAnsiTheme="minorHAnsi" w:cstheme="minorHAnsi"/>
        </w:rPr>
        <w:t xml:space="preserve"> stem cell transplants as therapeutic interventions.</w:t>
      </w:r>
    </w:p>
    <w:p w14:paraId="546C559B" w14:textId="50BF65A3" w:rsidR="00600352" w:rsidRPr="008B2B95" w:rsidRDefault="00600352" w:rsidP="00DB6E77">
      <w:pPr>
        <w:pStyle w:val="NormalWeb"/>
        <w:numPr>
          <w:ilvl w:val="0"/>
          <w:numId w:val="4"/>
        </w:numPr>
        <w:spacing w:before="0" w:beforeAutospacing="0" w:after="0" w:afterAutospacing="0" w:line="276" w:lineRule="auto"/>
        <w:rPr>
          <w:rFonts w:asciiTheme="minorHAnsi" w:hAnsiTheme="minorHAnsi" w:cstheme="minorHAnsi"/>
        </w:rPr>
      </w:pPr>
      <w:r w:rsidRPr="008B2B95">
        <w:rPr>
          <w:rFonts w:asciiTheme="minorHAnsi" w:hAnsiTheme="minorHAnsi" w:cstheme="minorHAnsi"/>
        </w:rPr>
        <w:t>Critically discuss the most frequently used pathology laboratory tests used in haematology and blood transfusion and their diagnostic significance</w:t>
      </w:r>
      <w:r w:rsidR="00AF16AE" w:rsidRPr="008B2B95">
        <w:rPr>
          <w:rFonts w:asciiTheme="minorHAnsi" w:hAnsiTheme="minorHAnsi" w:cstheme="minorHAnsi"/>
        </w:rPr>
        <w:t>.</w:t>
      </w:r>
    </w:p>
    <w:p w14:paraId="5B1D015C" w14:textId="77777777" w:rsidR="00600352" w:rsidRPr="008B2B95" w:rsidRDefault="00600352" w:rsidP="00DB6E77">
      <w:pPr>
        <w:pStyle w:val="NormalWeb"/>
        <w:numPr>
          <w:ilvl w:val="0"/>
          <w:numId w:val="4"/>
        </w:numPr>
        <w:spacing w:before="0" w:beforeAutospacing="0" w:after="0" w:afterAutospacing="0" w:line="276" w:lineRule="auto"/>
        <w:rPr>
          <w:rFonts w:asciiTheme="minorHAnsi" w:hAnsiTheme="minorHAnsi" w:cstheme="minorHAnsi"/>
        </w:rPr>
      </w:pPr>
      <w:r w:rsidRPr="008B2B95">
        <w:rPr>
          <w:rFonts w:asciiTheme="minorHAnsi" w:hAnsiTheme="minorHAnsi" w:cstheme="minorHAnsi"/>
        </w:rPr>
        <w:t>Critically discuss the types, causes and diagnosis of malignant and non-malignant haematological disease.</w:t>
      </w:r>
    </w:p>
    <w:p w14:paraId="02CA0F67" w14:textId="0B1D9289" w:rsidR="00600352" w:rsidRDefault="00600352" w:rsidP="00DB6E77">
      <w:pPr>
        <w:pStyle w:val="NormalWeb"/>
        <w:numPr>
          <w:ilvl w:val="0"/>
          <w:numId w:val="4"/>
        </w:numPr>
        <w:spacing w:before="0" w:beforeAutospacing="0" w:after="0" w:afterAutospacing="0" w:line="276" w:lineRule="auto"/>
        <w:rPr>
          <w:rFonts w:asciiTheme="minorHAnsi" w:hAnsiTheme="minorHAnsi" w:cstheme="minorHAnsi"/>
        </w:rPr>
      </w:pPr>
      <w:r w:rsidRPr="008B2B95">
        <w:rPr>
          <w:rFonts w:asciiTheme="minorHAnsi" w:hAnsiTheme="minorHAnsi" w:cstheme="minorHAnsi"/>
        </w:rPr>
        <w:t>Critically evaluate the role of molecular diagnostics in haematology.</w:t>
      </w:r>
    </w:p>
    <w:p w14:paraId="088B4925" w14:textId="77777777" w:rsidR="00E46D85" w:rsidRPr="008B2B95" w:rsidRDefault="00E46D85" w:rsidP="00E46D85">
      <w:pPr>
        <w:pStyle w:val="NormalWeb"/>
        <w:spacing w:before="0" w:beforeAutospacing="0" w:after="0" w:afterAutospacing="0" w:line="276" w:lineRule="auto"/>
        <w:rPr>
          <w:rFonts w:asciiTheme="minorHAnsi" w:hAnsiTheme="minorHAnsi" w:cstheme="minorHAnsi"/>
        </w:rPr>
      </w:pPr>
    </w:p>
    <w:p w14:paraId="1CBD81E4" w14:textId="77777777" w:rsidR="00600352" w:rsidRPr="008B2B95" w:rsidRDefault="00600352" w:rsidP="00DB6E77">
      <w:pPr>
        <w:spacing w:line="276" w:lineRule="auto"/>
        <w:rPr>
          <w:rFonts w:asciiTheme="minorHAnsi" w:hAnsiTheme="minorHAnsi" w:cstheme="minorHAnsi"/>
          <w:b/>
          <w:bCs/>
        </w:rPr>
      </w:pPr>
      <w:r w:rsidRPr="008B2B95">
        <w:rPr>
          <w:rFonts w:asciiTheme="minorHAnsi" w:hAnsiTheme="minorHAnsi" w:cstheme="minorHAnsi"/>
          <w:b/>
          <w:bCs/>
        </w:rPr>
        <w:t>Traditional assignment: Essay Exams</w:t>
      </w:r>
    </w:p>
    <w:p w14:paraId="2D2CC666" w14:textId="77777777" w:rsidR="00600352" w:rsidRPr="008B2B95" w:rsidRDefault="00600352" w:rsidP="00DB6E77">
      <w:pPr>
        <w:spacing w:line="276" w:lineRule="auto"/>
        <w:rPr>
          <w:rFonts w:asciiTheme="minorHAnsi" w:hAnsiTheme="minorHAnsi" w:cstheme="minorHAnsi"/>
        </w:rPr>
      </w:pPr>
      <w:r w:rsidRPr="008B2B95">
        <w:rPr>
          <w:rFonts w:asciiTheme="minorHAnsi" w:hAnsiTheme="minorHAnsi" w:cstheme="minorHAnsi"/>
        </w:rPr>
        <w:t xml:space="preserve">Students were given a choice of 4 essay style questions along the lines of </w:t>
      </w:r>
      <w:r w:rsidRPr="008B2B95">
        <w:rPr>
          <w:rFonts w:asciiTheme="minorHAnsi" w:hAnsiTheme="minorHAnsi" w:cstheme="minorHAnsi"/>
          <w:i/>
          <w:iCs/>
        </w:rPr>
        <w:t>“Discuss acute myeloid leukaemia”, “Discuss the use of blood transfusion in managing the chronically ill”</w:t>
      </w:r>
      <w:r w:rsidRPr="008B2B95">
        <w:rPr>
          <w:rFonts w:asciiTheme="minorHAnsi" w:hAnsiTheme="minorHAnsi" w:cstheme="minorHAnsi"/>
        </w:rPr>
        <w:t xml:space="preserve"> etc.</w:t>
      </w:r>
    </w:p>
    <w:p w14:paraId="29C3F4DF" w14:textId="77777777" w:rsidR="00600352" w:rsidRPr="008B2B95" w:rsidRDefault="00600352" w:rsidP="00DB6E77">
      <w:pPr>
        <w:spacing w:line="276" w:lineRule="auto"/>
        <w:rPr>
          <w:rFonts w:asciiTheme="minorHAnsi" w:hAnsiTheme="minorHAnsi" w:cstheme="minorHAnsi"/>
        </w:rPr>
      </w:pPr>
    </w:p>
    <w:p w14:paraId="5D95E33B" w14:textId="77777777" w:rsidR="00600352" w:rsidRPr="008B2B95" w:rsidRDefault="00600352" w:rsidP="00DB6E77">
      <w:pPr>
        <w:spacing w:line="276" w:lineRule="auto"/>
        <w:rPr>
          <w:rFonts w:asciiTheme="minorHAnsi" w:hAnsiTheme="minorHAnsi" w:cstheme="minorHAnsi"/>
        </w:rPr>
      </w:pPr>
      <w:r w:rsidRPr="008B2B95">
        <w:rPr>
          <w:rFonts w:asciiTheme="minorHAnsi" w:hAnsiTheme="minorHAnsi" w:cstheme="minorHAnsi"/>
          <w:b/>
          <w:bCs/>
        </w:rPr>
        <w:t>Alternative assignment</w:t>
      </w:r>
      <w:r w:rsidRPr="008B2B95">
        <w:rPr>
          <w:rFonts w:asciiTheme="minorHAnsi" w:hAnsiTheme="minorHAnsi" w:cstheme="minorHAnsi"/>
        </w:rPr>
        <w:t>: Patient case studies/Clinical Scenarios</w:t>
      </w:r>
    </w:p>
    <w:p w14:paraId="5A3B2E91" w14:textId="6704B968" w:rsidR="00600352" w:rsidRPr="008B2B95" w:rsidRDefault="00600352" w:rsidP="00DB6E77">
      <w:pPr>
        <w:spacing w:line="276" w:lineRule="auto"/>
        <w:rPr>
          <w:rFonts w:asciiTheme="minorHAnsi" w:hAnsiTheme="minorHAnsi" w:cstheme="minorHAnsi"/>
        </w:rPr>
      </w:pPr>
      <w:r w:rsidRPr="008B2B95">
        <w:rPr>
          <w:rFonts w:asciiTheme="minorHAnsi" w:hAnsiTheme="minorHAnsi" w:cstheme="minorHAnsi"/>
        </w:rPr>
        <w:t xml:space="preserve">Context: Students are provided with patient case studies which they are expected to explore. These case studies include patient blood test results, clinical history and access to scanned blood slides and </w:t>
      </w:r>
      <w:r w:rsidR="008E733F" w:rsidRPr="008B2B95">
        <w:rPr>
          <w:rFonts w:asciiTheme="minorHAnsi" w:hAnsiTheme="minorHAnsi" w:cstheme="minorHAnsi"/>
        </w:rPr>
        <w:t xml:space="preserve">students </w:t>
      </w:r>
      <w:r w:rsidRPr="008B2B95">
        <w:rPr>
          <w:rFonts w:asciiTheme="minorHAnsi" w:hAnsiTheme="minorHAnsi" w:cstheme="minorHAnsi"/>
        </w:rPr>
        <w:t>are expected to analyse the findings.</w:t>
      </w:r>
    </w:p>
    <w:p w14:paraId="2B764C3D" w14:textId="77777777" w:rsidR="00600352" w:rsidRPr="008B2B95" w:rsidRDefault="00600352" w:rsidP="00DB6E77">
      <w:pPr>
        <w:spacing w:line="276" w:lineRule="auto"/>
        <w:rPr>
          <w:rFonts w:asciiTheme="minorHAnsi" w:hAnsiTheme="minorHAnsi" w:cstheme="minorHAnsi"/>
        </w:rPr>
      </w:pPr>
      <w:r w:rsidRPr="008B2B95">
        <w:rPr>
          <w:rFonts w:asciiTheme="minorHAnsi" w:hAnsiTheme="minorHAnsi" w:cstheme="minorHAnsi"/>
        </w:rPr>
        <w:t xml:space="preserve">Task: </w:t>
      </w:r>
    </w:p>
    <w:p w14:paraId="745798A6" w14:textId="77777777" w:rsidR="00600352" w:rsidRPr="008B2B95" w:rsidRDefault="00600352" w:rsidP="00DB6E77">
      <w:pPr>
        <w:pStyle w:val="ListParagraph"/>
        <w:numPr>
          <w:ilvl w:val="0"/>
          <w:numId w:val="5"/>
        </w:numPr>
        <w:spacing w:line="276" w:lineRule="auto"/>
        <w:rPr>
          <w:rFonts w:asciiTheme="minorHAnsi" w:hAnsiTheme="minorHAnsi" w:cstheme="minorHAnsi"/>
        </w:rPr>
      </w:pPr>
      <w:r w:rsidRPr="008B2B95">
        <w:rPr>
          <w:rFonts w:asciiTheme="minorHAnsi" w:hAnsiTheme="minorHAnsi" w:cstheme="minorHAnsi"/>
        </w:rPr>
        <w:t xml:space="preserve">Students interpret the findings provided for 2 patients. </w:t>
      </w:r>
    </w:p>
    <w:p w14:paraId="5F880600" w14:textId="18D7C810" w:rsidR="00600352" w:rsidRPr="008B2B95" w:rsidRDefault="00600352" w:rsidP="00DB6E77">
      <w:pPr>
        <w:pStyle w:val="ListParagraph"/>
        <w:numPr>
          <w:ilvl w:val="0"/>
          <w:numId w:val="5"/>
        </w:numPr>
        <w:spacing w:line="276" w:lineRule="auto"/>
        <w:rPr>
          <w:rFonts w:asciiTheme="minorHAnsi" w:hAnsiTheme="minorHAnsi" w:cstheme="minorHAnsi"/>
        </w:rPr>
      </w:pPr>
      <w:r w:rsidRPr="008B2B95">
        <w:rPr>
          <w:rFonts w:asciiTheme="minorHAnsi" w:hAnsiTheme="minorHAnsi" w:cstheme="minorHAnsi"/>
        </w:rPr>
        <w:t>Students offer a diagnosis and justify their diagnosis (~500 words) (L.O 2 and 3)</w:t>
      </w:r>
      <w:r w:rsidR="0074595C" w:rsidRPr="008B2B95">
        <w:rPr>
          <w:rFonts w:asciiTheme="minorHAnsi" w:hAnsiTheme="minorHAnsi" w:cstheme="minorHAnsi"/>
        </w:rPr>
        <w:t>.</w:t>
      </w:r>
    </w:p>
    <w:p w14:paraId="005B04D9" w14:textId="766A8E1D" w:rsidR="00600352" w:rsidRPr="008B2B95" w:rsidRDefault="00600352" w:rsidP="00DB6E77">
      <w:pPr>
        <w:pStyle w:val="ListParagraph"/>
        <w:numPr>
          <w:ilvl w:val="0"/>
          <w:numId w:val="5"/>
        </w:numPr>
        <w:spacing w:line="276" w:lineRule="auto"/>
        <w:rPr>
          <w:rFonts w:asciiTheme="minorHAnsi" w:hAnsiTheme="minorHAnsi" w:cstheme="minorHAnsi"/>
        </w:rPr>
      </w:pPr>
      <w:r w:rsidRPr="008B2B95">
        <w:rPr>
          <w:rFonts w:asciiTheme="minorHAnsi" w:hAnsiTheme="minorHAnsi" w:cstheme="minorHAnsi"/>
        </w:rPr>
        <w:t>Students suggest a number of confirmatory/further diagnostics and justify (~250 words) (L.O 2, 3 and 4)</w:t>
      </w:r>
      <w:r w:rsidR="0074595C" w:rsidRPr="008B2B95">
        <w:rPr>
          <w:rFonts w:asciiTheme="minorHAnsi" w:hAnsiTheme="minorHAnsi" w:cstheme="minorHAnsi"/>
        </w:rPr>
        <w:t>.</w:t>
      </w:r>
    </w:p>
    <w:p w14:paraId="3ED599F3" w14:textId="70DAE6DE" w:rsidR="00600352" w:rsidRPr="008B2B95" w:rsidRDefault="00600352" w:rsidP="00DB6E77">
      <w:pPr>
        <w:pStyle w:val="ListParagraph"/>
        <w:numPr>
          <w:ilvl w:val="0"/>
          <w:numId w:val="5"/>
        </w:numPr>
        <w:spacing w:line="276" w:lineRule="auto"/>
        <w:rPr>
          <w:rFonts w:asciiTheme="minorHAnsi" w:hAnsiTheme="minorHAnsi" w:cstheme="minorHAnsi"/>
        </w:rPr>
      </w:pPr>
      <w:r w:rsidRPr="008B2B95">
        <w:rPr>
          <w:rFonts w:asciiTheme="minorHAnsi" w:hAnsiTheme="minorHAnsi" w:cstheme="minorHAnsi"/>
        </w:rPr>
        <w:t>Students suggest a treatment plan for the case study including the use of blood products (~250 words) (L.O 1)</w:t>
      </w:r>
      <w:r w:rsidR="0074595C" w:rsidRPr="008B2B95">
        <w:rPr>
          <w:rFonts w:asciiTheme="minorHAnsi" w:hAnsiTheme="minorHAnsi" w:cstheme="minorHAnsi"/>
        </w:rPr>
        <w:t>.</w:t>
      </w:r>
    </w:p>
    <w:p w14:paraId="237FE40F" w14:textId="77777777" w:rsidR="00600352" w:rsidRPr="008B2B95" w:rsidRDefault="00600352" w:rsidP="00DB6E77">
      <w:pPr>
        <w:spacing w:line="276" w:lineRule="auto"/>
        <w:rPr>
          <w:rFonts w:asciiTheme="minorHAnsi" w:hAnsiTheme="minorHAnsi" w:cstheme="minorHAnsi"/>
        </w:rPr>
      </w:pPr>
      <w:r w:rsidRPr="008B2B95">
        <w:rPr>
          <w:rFonts w:asciiTheme="minorHAnsi" w:hAnsiTheme="minorHAnsi" w:cstheme="minorHAnsi"/>
          <w:b/>
          <w:bCs/>
        </w:rPr>
        <w:t>Justification:</w:t>
      </w:r>
      <w:r w:rsidRPr="008B2B95">
        <w:rPr>
          <w:rFonts w:asciiTheme="minorHAnsi" w:hAnsiTheme="minorHAnsi" w:cstheme="minorHAnsi"/>
        </w:rPr>
        <w:t xml:space="preserve"> Producing a clinical report such as this is a much more authentic application of skills and knowledge gained during the module and also more deeply assess whether a student has “understood” the rationale behind the diagnosis of key diseases. </w:t>
      </w:r>
    </w:p>
    <w:p w14:paraId="7C5CE112" w14:textId="77777777" w:rsidR="00DF28CA" w:rsidRPr="008B2B95" w:rsidRDefault="00DF28CA" w:rsidP="00DB6E77">
      <w:pPr>
        <w:spacing w:line="276" w:lineRule="auto"/>
        <w:rPr>
          <w:rFonts w:asciiTheme="minorHAnsi" w:hAnsiTheme="minorHAnsi" w:cstheme="minorHAnsi"/>
        </w:rPr>
      </w:pPr>
    </w:p>
    <w:p w14:paraId="30B5FC34" w14:textId="1E0C5D56" w:rsidR="002451FD" w:rsidRPr="008B2B95" w:rsidRDefault="00DF28CA" w:rsidP="00DB6E77">
      <w:pPr>
        <w:pStyle w:val="ListParagraph"/>
        <w:spacing w:line="276" w:lineRule="auto"/>
        <w:ind w:left="0"/>
        <w:rPr>
          <w:rFonts w:asciiTheme="minorHAnsi" w:hAnsiTheme="minorHAnsi" w:cstheme="minorHAnsi"/>
          <w:b/>
          <w:bCs/>
        </w:rPr>
      </w:pPr>
      <w:r w:rsidRPr="008B2B95">
        <w:rPr>
          <w:rFonts w:asciiTheme="minorHAnsi" w:hAnsiTheme="minorHAnsi" w:cstheme="minorHAnsi"/>
          <w:b/>
          <w:bCs/>
        </w:rPr>
        <w:t xml:space="preserve">2.4 </w:t>
      </w:r>
      <w:r w:rsidR="002451FD" w:rsidRPr="008B2B95">
        <w:rPr>
          <w:rFonts w:asciiTheme="minorHAnsi" w:hAnsiTheme="minorHAnsi" w:cstheme="minorHAnsi"/>
          <w:b/>
          <w:bCs/>
        </w:rPr>
        <w:tab/>
        <w:t>Marine Geoscience</w:t>
      </w:r>
    </w:p>
    <w:p w14:paraId="123376A3" w14:textId="5B656111" w:rsidR="00DF28CA" w:rsidRPr="008B2B95" w:rsidRDefault="00DF28CA" w:rsidP="00DB6E77">
      <w:pPr>
        <w:spacing w:line="276" w:lineRule="auto"/>
        <w:rPr>
          <w:rFonts w:asciiTheme="minorHAnsi" w:hAnsiTheme="minorHAnsi" w:cstheme="minorHAnsi"/>
        </w:rPr>
      </w:pPr>
      <w:r w:rsidRPr="008B2B95">
        <w:rPr>
          <w:rFonts w:asciiTheme="minorHAnsi" w:hAnsiTheme="minorHAnsi" w:cstheme="minorHAnsi"/>
        </w:rPr>
        <w:t xml:space="preserve">Example supplied by </w:t>
      </w:r>
      <w:r w:rsidRPr="00E46D85">
        <w:rPr>
          <w:rFonts w:asciiTheme="minorHAnsi" w:hAnsiTheme="minorHAnsi" w:cstheme="minorHAnsi"/>
          <w:b/>
          <w:bCs/>
          <w:shd w:val="clear" w:color="auto" w:fill="FFFFFF"/>
        </w:rPr>
        <w:t>Dei Huws</w:t>
      </w:r>
      <w:r w:rsidRPr="008B2B95">
        <w:rPr>
          <w:rFonts w:asciiTheme="minorHAnsi" w:hAnsiTheme="minorHAnsi" w:cstheme="minorHAnsi"/>
          <w:shd w:val="clear" w:color="auto" w:fill="FFFFFF"/>
        </w:rPr>
        <w:t xml:space="preserve"> in Ocean Sciences</w:t>
      </w:r>
      <w:r w:rsidRPr="008B2B95">
        <w:rPr>
          <w:rFonts w:asciiTheme="minorHAnsi" w:hAnsiTheme="minorHAnsi" w:cstheme="minorHAnsi"/>
        </w:rPr>
        <w:t xml:space="preserve"> at Bangor University</w:t>
      </w:r>
      <w:r w:rsidR="002451FD" w:rsidRPr="008B2B95">
        <w:rPr>
          <w:rFonts w:asciiTheme="minorHAnsi" w:hAnsiTheme="minorHAnsi" w:cstheme="minorHAnsi"/>
        </w:rPr>
        <w:t>.</w:t>
      </w:r>
    </w:p>
    <w:p w14:paraId="4FC97CDD" w14:textId="77777777" w:rsidR="00DF28CA" w:rsidRPr="008B2B95" w:rsidRDefault="00DF28CA" w:rsidP="00DB6E77">
      <w:pPr>
        <w:pStyle w:val="NormalWeb"/>
        <w:shd w:val="clear" w:color="auto" w:fill="FFFFFF"/>
        <w:spacing w:before="0" w:beforeAutospacing="0" w:after="0" w:afterAutospacing="0" w:line="276" w:lineRule="auto"/>
        <w:rPr>
          <w:rFonts w:asciiTheme="minorHAnsi" w:hAnsiTheme="minorHAnsi" w:cstheme="minorHAnsi"/>
        </w:rPr>
      </w:pPr>
      <w:r w:rsidRPr="008B2B95">
        <w:rPr>
          <w:rFonts w:asciiTheme="minorHAnsi" w:hAnsiTheme="minorHAnsi" w:cstheme="minorHAnsi"/>
        </w:rPr>
        <w:t xml:space="preserve">This assessment forms part of a ‘Practical Oceanography’ module where students gain experience of conducting marine geophysical surveys offshore. Sessions covering the related </w:t>
      </w:r>
      <w:r w:rsidRPr="008B2B95">
        <w:rPr>
          <w:rFonts w:asciiTheme="minorHAnsi" w:hAnsiTheme="minorHAnsi" w:cstheme="minorHAnsi"/>
        </w:rPr>
        <w:lastRenderedPageBreak/>
        <w:t>theory are covered in other modules, although there are some classroom events that introduce students to the more technical aspects of survey instrumentation.</w:t>
      </w:r>
    </w:p>
    <w:p w14:paraId="7FC816DA" w14:textId="77777777" w:rsidR="00DF28CA" w:rsidRPr="008B2B95" w:rsidRDefault="00DF28CA" w:rsidP="00DB6E77">
      <w:pPr>
        <w:shd w:val="clear" w:color="auto" w:fill="FFFFFF"/>
        <w:spacing w:line="276" w:lineRule="auto"/>
        <w:textAlignment w:val="baseline"/>
        <w:rPr>
          <w:rFonts w:asciiTheme="minorHAnsi" w:hAnsiTheme="minorHAnsi" w:cstheme="minorHAnsi"/>
          <w:bdr w:val="none" w:sz="0" w:space="0" w:color="auto" w:frame="1"/>
          <w:lang w:eastAsia="en-GB"/>
        </w:rPr>
      </w:pPr>
    </w:p>
    <w:p w14:paraId="3A21B0F7" w14:textId="77777777" w:rsidR="00DF28CA" w:rsidRPr="008B2B95" w:rsidRDefault="00DF28CA" w:rsidP="00DB6E77">
      <w:pPr>
        <w:pStyle w:val="MediumGrid21"/>
        <w:spacing w:line="276" w:lineRule="auto"/>
        <w:rPr>
          <w:rFonts w:asciiTheme="minorHAnsi" w:eastAsia="Times New Roman" w:hAnsiTheme="minorHAnsi" w:cstheme="minorHAnsi"/>
          <w:b/>
          <w:bCs/>
          <w:sz w:val="24"/>
          <w:szCs w:val="24"/>
          <w:lang w:eastAsia="en-GB"/>
        </w:rPr>
      </w:pPr>
      <w:r w:rsidRPr="008B2B95">
        <w:rPr>
          <w:rFonts w:asciiTheme="minorHAnsi" w:eastAsia="Times New Roman" w:hAnsiTheme="minorHAnsi" w:cstheme="minorHAnsi"/>
          <w:b/>
          <w:bCs/>
          <w:sz w:val="24"/>
          <w:szCs w:val="24"/>
          <w:lang w:eastAsia="en-GB"/>
        </w:rPr>
        <w:t>Typical traditional Exam/essay question</w:t>
      </w:r>
    </w:p>
    <w:p w14:paraId="398ED2AA" w14:textId="77777777" w:rsidR="00DF28CA" w:rsidRPr="008B2B95" w:rsidRDefault="00DF28CA" w:rsidP="00DB6E77">
      <w:pPr>
        <w:pStyle w:val="MediumGrid21"/>
        <w:spacing w:line="276" w:lineRule="auto"/>
        <w:rPr>
          <w:rFonts w:asciiTheme="minorHAnsi" w:eastAsia="Times New Roman" w:hAnsiTheme="minorHAnsi" w:cstheme="minorHAnsi"/>
          <w:i/>
          <w:iCs/>
          <w:sz w:val="24"/>
          <w:szCs w:val="24"/>
          <w:lang w:eastAsia="en-GB"/>
        </w:rPr>
      </w:pPr>
      <w:r w:rsidRPr="008B2B95">
        <w:rPr>
          <w:rFonts w:asciiTheme="minorHAnsi" w:eastAsia="Times New Roman" w:hAnsiTheme="minorHAnsi" w:cstheme="minorHAnsi"/>
          <w:i/>
          <w:iCs/>
          <w:sz w:val="24"/>
          <w:szCs w:val="24"/>
          <w:lang w:eastAsia="en-GB"/>
        </w:rPr>
        <w:t>What are the main practical aspects that need to be considered at the planning stage of a geophysical offshore survey for a prospective offshore engineering development?</w:t>
      </w:r>
    </w:p>
    <w:p w14:paraId="3734A2EB" w14:textId="77777777" w:rsidR="00DF28CA" w:rsidRPr="008B2B95" w:rsidRDefault="00DF28CA" w:rsidP="00DB6E77">
      <w:pPr>
        <w:pStyle w:val="MediumGrid21"/>
        <w:spacing w:line="276" w:lineRule="auto"/>
        <w:rPr>
          <w:rFonts w:asciiTheme="minorHAnsi" w:eastAsia="Times New Roman" w:hAnsiTheme="minorHAnsi" w:cstheme="minorHAnsi"/>
          <w:b/>
          <w:bCs/>
          <w:sz w:val="24"/>
          <w:szCs w:val="24"/>
          <w:lang w:eastAsia="en-GB"/>
        </w:rPr>
      </w:pPr>
    </w:p>
    <w:p w14:paraId="2E2C9D3E" w14:textId="7B15913B" w:rsidR="00DF28CA" w:rsidRPr="008B2B95" w:rsidRDefault="00DF28CA" w:rsidP="00DB6E77">
      <w:pPr>
        <w:pStyle w:val="MediumGrid21"/>
        <w:spacing w:line="276" w:lineRule="auto"/>
        <w:rPr>
          <w:rFonts w:asciiTheme="minorHAnsi" w:hAnsiTheme="minorHAnsi" w:cstheme="minorHAnsi"/>
          <w:b/>
          <w:bCs/>
          <w:sz w:val="24"/>
          <w:szCs w:val="24"/>
        </w:rPr>
      </w:pPr>
      <w:r w:rsidRPr="008B2B95">
        <w:rPr>
          <w:rFonts w:asciiTheme="minorHAnsi" w:eastAsia="Times New Roman" w:hAnsiTheme="minorHAnsi" w:cstheme="minorHAnsi"/>
          <w:b/>
          <w:bCs/>
          <w:sz w:val="24"/>
          <w:szCs w:val="24"/>
          <w:lang w:eastAsia="en-GB"/>
        </w:rPr>
        <w:t xml:space="preserve">Authentic assessment alternative </w:t>
      </w:r>
      <w:r w:rsidR="00A46B87" w:rsidRPr="008B2B95">
        <w:rPr>
          <w:rFonts w:asciiTheme="minorHAnsi" w:eastAsia="Times New Roman" w:hAnsiTheme="minorHAnsi" w:cstheme="minorHAnsi"/>
          <w:b/>
          <w:bCs/>
          <w:sz w:val="24"/>
          <w:szCs w:val="24"/>
          <w:lang w:eastAsia="en-GB"/>
        </w:rPr>
        <w:t>–</w:t>
      </w:r>
      <w:r w:rsidRPr="008B2B95">
        <w:rPr>
          <w:rFonts w:asciiTheme="minorHAnsi" w:eastAsia="Times New Roman" w:hAnsiTheme="minorHAnsi" w:cstheme="minorHAnsi"/>
          <w:b/>
          <w:bCs/>
          <w:sz w:val="24"/>
          <w:szCs w:val="24"/>
          <w:lang w:eastAsia="en-GB"/>
        </w:rPr>
        <w:t xml:space="preserve"> </w:t>
      </w:r>
      <w:r w:rsidRPr="008B2B95">
        <w:rPr>
          <w:rFonts w:asciiTheme="minorHAnsi" w:hAnsiTheme="minorHAnsi" w:cstheme="minorHAnsi"/>
          <w:b/>
          <w:bCs/>
          <w:sz w:val="24"/>
          <w:szCs w:val="24"/>
        </w:rPr>
        <w:t>Technical Tender Document Exercise</w:t>
      </w:r>
    </w:p>
    <w:p w14:paraId="009915FD" w14:textId="77777777" w:rsidR="00DF28CA" w:rsidRPr="008B2B95" w:rsidRDefault="00DF28CA" w:rsidP="00DB6E77">
      <w:pPr>
        <w:spacing w:line="276" w:lineRule="auto"/>
        <w:rPr>
          <w:rFonts w:asciiTheme="minorHAnsi" w:hAnsiTheme="minorHAnsi" w:cstheme="minorHAnsi"/>
          <w:b/>
          <w:bCs/>
        </w:rPr>
      </w:pPr>
      <w:r w:rsidRPr="008B2B95">
        <w:rPr>
          <w:rFonts w:asciiTheme="minorHAnsi" w:hAnsiTheme="minorHAnsi" w:cstheme="minorHAnsi"/>
          <w:b/>
          <w:bCs/>
        </w:rPr>
        <w:t>Introduction</w:t>
      </w:r>
    </w:p>
    <w:p w14:paraId="0BED42CF" w14:textId="77777777" w:rsidR="00DF28CA" w:rsidRPr="008B2B95" w:rsidRDefault="00DF28CA" w:rsidP="00DB6E77">
      <w:pPr>
        <w:spacing w:line="276" w:lineRule="auto"/>
        <w:rPr>
          <w:rFonts w:asciiTheme="minorHAnsi" w:hAnsiTheme="minorHAnsi" w:cstheme="minorHAnsi"/>
        </w:rPr>
      </w:pPr>
      <w:r w:rsidRPr="008B2B95">
        <w:rPr>
          <w:rFonts w:asciiTheme="minorHAnsi" w:hAnsiTheme="minorHAnsi" w:cstheme="minorHAnsi"/>
        </w:rPr>
        <w:t>The objective of this exercise is to draw-up the technical document that an offshore survey company might submit to a client (e.g. an energy company), in an attempt to be awarded a contract. You take-on the role of the survey company. The technical document would normally comprise part of a wider “tender document” that would also typically include financial and contractual parts. These latter parts do not form part of the assessment exercise.</w:t>
      </w:r>
    </w:p>
    <w:p w14:paraId="2828C602" w14:textId="77777777" w:rsidR="00DF28CA" w:rsidRPr="008B2B95" w:rsidRDefault="00DF28CA" w:rsidP="00DB6E77">
      <w:pPr>
        <w:spacing w:line="276" w:lineRule="auto"/>
        <w:rPr>
          <w:rFonts w:asciiTheme="minorHAnsi" w:hAnsiTheme="minorHAnsi" w:cstheme="minorHAnsi"/>
        </w:rPr>
      </w:pPr>
    </w:p>
    <w:p w14:paraId="3F4112A8" w14:textId="77777777" w:rsidR="00DF28CA" w:rsidRPr="008B2B95" w:rsidRDefault="00DF28CA" w:rsidP="00DB6E77">
      <w:pPr>
        <w:spacing w:line="276" w:lineRule="auto"/>
        <w:rPr>
          <w:rFonts w:asciiTheme="minorHAnsi" w:hAnsiTheme="minorHAnsi" w:cstheme="minorHAnsi"/>
        </w:rPr>
      </w:pPr>
      <w:r w:rsidRPr="008B2B95">
        <w:rPr>
          <w:rFonts w:asciiTheme="minorHAnsi" w:hAnsiTheme="minorHAnsi" w:cstheme="minorHAnsi"/>
        </w:rPr>
        <w:t>The invitation to tender has been sent to your company to conduct a site investigation for the most recent round of licensing for Carbon Capture and Storage in the oil and gas fields in Liverpool Bay.</w:t>
      </w:r>
    </w:p>
    <w:p w14:paraId="3E7583A5" w14:textId="77777777" w:rsidR="00DF28CA" w:rsidRPr="008B2B95" w:rsidRDefault="00DF28CA" w:rsidP="00DB6E77">
      <w:pPr>
        <w:spacing w:line="276" w:lineRule="auto"/>
        <w:rPr>
          <w:rFonts w:asciiTheme="minorHAnsi" w:hAnsiTheme="minorHAnsi" w:cstheme="minorHAnsi"/>
        </w:rPr>
      </w:pPr>
      <w:r w:rsidRPr="008B2B95">
        <w:rPr>
          <w:rFonts w:asciiTheme="minorHAnsi" w:hAnsiTheme="minorHAnsi" w:cstheme="minorHAnsi"/>
        </w:rPr>
        <w:t xml:space="preserve">This is loosely based on an actual project. </w:t>
      </w:r>
    </w:p>
    <w:p w14:paraId="3D48338C" w14:textId="77777777" w:rsidR="00DF28CA" w:rsidRPr="008B2B95" w:rsidRDefault="00DF28CA" w:rsidP="00DB6E77">
      <w:pPr>
        <w:spacing w:line="276" w:lineRule="auto"/>
        <w:rPr>
          <w:rFonts w:asciiTheme="minorHAnsi" w:hAnsiTheme="minorHAnsi" w:cstheme="minorHAnsi"/>
        </w:rPr>
      </w:pPr>
      <w:r w:rsidRPr="008B2B95">
        <w:rPr>
          <w:rFonts w:asciiTheme="minorHAnsi" w:hAnsiTheme="minorHAnsi" w:cstheme="minorHAnsi"/>
        </w:rPr>
        <w:t xml:space="preserve">You will need to complete the task by producing a document of no more than six pages. Before final submission, you need to arrange a meeting will the client’s consultant, myself, Dr R. </w:t>
      </w:r>
      <w:proofErr w:type="spellStart"/>
      <w:r w:rsidRPr="008B2B95">
        <w:rPr>
          <w:rFonts w:asciiTheme="minorHAnsi" w:hAnsiTheme="minorHAnsi" w:cstheme="minorHAnsi"/>
        </w:rPr>
        <w:t>O’Gant</w:t>
      </w:r>
      <w:proofErr w:type="spellEnd"/>
      <w:r w:rsidRPr="008B2B95">
        <w:rPr>
          <w:rFonts w:asciiTheme="minorHAnsi" w:hAnsiTheme="minorHAnsi" w:cstheme="minorHAnsi"/>
        </w:rPr>
        <w:t>.</w:t>
      </w:r>
    </w:p>
    <w:p w14:paraId="26ABF660" w14:textId="77777777" w:rsidR="00906EFF" w:rsidRPr="008B2B95" w:rsidRDefault="00906EFF" w:rsidP="00DB6E77">
      <w:pPr>
        <w:spacing w:line="276" w:lineRule="auto"/>
        <w:rPr>
          <w:rFonts w:asciiTheme="minorHAnsi" w:hAnsiTheme="minorHAnsi" w:cstheme="minorHAnsi"/>
          <w:b/>
          <w:bCs/>
        </w:rPr>
      </w:pPr>
    </w:p>
    <w:p w14:paraId="15EE5D33" w14:textId="43B8E167" w:rsidR="00DF28CA" w:rsidRPr="008B2B95" w:rsidRDefault="00DF28CA" w:rsidP="00DB6E77">
      <w:pPr>
        <w:spacing w:line="276" w:lineRule="auto"/>
        <w:rPr>
          <w:rFonts w:asciiTheme="minorHAnsi" w:hAnsiTheme="minorHAnsi" w:cstheme="minorHAnsi"/>
          <w:b/>
          <w:bCs/>
        </w:rPr>
      </w:pPr>
      <w:r w:rsidRPr="008B2B95">
        <w:rPr>
          <w:rFonts w:asciiTheme="minorHAnsi" w:hAnsiTheme="minorHAnsi" w:cstheme="minorHAnsi"/>
          <w:b/>
          <w:bCs/>
        </w:rPr>
        <w:t>The client’s goals</w:t>
      </w:r>
    </w:p>
    <w:p w14:paraId="747A311C" w14:textId="77777777" w:rsidR="00DF28CA" w:rsidRPr="008B2B95" w:rsidRDefault="00DF28CA" w:rsidP="00DB6E77">
      <w:pPr>
        <w:spacing w:line="276" w:lineRule="auto"/>
        <w:rPr>
          <w:rFonts w:asciiTheme="minorHAnsi" w:hAnsiTheme="minorHAnsi" w:cstheme="minorHAnsi"/>
        </w:rPr>
      </w:pPr>
      <w:r w:rsidRPr="008B2B95">
        <w:rPr>
          <w:rFonts w:asciiTheme="minorHAnsi" w:hAnsiTheme="minorHAnsi" w:cstheme="minorHAnsi"/>
        </w:rPr>
        <w:t>The client has two main goals:</w:t>
      </w:r>
    </w:p>
    <w:p w14:paraId="0EBAF93C" w14:textId="77777777" w:rsidR="00DF28CA" w:rsidRPr="008B2B95" w:rsidRDefault="00DF28CA" w:rsidP="00DB6E77">
      <w:pPr>
        <w:pStyle w:val="ListParagraph"/>
        <w:numPr>
          <w:ilvl w:val="0"/>
          <w:numId w:val="12"/>
        </w:numPr>
        <w:spacing w:line="276" w:lineRule="auto"/>
        <w:rPr>
          <w:rFonts w:asciiTheme="minorHAnsi" w:hAnsiTheme="minorHAnsi" w:cstheme="minorHAnsi"/>
        </w:rPr>
      </w:pPr>
      <w:r w:rsidRPr="008B2B95">
        <w:rPr>
          <w:rFonts w:asciiTheme="minorHAnsi" w:hAnsiTheme="minorHAnsi" w:cstheme="minorHAnsi"/>
        </w:rPr>
        <w:t>To assess the evidence for any present-day gas seepage at the seafloor. They (the client) are initially thinking that the contractor will aim to map any seafloor manifestation of leaking gas, and any shallow migration pathways for such gas e.g. shallow faulting, or near seafloor manifestation of deeper-rooted faults. They’ve specified what they think would be needed; but don’t be afraid to suggest other methods or datasets, if anything springs to mind.</w:t>
      </w:r>
    </w:p>
    <w:p w14:paraId="35F8223A" w14:textId="77777777" w:rsidR="00DF28CA" w:rsidRPr="008B2B95" w:rsidRDefault="00DF28CA" w:rsidP="00DB6E77">
      <w:pPr>
        <w:pStyle w:val="ListParagraph"/>
        <w:numPr>
          <w:ilvl w:val="0"/>
          <w:numId w:val="12"/>
        </w:numPr>
        <w:spacing w:line="276" w:lineRule="auto"/>
        <w:rPr>
          <w:rFonts w:asciiTheme="minorHAnsi" w:hAnsiTheme="minorHAnsi" w:cstheme="minorHAnsi"/>
        </w:rPr>
      </w:pPr>
      <w:r w:rsidRPr="008B2B95">
        <w:rPr>
          <w:rFonts w:asciiTheme="minorHAnsi" w:hAnsiTheme="minorHAnsi" w:cstheme="minorHAnsi"/>
        </w:rPr>
        <w:t>To define a new pipeline route, in term of hydrodynamic, sedimentological, geophysical and geotechnical characteristics.</w:t>
      </w:r>
    </w:p>
    <w:p w14:paraId="289BF0A8" w14:textId="77777777" w:rsidR="00E46D85" w:rsidRDefault="00E46D85" w:rsidP="00DB6E77">
      <w:pPr>
        <w:spacing w:line="276" w:lineRule="auto"/>
        <w:rPr>
          <w:rFonts w:asciiTheme="minorHAnsi" w:hAnsiTheme="minorHAnsi" w:cstheme="minorHAnsi"/>
          <w:b/>
          <w:bCs/>
        </w:rPr>
      </w:pPr>
    </w:p>
    <w:p w14:paraId="0B45E417" w14:textId="6281CCD5" w:rsidR="00DF28CA" w:rsidRPr="008B2B95" w:rsidRDefault="00DF28CA" w:rsidP="00DB6E77">
      <w:pPr>
        <w:spacing w:line="276" w:lineRule="auto"/>
        <w:rPr>
          <w:rFonts w:asciiTheme="minorHAnsi" w:hAnsiTheme="minorHAnsi" w:cstheme="minorHAnsi"/>
          <w:b/>
          <w:bCs/>
        </w:rPr>
      </w:pPr>
      <w:r w:rsidRPr="008B2B95">
        <w:rPr>
          <w:rFonts w:asciiTheme="minorHAnsi" w:hAnsiTheme="minorHAnsi" w:cstheme="minorHAnsi"/>
          <w:b/>
          <w:bCs/>
        </w:rPr>
        <w:t>The survey area</w:t>
      </w:r>
    </w:p>
    <w:p w14:paraId="134BF1BE" w14:textId="77777777" w:rsidR="00DF28CA" w:rsidRPr="008B2B95" w:rsidRDefault="00DF28CA" w:rsidP="00DB6E77">
      <w:pPr>
        <w:spacing w:line="276" w:lineRule="auto"/>
        <w:rPr>
          <w:rFonts w:asciiTheme="minorHAnsi" w:hAnsiTheme="minorHAnsi" w:cstheme="minorHAnsi"/>
        </w:rPr>
      </w:pPr>
      <w:r w:rsidRPr="008B2B95">
        <w:rPr>
          <w:rFonts w:asciiTheme="minorHAnsi" w:hAnsiTheme="minorHAnsi" w:cstheme="minorHAnsi"/>
        </w:rPr>
        <w:t xml:space="preserve">Co-ordinates of the vertices of the main survey area are given in the European datum 1950 (ED50) on the International Spheroid of 1924. You’ll need to change them to WGS84 if you want to use Google Earth to show them as a </w:t>
      </w:r>
      <w:proofErr w:type="spellStart"/>
      <w:r w:rsidRPr="008B2B95">
        <w:rPr>
          <w:rFonts w:asciiTheme="minorHAnsi" w:hAnsiTheme="minorHAnsi" w:cstheme="minorHAnsi"/>
        </w:rPr>
        <w:t>kml</w:t>
      </w:r>
      <w:proofErr w:type="spellEnd"/>
      <w:r w:rsidRPr="008B2B95">
        <w:rPr>
          <w:rFonts w:asciiTheme="minorHAnsi" w:hAnsiTheme="minorHAnsi" w:cstheme="minorHAnsi"/>
        </w:rPr>
        <w:t xml:space="preserve"> file. Instruction on how to format a </w:t>
      </w:r>
      <w:proofErr w:type="spellStart"/>
      <w:r w:rsidRPr="008B2B95">
        <w:rPr>
          <w:rFonts w:asciiTheme="minorHAnsi" w:hAnsiTheme="minorHAnsi" w:cstheme="minorHAnsi"/>
        </w:rPr>
        <w:t>kml</w:t>
      </w:r>
      <w:proofErr w:type="spellEnd"/>
      <w:r w:rsidRPr="008B2B95">
        <w:rPr>
          <w:rFonts w:asciiTheme="minorHAnsi" w:hAnsiTheme="minorHAnsi" w:cstheme="minorHAnsi"/>
        </w:rPr>
        <w:t xml:space="preserve"> file is readily available on the web – discuss with Dr R </w:t>
      </w:r>
      <w:proofErr w:type="spellStart"/>
      <w:r w:rsidRPr="008B2B95">
        <w:rPr>
          <w:rFonts w:asciiTheme="minorHAnsi" w:hAnsiTheme="minorHAnsi" w:cstheme="minorHAnsi"/>
        </w:rPr>
        <w:t>O’Gant</w:t>
      </w:r>
      <w:proofErr w:type="spellEnd"/>
      <w:r w:rsidRPr="008B2B95">
        <w:rPr>
          <w:rFonts w:asciiTheme="minorHAnsi" w:hAnsiTheme="minorHAnsi" w:cstheme="minorHAnsi"/>
        </w:rPr>
        <w:t xml:space="preserve"> if required. The </w:t>
      </w:r>
      <w:proofErr w:type="spellStart"/>
      <w:r w:rsidRPr="008B2B95">
        <w:rPr>
          <w:rFonts w:asciiTheme="minorHAnsi" w:hAnsiTheme="minorHAnsi" w:cstheme="minorHAnsi"/>
        </w:rPr>
        <w:t>TatukGIS</w:t>
      </w:r>
      <w:proofErr w:type="spellEnd"/>
      <w:r w:rsidRPr="008B2B95">
        <w:rPr>
          <w:rFonts w:asciiTheme="minorHAnsi" w:hAnsiTheme="minorHAnsi" w:cstheme="minorHAnsi"/>
        </w:rPr>
        <w:t xml:space="preserve"> Free Coordinate Calculator is recommended for datum transformation.</w:t>
      </w:r>
    </w:p>
    <w:p w14:paraId="51522985" w14:textId="77777777" w:rsidR="00FE63A4" w:rsidRPr="008B2B95" w:rsidRDefault="00FE63A4" w:rsidP="00DB6E77">
      <w:pPr>
        <w:spacing w:line="276" w:lineRule="auto"/>
        <w:rPr>
          <w:rFonts w:asciiTheme="minorHAnsi" w:hAnsiTheme="minorHAnsi" w:cstheme="minorHAnsi"/>
          <w:b/>
          <w:bCs/>
        </w:rPr>
      </w:pPr>
    </w:p>
    <w:p w14:paraId="6385C004" w14:textId="558458DE" w:rsidR="00DF28CA" w:rsidRPr="008B2B95" w:rsidRDefault="00DF28CA" w:rsidP="00DB6E77">
      <w:pPr>
        <w:spacing w:line="276" w:lineRule="auto"/>
        <w:rPr>
          <w:rFonts w:asciiTheme="minorHAnsi" w:hAnsiTheme="minorHAnsi" w:cstheme="minorHAnsi"/>
          <w:b/>
          <w:bCs/>
        </w:rPr>
      </w:pPr>
      <w:r w:rsidRPr="008B2B95">
        <w:rPr>
          <w:rFonts w:asciiTheme="minorHAnsi" w:hAnsiTheme="minorHAnsi" w:cstheme="minorHAnsi"/>
          <w:b/>
          <w:bCs/>
        </w:rPr>
        <w:t>Specific requirements of the client</w:t>
      </w:r>
    </w:p>
    <w:p w14:paraId="1D2449EC" w14:textId="77777777" w:rsidR="00DF28CA" w:rsidRPr="008B2B95" w:rsidRDefault="00DF28CA" w:rsidP="00DB6E77">
      <w:pPr>
        <w:spacing w:line="276" w:lineRule="auto"/>
        <w:rPr>
          <w:rFonts w:asciiTheme="minorHAnsi" w:hAnsiTheme="minorHAnsi" w:cstheme="minorHAnsi"/>
        </w:rPr>
      </w:pPr>
      <w:r w:rsidRPr="008B2B95">
        <w:rPr>
          <w:rFonts w:asciiTheme="minorHAnsi" w:hAnsiTheme="minorHAnsi" w:cstheme="minorHAnsi"/>
        </w:rPr>
        <w:t>Over the main site, the client has stated that they want data for:</w:t>
      </w:r>
    </w:p>
    <w:p w14:paraId="1434AEDD" w14:textId="77777777" w:rsidR="00DF28CA" w:rsidRPr="008B2B95" w:rsidRDefault="00DF28CA" w:rsidP="00DB6E77">
      <w:pPr>
        <w:pStyle w:val="ListParagraph"/>
        <w:numPr>
          <w:ilvl w:val="0"/>
          <w:numId w:val="13"/>
        </w:numPr>
        <w:spacing w:line="276" w:lineRule="auto"/>
        <w:rPr>
          <w:rFonts w:asciiTheme="minorHAnsi" w:hAnsiTheme="minorHAnsi" w:cstheme="minorHAnsi"/>
        </w:rPr>
      </w:pPr>
      <w:r w:rsidRPr="008B2B95">
        <w:rPr>
          <w:rFonts w:asciiTheme="minorHAnsi" w:hAnsiTheme="minorHAnsi" w:cstheme="minorHAnsi"/>
        </w:rPr>
        <w:t xml:space="preserve">Seafloor bathymetry (at 1 </w:t>
      </w:r>
      <w:proofErr w:type="spellStart"/>
      <w:r w:rsidRPr="008B2B95">
        <w:rPr>
          <w:rFonts w:asciiTheme="minorHAnsi" w:hAnsiTheme="minorHAnsi" w:cstheme="minorHAnsi"/>
        </w:rPr>
        <w:t>metre</w:t>
      </w:r>
      <w:proofErr w:type="spellEnd"/>
      <w:r w:rsidRPr="008B2B95">
        <w:rPr>
          <w:rFonts w:asciiTheme="minorHAnsi" w:hAnsiTheme="minorHAnsi" w:cstheme="minorHAnsi"/>
        </w:rPr>
        <w:t>, or better, grid resolution)</w:t>
      </w:r>
    </w:p>
    <w:p w14:paraId="44251CBE" w14:textId="77777777" w:rsidR="00DF28CA" w:rsidRPr="008B2B95" w:rsidRDefault="00DF28CA" w:rsidP="00DB6E77">
      <w:pPr>
        <w:pStyle w:val="ListParagraph"/>
        <w:numPr>
          <w:ilvl w:val="0"/>
          <w:numId w:val="13"/>
        </w:numPr>
        <w:spacing w:line="276" w:lineRule="auto"/>
        <w:rPr>
          <w:rFonts w:asciiTheme="minorHAnsi" w:hAnsiTheme="minorHAnsi" w:cstheme="minorHAnsi"/>
        </w:rPr>
      </w:pPr>
      <w:r w:rsidRPr="008B2B95">
        <w:rPr>
          <w:rFonts w:asciiTheme="minorHAnsi" w:hAnsiTheme="minorHAnsi" w:cstheme="minorHAnsi"/>
        </w:rPr>
        <w:t>Seafloor backscatter information</w:t>
      </w:r>
    </w:p>
    <w:p w14:paraId="5ECC714D" w14:textId="77777777" w:rsidR="00DF28CA" w:rsidRPr="008B2B95" w:rsidRDefault="00DF28CA" w:rsidP="00DB6E77">
      <w:pPr>
        <w:pStyle w:val="ListParagraph"/>
        <w:numPr>
          <w:ilvl w:val="0"/>
          <w:numId w:val="13"/>
        </w:numPr>
        <w:spacing w:line="276" w:lineRule="auto"/>
        <w:rPr>
          <w:rFonts w:asciiTheme="minorHAnsi" w:hAnsiTheme="minorHAnsi" w:cstheme="minorHAnsi"/>
        </w:rPr>
      </w:pPr>
      <w:r w:rsidRPr="008B2B95">
        <w:rPr>
          <w:rFonts w:asciiTheme="minorHAnsi" w:hAnsiTheme="minorHAnsi" w:cstheme="minorHAnsi"/>
        </w:rPr>
        <w:t>Any area where rock outcrops on the seafloor</w:t>
      </w:r>
    </w:p>
    <w:p w14:paraId="64236D5D" w14:textId="77777777" w:rsidR="00DF28CA" w:rsidRPr="008B2B95" w:rsidRDefault="00DF28CA" w:rsidP="00DB6E77">
      <w:pPr>
        <w:pStyle w:val="ListParagraph"/>
        <w:numPr>
          <w:ilvl w:val="0"/>
          <w:numId w:val="13"/>
        </w:numPr>
        <w:spacing w:line="276" w:lineRule="auto"/>
        <w:rPr>
          <w:rFonts w:asciiTheme="minorHAnsi" w:hAnsiTheme="minorHAnsi" w:cstheme="minorHAnsi"/>
        </w:rPr>
      </w:pPr>
      <w:r w:rsidRPr="008B2B95">
        <w:rPr>
          <w:rFonts w:asciiTheme="minorHAnsi" w:hAnsiTheme="minorHAnsi" w:cstheme="minorHAnsi"/>
        </w:rPr>
        <w:t>The detailed mapping of any identified gas-seepage zone (&lt;= 0.5 m grid size)</w:t>
      </w:r>
    </w:p>
    <w:p w14:paraId="3E27732F" w14:textId="77777777" w:rsidR="00DF28CA" w:rsidRPr="008B2B95" w:rsidRDefault="00DF28CA" w:rsidP="00DB6E77">
      <w:pPr>
        <w:pStyle w:val="ListParagraph"/>
        <w:numPr>
          <w:ilvl w:val="0"/>
          <w:numId w:val="13"/>
        </w:numPr>
        <w:spacing w:line="276" w:lineRule="auto"/>
        <w:rPr>
          <w:rFonts w:asciiTheme="minorHAnsi" w:hAnsiTheme="minorHAnsi" w:cstheme="minorHAnsi"/>
        </w:rPr>
      </w:pPr>
      <w:r w:rsidRPr="008B2B95">
        <w:rPr>
          <w:rFonts w:asciiTheme="minorHAnsi" w:hAnsiTheme="minorHAnsi" w:cstheme="minorHAnsi"/>
        </w:rPr>
        <w:t>The position, dimensions and grain size of sediment bedforms</w:t>
      </w:r>
    </w:p>
    <w:p w14:paraId="0A7AA938" w14:textId="77777777" w:rsidR="00DF28CA" w:rsidRPr="008B2B95" w:rsidRDefault="00DF28CA" w:rsidP="00DB6E77">
      <w:pPr>
        <w:pStyle w:val="ListParagraph"/>
        <w:numPr>
          <w:ilvl w:val="0"/>
          <w:numId w:val="13"/>
        </w:numPr>
        <w:spacing w:line="276" w:lineRule="auto"/>
        <w:rPr>
          <w:rFonts w:asciiTheme="minorHAnsi" w:hAnsiTheme="minorHAnsi" w:cstheme="minorHAnsi"/>
        </w:rPr>
      </w:pPr>
      <w:r w:rsidRPr="008B2B95">
        <w:rPr>
          <w:rFonts w:asciiTheme="minorHAnsi" w:hAnsiTheme="minorHAnsi" w:cstheme="minorHAnsi"/>
        </w:rPr>
        <w:t>The sub-seabed stratigraphy down to a depth of 100 m below seafloor</w:t>
      </w:r>
    </w:p>
    <w:p w14:paraId="1EBA8656" w14:textId="77777777" w:rsidR="00DF28CA" w:rsidRPr="008B2B95" w:rsidRDefault="00DF28CA" w:rsidP="00DB6E77">
      <w:pPr>
        <w:spacing w:line="276" w:lineRule="auto"/>
        <w:rPr>
          <w:rFonts w:asciiTheme="minorHAnsi" w:hAnsiTheme="minorHAnsi" w:cstheme="minorHAnsi"/>
        </w:rPr>
      </w:pPr>
      <w:r w:rsidRPr="008B2B95">
        <w:rPr>
          <w:rFonts w:asciiTheme="minorHAnsi" w:hAnsiTheme="minorHAnsi" w:cstheme="minorHAnsi"/>
        </w:rPr>
        <w:t>There is also a new pipeline planned as part of the project – the coordinates of which are given.</w:t>
      </w:r>
    </w:p>
    <w:p w14:paraId="74C06589" w14:textId="77777777" w:rsidR="00DF28CA" w:rsidRPr="008B2B95" w:rsidRDefault="00DF28CA" w:rsidP="00DB6E77">
      <w:pPr>
        <w:spacing w:line="276" w:lineRule="auto"/>
        <w:rPr>
          <w:rFonts w:asciiTheme="minorHAnsi" w:hAnsiTheme="minorHAnsi" w:cstheme="minorHAnsi"/>
        </w:rPr>
      </w:pPr>
      <w:r w:rsidRPr="008B2B95">
        <w:rPr>
          <w:rFonts w:asciiTheme="minorHAnsi" w:hAnsiTheme="minorHAnsi" w:cstheme="minorHAnsi"/>
        </w:rPr>
        <w:t>Over the pipeline corridor, the client wants to know:</w:t>
      </w:r>
    </w:p>
    <w:p w14:paraId="14041FE0" w14:textId="77777777" w:rsidR="00DF28CA" w:rsidRPr="008B2B95" w:rsidRDefault="00DF28CA" w:rsidP="00DB6E77">
      <w:pPr>
        <w:pStyle w:val="ListParagraph"/>
        <w:numPr>
          <w:ilvl w:val="0"/>
          <w:numId w:val="14"/>
        </w:numPr>
        <w:spacing w:line="276" w:lineRule="auto"/>
        <w:rPr>
          <w:rFonts w:asciiTheme="minorHAnsi" w:hAnsiTheme="minorHAnsi" w:cstheme="minorHAnsi"/>
        </w:rPr>
      </w:pPr>
      <w:r w:rsidRPr="008B2B95">
        <w:rPr>
          <w:rFonts w:asciiTheme="minorHAnsi" w:hAnsiTheme="minorHAnsi" w:cstheme="minorHAnsi"/>
        </w:rPr>
        <w:t>Bathymetry for the pipeline corridor</w:t>
      </w:r>
    </w:p>
    <w:p w14:paraId="7D478573" w14:textId="77777777" w:rsidR="00DF28CA" w:rsidRPr="008B2B95" w:rsidRDefault="00DF28CA" w:rsidP="00DB6E77">
      <w:pPr>
        <w:pStyle w:val="ListParagraph"/>
        <w:numPr>
          <w:ilvl w:val="0"/>
          <w:numId w:val="14"/>
        </w:numPr>
        <w:spacing w:line="276" w:lineRule="auto"/>
        <w:rPr>
          <w:rFonts w:asciiTheme="minorHAnsi" w:hAnsiTheme="minorHAnsi" w:cstheme="minorHAnsi"/>
        </w:rPr>
      </w:pPr>
      <w:r w:rsidRPr="008B2B95">
        <w:rPr>
          <w:rFonts w:asciiTheme="minorHAnsi" w:hAnsiTheme="minorHAnsi" w:cstheme="minorHAnsi"/>
        </w:rPr>
        <w:t>Tidal current direction and flow rate at 1m above the bed and 1 m below sea surface for different states of tide for three positions along the corridor</w:t>
      </w:r>
    </w:p>
    <w:p w14:paraId="3BD78C02" w14:textId="77777777" w:rsidR="00DF28CA" w:rsidRPr="008B2B95" w:rsidRDefault="00DF28CA" w:rsidP="00DB6E77">
      <w:pPr>
        <w:pStyle w:val="ListParagraph"/>
        <w:numPr>
          <w:ilvl w:val="0"/>
          <w:numId w:val="14"/>
        </w:numPr>
        <w:spacing w:line="276" w:lineRule="auto"/>
        <w:rPr>
          <w:rFonts w:asciiTheme="minorHAnsi" w:hAnsiTheme="minorHAnsi" w:cstheme="minorHAnsi"/>
        </w:rPr>
      </w:pPr>
      <w:r w:rsidRPr="008B2B95">
        <w:rPr>
          <w:rFonts w:asciiTheme="minorHAnsi" w:hAnsiTheme="minorHAnsi" w:cstheme="minorHAnsi"/>
        </w:rPr>
        <w:t>The position and nature of any seafloor hazard</w:t>
      </w:r>
    </w:p>
    <w:p w14:paraId="5722ECAF" w14:textId="77777777" w:rsidR="00DF28CA" w:rsidRPr="008B2B95" w:rsidRDefault="00DF28CA" w:rsidP="00DB6E77">
      <w:pPr>
        <w:pStyle w:val="ListParagraph"/>
        <w:numPr>
          <w:ilvl w:val="0"/>
          <w:numId w:val="14"/>
        </w:numPr>
        <w:spacing w:line="276" w:lineRule="auto"/>
        <w:rPr>
          <w:rFonts w:asciiTheme="minorHAnsi" w:hAnsiTheme="minorHAnsi" w:cstheme="minorHAnsi"/>
        </w:rPr>
      </w:pPr>
      <w:r w:rsidRPr="008B2B95">
        <w:rPr>
          <w:rFonts w:asciiTheme="minorHAnsi" w:hAnsiTheme="minorHAnsi" w:cstheme="minorHAnsi"/>
        </w:rPr>
        <w:t>The area where rock outcrops on the seafloor</w:t>
      </w:r>
    </w:p>
    <w:p w14:paraId="71DEEC1C" w14:textId="77777777" w:rsidR="00DF28CA" w:rsidRPr="008B2B95" w:rsidRDefault="00DF28CA" w:rsidP="00DB6E77">
      <w:pPr>
        <w:pStyle w:val="ListParagraph"/>
        <w:numPr>
          <w:ilvl w:val="0"/>
          <w:numId w:val="14"/>
        </w:numPr>
        <w:spacing w:line="276" w:lineRule="auto"/>
        <w:rPr>
          <w:rFonts w:asciiTheme="minorHAnsi" w:hAnsiTheme="minorHAnsi" w:cstheme="minorHAnsi"/>
        </w:rPr>
      </w:pPr>
      <w:r w:rsidRPr="008B2B95">
        <w:rPr>
          <w:rFonts w:asciiTheme="minorHAnsi" w:hAnsiTheme="minorHAnsi" w:cstheme="minorHAnsi"/>
        </w:rPr>
        <w:t>The position, dimensions and grain size of sediment bedforms</w:t>
      </w:r>
    </w:p>
    <w:p w14:paraId="1014D5A7" w14:textId="77777777" w:rsidR="00DF28CA" w:rsidRPr="008B2B95" w:rsidRDefault="00DF28CA" w:rsidP="00DB6E77">
      <w:pPr>
        <w:pStyle w:val="ListParagraph"/>
        <w:numPr>
          <w:ilvl w:val="0"/>
          <w:numId w:val="14"/>
        </w:numPr>
        <w:spacing w:line="276" w:lineRule="auto"/>
        <w:rPr>
          <w:rFonts w:asciiTheme="minorHAnsi" w:hAnsiTheme="minorHAnsi" w:cstheme="minorHAnsi"/>
        </w:rPr>
      </w:pPr>
      <w:r w:rsidRPr="008B2B95">
        <w:rPr>
          <w:rFonts w:asciiTheme="minorHAnsi" w:hAnsiTheme="minorHAnsi" w:cstheme="minorHAnsi"/>
        </w:rPr>
        <w:t>The likelihood of active sediment transport in the area (migrating bedforms)</w:t>
      </w:r>
    </w:p>
    <w:p w14:paraId="0A55154E" w14:textId="77777777" w:rsidR="00DF28CA" w:rsidRPr="008B2B95" w:rsidRDefault="00DF28CA" w:rsidP="00DB6E77">
      <w:pPr>
        <w:pStyle w:val="ListParagraph"/>
        <w:numPr>
          <w:ilvl w:val="0"/>
          <w:numId w:val="14"/>
        </w:numPr>
        <w:spacing w:line="276" w:lineRule="auto"/>
        <w:rPr>
          <w:rFonts w:asciiTheme="minorHAnsi" w:hAnsiTheme="minorHAnsi" w:cstheme="minorHAnsi"/>
        </w:rPr>
      </w:pPr>
      <w:r w:rsidRPr="008B2B95">
        <w:rPr>
          <w:rFonts w:asciiTheme="minorHAnsi" w:hAnsiTheme="minorHAnsi" w:cstheme="minorHAnsi"/>
        </w:rPr>
        <w:t xml:space="preserve">The seasonal wave climate </w:t>
      </w:r>
    </w:p>
    <w:p w14:paraId="7D1EF632" w14:textId="77777777" w:rsidR="00DF28CA" w:rsidRPr="008B2B95" w:rsidRDefault="00DF28CA" w:rsidP="00DB6E77">
      <w:pPr>
        <w:pStyle w:val="ListParagraph"/>
        <w:numPr>
          <w:ilvl w:val="0"/>
          <w:numId w:val="14"/>
        </w:numPr>
        <w:spacing w:line="276" w:lineRule="auto"/>
        <w:rPr>
          <w:rFonts w:asciiTheme="minorHAnsi" w:hAnsiTheme="minorHAnsi" w:cstheme="minorHAnsi"/>
        </w:rPr>
      </w:pPr>
      <w:r w:rsidRPr="008B2B95">
        <w:rPr>
          <w:rFonts w:asciiTheme="minorHAnsi" w:hAnsiTheme="minorHAnsi" w:cstheme="minorHAnsi"/>
        </w:rPr>
        <w:t xml:space="preserve">The sub-seabed stratigraphy down to a depth of 10 m below seafloor </w:t>
      </w:r>
    </w:p>
    <w:p w14:paraId="27D7EA74" w14:textId="77777777" w:rsidR="00DF28CA" w:rsidRPr="008B2B95" w:rsidRDefault="00DF28CA" w:rsidP="00DB6E77">
      <w:pPr>
        <w:pStyle w:val="ListParagraph"/>
        <w:numPr>
          <w:ilvl w:val="0"/>
          <w:numId w:val="14"/>
        </w:numPr>
        <w:spacing w:line="276" w:lineRule="auto"/>
        <w:rPr>
          <w:rFonts w:asciiTheme="minorHAnsi" w:hAnsiTheme="minorHAnsi" w:cstheme="minorHAnsi"/>
        </w:rPr>
      </w:pPr>
      <w:r w:rsidRPr="008B2B95">
        <w:rPr>
          <w:rFonts w:asciiTheme="minorHAnsi" w:hAnsiTheme="minorHAnsi" w:cstheme="minorHAnsi"/>
        </w:rPr>
        <w:t>The shear strength and, for sands, the relative density of the sub-seafloor material down to 3 m.</w:t>
      </w:r>
    </w:p>
    <w:p w14:paraId="214A3B96" w14:textId="3B266B96" w:rsidR="00DF28CA" w:rsidRPr="008B2B95" w:rsidRDefault="00DF28CA" w:rsidP="00DB6E77">
      <w:pPr>
        <w:spacing w:line="276" w:lineRule="auto"/>
        <w:rPr>
          <w:rFonts w:asciiTheme="minorHAnsi" w:hAnsiTheme="minorHAnsi" w:cstheme="minorHAnsi"/>
        </w:rPr>
      </w:pPr>
      <w:r w:rsidRPr="008B2B95">
        <w:rPr>
          <w:rFonts w:asciiTheme="minorHAnsi" w:hAnsiTheme="minorHAnsi" w:cstheme="minorHAnsi"/>
        </w:rPr>
        <w:t>The client wants you to also specify</w:t>
      </w:r>
      <w:r w:rsidR="000B2F88">
        <w:rPr>
          <w:rFonts w:asciiTheme="minorHAnsi" w:hAnsiTheme="minorHAnsi" w:cstheme="minorHAnsi"/>
        </w:rPr>
        <w:t>:</w:t>
      </w:r>
    </w:p>
    <w:p w14:paraId="37DC9BFF" w14:textId="1DD004DA" w:rsidR="00DF28CA" w:rsidRPr="008B2B95" w:rsidRDefault="00DF28CA" w:rsidP="00DB6E77">
      <w:pPr>
        <w:numPr>
          <w:ilvl w:val="0"/>
          <w:numId w:val="15"/>
        </w:numPr>
        <w:spacing w:line="276" w:lineRule="auto"/>
        <w:rPr>
          <w:rFonts w:asciiTheme="minorHAnsi" w:hAnsiTheme="minorHAnsi" w:cstheme="minorHAnsi"/>
        </w:rPr>
      </w:pPr>
      <w:r w:rsidRPr="008B2B95">
        <w:rPr>
          <w:rFonts w:asciiTheme="minorHAnsi" w:hAnsiTheme="minorHAnsi" w:cstheme="minorHAnsi"/>
        </w:rPr>
        <w:t>Anything currently known about seafloor sediment types</w:t>
      </w:r>
      <w:r w:rsidR="0059527C" w:rsidRPr="008B2B95">
        <w:rPr>
          <w:rFonts w:asciiTheme="minorHAnsi" w:hAnsiTheme="minorHAnsi" w:cstheme="minorHAnsi"/>
        </w:rPr>
        <w:t>.</w:t>
      </w:r>
    </w:p>
    <w:p w14:paraId="25594973" w14:textId="77777777" w:rsidR="00DF28CA" w:rsidRPr="008B2B95" w:rsidRDefault="00DF28CA" w:rsidP="00DB6E77">
      <w:pPr>
        <w:numPr>
          <w:ilvl w:val="0"/>
          <w:numId w:val="15"/>
        </w:numPr>
        <w:spacing w:line="276" w:lineRule="auto"/>
        <w:rPr>
          <w:rFonts w:asciiTheme="minorHAnsi" w:hAnsiTheme="minorHAnsi" w:cstheme="minorHAnsi"/>
        </w:rPr>
      </w:pPr>
      <w:r w:rsidRPr="008B2B95">
        <w:rPr>
          <w:rFonts w:asciiTheme="minorHAnsi" w:hAnsiTheme="minorHAnsi" w:cstheme="minorHAnsi"/>
        </w:rPr>
        <w:t>What sort of instruments you would plan to use and why. Specify make and model of all instruments. You will need to include geophysical, geotechnical and positioning systems and specify the TRS (mapping datum) to be used.</w:t>
      </w:r>
    </w:p>
    <w:p w14:paraId="6D638303" w14:textId="696D652A" w:rsidR="00DF28CA" w:rsidRPr="008B2B95" w:rsidRDefault="00DF28CA" w:rsidP="00DB6E77">
      <w:pPr>
        <w:numPr>
          <w:ilvl w:val="0"/>
          <w:numId w:val="15"/>
        </w:numPr>
        <w:spacing w:line="276" w:lineRule="auto"/>
        <w:rPr>
          <w:rFonts w:asciiTheme="minorHAnsi" w:hAnsiTheme="minorHAnsi" w:cstheme="minorHAnsi"/>
        </w:rPr>
      </w:pPr>
      <w:r w:rsidRPr="008B2B95">
        <w:rPr>
          <w:rFonts w:asciiTheme="minorHAnsi" w:hAnsiTheme="minorHAnsi" w:cstheme="minorHAnsi"/>
        </w:rPr>
        <w:t>What sort of survey vessel(s) would you use</w:t>
      </w:r>
      <w:r w:rsidR="004D45E3" w:rsidRPr="008B2B95">
        <w:rPr>
          <w:rFonts w:asciiTheme="minorHAnsi" w:hAnsiTheme="minorHAnsi" w:cstheme="minorHAnsi"/>
        </w:rPr>
        <w:t>?</w:t>
      </w:r>
    </w:p>
    <w:p w14:paraId="1DA5F9CF" w14:textId="24CEDB32" w:rsidR="00DF28CA" w:rsidRPr="008B2B95" w:rsidRDefault="00DF28CA" w:rsidP="00DB6E77">
      <w:pPr>
        <w:numPr>
          <w:ilvl w:val="0"/>
          <w:numId w:val="15"/>
        </w:numPr>
        <w:spacing w:line="276" w:lineRule="auto"/>
        <w:rPr>
          <w:rFonts w:asciiTheme="minorHAnsi" w:hAnsiTheme="minorHAnsi" w:cstheme="minorHAnsi"/>
        </w:rPr>
      </w:pPr>
      <w:r w:rsidRPr="008B2B95">
        <w:rPr>
          <w:rFonts w:asciiTheme="minorHAnsi" w:hAnsiTheme="minorHAnsi" w:cstheme="minorHAnsi"/>
        </w:rPr>
        <w:t>Which harbour would you work out of</w:t>
      </w:r>
      <w:r w:rsidR="004D45E3" w:rsidRPr="008B2B95">
        <w:rPr>
          <w:rFonts w:asciiTheme="minorHAnsi" w:hAnsiTheme="minorHAnsi" w:cstheme="minorHAnsi"/>
        </w:rPr>
        <w:t>?</w:t>
      </w:r>
      <w:r w:rsidRPr="008B2B95">
        <w:rPr>
          <w:rFonts w:asciiTheme="minorHAnsi" w:hAnsiTheme="minorHAnsi" w:cstheme="minorHAnsi"/>
        </w:rPr>
        <w:t xml:space="preserve"> (and any practical limitations associated with that, if relevant)</w:t>
      </w:r>
      <w:r w:rsidR="004D45E3" w:rsidRPr="008B2B95">
        <w:rPr>
          <w:rFonts w:asciiTheme="minorHAnsi" w:hAnsiTheme="minorHAnsi" w:cstheme="minorHAnsi"/>
        </w:rPr>
        <w:t>.</w:t>
      </w:r>
    </w:p>
    <w:p w14:paraId="036D4D73" w14:textId="74A63C11" w:rsidR="00DF28CA" w:rsidRPr="008B2B95" w:rsidRDefault="00DF28CA" w:rsidP="00DB6E77">
      <w:pPr>
        <w:numPr>
          <w:ilvl w:val="0"/>
          <w:numId w:val="15"/>
        </w:numPr>
        <w:spacing w:line="276" w:lineRule="auto"/>
        <w:rPr>
          <w:rFonts w:asciiTheme="minorHAnsi" w:hAnsiTheme="minorHAnsi" w:cstheme="minorHAnsi"/>
        </w:rPr>
      </w:pPr>
      <w:r w:rsidRPr="008B2B95">
        <w:rPr>
          <w:rFonts w:asciiTheme="minorHAnsi" w:hAnsiTheme="minorHAnsi" w:cstheme="minorHAnsi"/>
        </w:rPr>
        <w:t>Detailed survey line plans</w:t>
      </w:r>
      <w:r w:rsidR="004D45E3" w:rsidRPr="008B2B95">
        <w:rPr>
          <w:rFonts w:asciiTheme="minorHAnsi" w:hAnsiTheme="minorHAnsi" w:cstheme="minorHAnsi"/>
        </w:rPr>
        <w:t>.</w:t>
      </w:r>
    </w:p>
    <w:p w14:paraId="1340E0B0" w14:textId="285B3FE1" w:rsidR="00DF28CA" w:rsidRPr="008B2B95" w:rsidRDefault="00DF28CA" w:rsidP="00DB6E77">
      <w:pPr>
        <w:numPr>
          <w:ilvl w:val="0"/>
          <w:numId w:val="15"/>
        </w:numPr>
        <w:spacing w:line="276" w:lineRule="auto"/>
        <w:rPr>
          <w:rFonts w:asciiTheme="minorHAnsi" w:hAnsiTheme="minorHAnsi" w:cstheme="minorHAnsi"/>
        </w:rPr>
      </w:pPr>
      <w:r w:rsidRPr="008B2B95">
        <w:rPr>
          <w:rFonts w:asciiTheme="minorHAnsi" w:hAnsiTheme="minorHAnsi" w:cstheme="minorHAnsi"/>
        </w:rPr>
        <w:t>A brief outline of the data analysis and interpretation techniques (specifying the software you intend to use)</w:t>
      </w:r>
      <w:r w:rsidR="004D45E3" w:rsidRPr="008B2B95">
        <w:rPr>
          <w:rFonts w:asciiTheme="minorHAnsi" w:hAnsiTheme="minorHAnsi" w:cstheme="minorHAnsi"/>
        </w:rPr>
        <w:t>.</w:t>
      </w:r>
    </w:p>
    <w:p w14:paraId="3AF88459" w14:textId="0DB60CD4" w:rsidR="00DF28CA" w:rsidRPr="008B2B95" w:rsidRDefault="00DF28CA" w:rsidP="00DB6E77">
      <w:pPr>
        <w:numPr>
          <w:ilvl w:val="0"/>
          <w:numId w:val="15"/>
        </w:numPr>
        <w:spacing w:line="276" w:lineRule="auto"/>
        <w:rPr>
          <w:rFonts w:asciiTheme="minorHAnsi" w:hAnsiTheme="minorHAnsi" w:cstheme="minorHAnsi"/>
        </w:rPr>
      </w:pPr>
      <w:r w:rsidRPr="008B2B95">
        <w:rPr>
          <w:rFonts w:asciiTheme="minorHAnsi" w:hAnsiTheme="minorHAnsi" w:cstheme="minorHAnsi"/>
        </w:rPr>
        <w:t>The timing programme of the data acquisition, processing and interpretation phases in the form of a GAANT chart.</w:t>
      </w:r>
      <w:r w:rsidR="007026EA" w:rsidRPr="008B2B95">
        <w:rPr>
          <w:rFonts w:asciiTheme="minorHAnsi" w:hAnsiTheme="minorHAnsi" w:cstheme="minorHAnsi"/>
        </w:rPr>
        <w:t xml:space="preserve"> </w:t>
      </w:r>
      <w:r w:rsidRPr="008B2B95">
        <w:rPr>
          <w:rFonts w:asciiTheme="minorHAnsi" w:hAnsiTheme="minorHAnsi" w:cstheme="minorHAnsi"/>
        </w:rPr>
        <w:t>The client will not be awarding the project until 1</w:t>
      </w:r>
      <w:r w:rsidRPr="008B2B95">
        <w:rPr>
          <w:rFonts w:asciiTheme="minorHAnsi" w:hAnsiTheme="minorHAnsi" w:cstheme="minorHAnsi"/>
          <w:vertAlign w:val="superscript"/>
        </w:rPr>
        <w:t>st</w:t>
      </w:r>
      <w:r w:rsidRPr="008B2B95">
        <w:rPr>
          <w:rFonts w:asciiTheme="minorHAnsi" w:hAnsiTheme="minorHAnsi" w:cstheme="minorHAnsi"/>
        </w:rPr>
        <w:t xml:space="preserve"> June, 2021 and requires the data in report form by 30</w:t>
      </w:r>
      <w:r w:rsidRPr="008B2B95">
        <w:rPr>
          <w:rFonts w:asciiTheme="minorHAnsi" w:hAnsiTheme="minorHAnsi" w:cstheme="minorHAnsi"/>
          <w:vertAlign w:val="superscript"/>
        </w:rPr>
        <w:t>th</w:t>
      </w:r>
      <w:r w:rsidR="00430964" w:rsidRPr="008B2B95">
        <w:rPr>
          <w:rFonts w:asciiTheme="minorHAnsi" w:hAnsiTheme="minorHAnsi" w:cstheme="minorHAnsi"/>
        </w:rPr>
        <w:t xml:space="preserve"> </w:t>
      </w:r>
      <w:r w:rsidRPr="008B2B95">
        <w:rPr>
          <w:rFonts w:asciiTheme="minorHAnsi" w:hAnsiTheme="minorHAnsi" w:cstheme="minorHAnsi"/>
        </w:rPr>
        <w:t>August 2021 (that’s not your deadline for this assessment, it’s a fictitious one for the survey in terms of working to the suitable tides etc!)</w:t>
      </w:r>
      <w:r w:rsidR="00430964" w:rsidRPr="008B2B95">
        <w:rPr>
          <w:rFonts w:asciiTheme="minorHAnsi" w:hAnsiTheme="minorHAnsi" w:cstheme="minorHAnsi"/>
        </w:rPr>
        <w:t>.</w:t>
      </w:r>
    </w:p>
    <w:p w14:paraId="1C16CAFA" w14:textId="77777777" w:rsidR="001A5779" w:rsidRPr="008B2B95" w:rsidRDefault="001A5779" w:rsidP="001A5779">
      <w:pPr>
        <w:spacing w:line="276" w:lineRule="auto"/>
        <w:rPr>
          <w:rFonts w:asciiTheme="minorHAnsi" w:hAnsiTheme="minorHAnsi" w:cstheme="minorHAnsi"/>
        </w:rPr>
      </w:pPr>
    </w:p>
    <w:p w14:paraId="6AFA1DF3" w14:textId="77777777" w:rsidR="00DF28CA" w:rsidRPr="008B2B95" w:rsidRDefault="00DF28CA" w:rsidP="00DB6E77">
      <w:pPr>
        <w:spacing w:line="276" w:lineRule="auto"/>
        <w:rPr>
          <w:rFonts w:asciiTheme="minorHAnsi" w:hAnsiTheme="minorHAnsi" w:cstheme="minorHAnsi"/>
          <w:b/>
          <w:bCs/>
        </w:rPr>
      </w:pPr>
      <w:r w:rsidRPr="008B2B95">
        <w:rPr>
          <w:rFonts w:asciiTheme="minorHAnsi" w:hAnsiTheme="minorHAnsi" w:cstheme="minorHAnsi"/>
          <w:b/>
          <w:bCs/>
        </w:rPr>
        <w:t>Meeting with the client’s consultant</w:t>
      </w:r>
    </w:p>
    <w:p w14:paraId="185BE865" w14:textId="44FCFB6F" w:rsidR="00DF28CA" w:rsidRPr="008B2B95" w:rsidRDefault="00DF28CA" w:rsidP="00DB6E77">
      <w:pPr>
        <w:spacing w:line="276" w:lineRule="auto"/>
        <w:rPr>
          <w:rFonts w:asciiTheme="minorHAnsi" w:hAnsiTheme="minorHAnsi" w:cstheme="minorHAnsi"/>
        </w:rPr>
      </w:pPr>
      <w:r w:rsidRPr="008B2B95">
        <w:rPr>
          <w:rFonts w:asciiTheme="minorHAnsi" w:hAnsiTheme="minorHAnsi" w:cstheme="minorHAnsi"/>
        </w:rPr>
        <w:lastRenderedPageBreak/>
        <w:t xml:space="preserve">You should arrange to meet me, Dr R </w:t>
      </w:r>
      <w:proofErr w:type="spellStart"/>
      <w:r w:rsidRPr="008B2B95">
        <w:rPr>
          <w:rFonts w:asciiTheme="minorHAnsi" w:hAnsiTheme="minorHAnsi" w:cstheme="minorHAnsi"/>
        </w:rPr>
        <w:t>O’Gant</w:t>
      </w:r>
      <w:proofErr w:type="spellEnd"/>
      <w:r w:rsidRPr="008B2B95">
        <w:rPr>
          <w:rFonts w:asciiTheme="minorHAnsi" w:hAnsiTheme="minorHAnsi" w:cstheme="minorHAnsi"/>
        </w:rPr>
        <w:t>, for an interview-style consultant meeting before submitting your work.</w:t>
      </w:r>
      <w:r w:rsidR="007026EA" w:rsidRPr="008B2B95">
        <w:rPr>
          <w:rFonts w:asciiTheme="minorHAnsi" w:hAnsiTheme="minorHAnsi" w:cstheme="minorHAnsi"/>
        </w:rPr>
        <w:t xml:space="preserve"> </w:t>
      </w:r>
      <w:r w:rsidRPr="008B2B95">
        <w:rPr>
          <w:rFonts w:asciiTheme="minorHAnsi" w:hAnsiTheme="minorHAnsi" w:cstheme="minorHAnsi"/>
        </w:rPr>
        <w:t>You could be questioned on any of the above aspects. Interviews will be formal and last no more than 15 minutes. This is effectively a slightly out of the ordinary feedback meeting!</w:t>
      </w:r>
    </w:p>
    <w:p w14:paraId="18EF1A93" w14:textId="55AEEC09" w:rsidR="00DF28CA" w:rsidRPr="008B2B95" w:rsidRDefault="00DF28CA" w:rsidP="00DB6E77">
      <w:pPr>
        <w:spacing w:line="276" w:lineRule="auto"/>
        <w:rPr>
          <w:rFonts w:asciiTheme="minorHAnsi" w:hAnsiTheme="minorHAnsi" w:cstheme="minorHAnsi"/>
        </w:rPr>
      </w:pPr>
      <w:r w:rsidRPr="008B2B95">
        <w:rPr>
          <w:rFonts w:asciiTheme="minorHAnsi" w:hAnsiTheme="minorHAnsi" w:cstheme="minorHAnsi"/>
        </w:rPr>
        <w:t>You will not be expected to calculate potential costs, but the best plans will achieve the client’s aims in the most frugal way</w:t>
      </w:r>
      <w:r w:rsidR="00215A99" w:rsidRPr="008B2B95">
        <w:rPr>
          <w:rFonts w:asciiTheme="minorHAnsi" w:hAnsiTheme="minorHAnsi" w:cstheme="minorHAnsi"/>
        </w:rPr>
        <w:t>,</w:t>
      </w:r>
      <w:r w:rsidRPr="008B2B95">
        <w:rPr>
          <w:rFonts w:asciiTheme="minorHAnsi" w:hAnsiTheme="minorHAnsi" w:cstheme="minorHAnsi"/>
        </w:rPr>
        <w:t xml:space="preserve"> i.e. do not employ techniques unnecessarily.</w:t>
      </w:r>
    </w:p>
    <w:p w14:paraId="32A1EF1C" w14:textId="095ED6D9" w:rsidR="00215A99" w:rsidRPr="008B2B95" w:rsidRDefault="00215A99" w:rsidP="00DB6E77">
      <w:pPr>
        <w:pBdr>
          <w:bottom w:val="single" w:sz="12" w:space="1" w:color="auto"/>
        </w:pBdr>
        <w:spacing w:line="276" w:lineRule="auto"/>
        <w:rPr>
          <w:rFonts w:asciiTheme="minorHAnsi" w:hAnsiTheme="minorHAnsi" w:cstheme="minorHAnsi"/>
        </w:rPr>
      </w:pPr>
    </w:p>
    <w:p w14:paraId="20FA01CE" w14:textId="77777777" w:rsidR="00215A99" w:rsidRPr="008B2B95" w:rsidRDefault="00215A99" w:rsidP="00DB6E77">
      <w:pPr>
        <w:spacing w:line="276" w:lineRule="auto"/>
        <w:rPr>
          <w:rFonts w:asciiTheme="minorHAnsi" w:hAnsiTheme="minorHAnsi" w:cstheme="minorHAnsi"/>
        </w:rPr>
      </w:pPr>
    </w:p>
    <w:p w14:paraId="27DB2F81" w14:textId="77777777" w:rsidR="00C10227" w:rsidRPr="008B2B95" w:rsidRDefault="00C10227" w:rsidP="00DB6E77">
      <w:pPr>
        <w:spacing w:line="276" w:lineRule="auto"/>
        <w:rPr>
          <w:rFonts w:asciiTheme="minorHAnsi" w:hAnsiTheme="minorHAnsi" w:cstheme="minorHAnsi"/>
        </w:rPr>
      </w:pPr>
    </w:p>
    <w:p w14:paraId="156C7FA1" w14:textId="6A959A8F" w:rsidR="004225C6" w:rsidRPr="008B2B95" w:rsidRDefault="000E4AC0" w:rsidP="00DB6E77">
      <w:pPr>
        <w:spacing w:line="276" w:lineRule="auto"/>
        <w:rPr>
          <w:rFonts w:asciiTheme="minorHAnsi" w:hAnsiTheme="minorHAnsi" w:cstheme="minorHAnsi"/>
          <w:b/>
          <w:bCs/>
        </w:rPr>
      </w:pPr>
      <w:r w:rsidRPr="008B2B95">
        <w:rPr>
          <w:rFonts w:asciiTheme="minorHAnsi" w:hAnsiTheme="minorHAnsi" w:cstheme="minorHAnsi"/>
          <w:b/>
          <w:bCs/>
          <w:lang w:val="en-US"/>
        </w:rPr>
        <w:t>Thirdly</w:t>
      </w:r>
      <w:r w:rsidR="0089099E">
        <w:rPr>
          <w:rFonts w:asciiTheme="minorHAnsi" w:hAnsiTheme="minorHAnsi" w:cstheme="minorHAnsi"/>
          <w:b/>
          <w:bCs/>
          <w:lang w:val="en-US"/>
        </w:rPr>
        <w:t xml:space="preserve"> </w:t>
      </w:r>
      <w:r w:rsidR="004225C6" w:rsidRPr="008B2B95">
        <w:rPr>
          <w:rFonts w:asciiTheme="minorHAnsi" w:hAnsiTheme="minorHAnsi" w:cstheme="minorHAnsi"/>
          <w:b/>
          <w:bCs/>
          <w:lang w:val="en-US"/>
        </w:rPr>
        <w:t xml:space="preserve">from Trish O’Connell of GMIT in Ireland are two examples from the </w:t>
      </w:r>
      <w:r w:rsidR="004225C6" w:rsidRPr="008B2B95">
        <w:rPr>
          <w:rFonts w:asciiTheme="minorHAnsi" w:hAnsiTheme="minorHAnsi" w:cstheme="minorHAnsi"/>
          <w:b/>
          <w:bCs/>
        </w:rPr>
        <w:t>Biopharmaceutical Science domain</w:t>
      </w:r>
      <w:r w:rsidR="00DF77DA" w:rsidRPr="008B2B95">
        <w:rPr>
          <w:rFonts w:asciiTheme="minorHAnsi" w:hAnsiTheme="minorHAnsi" w:cstheme="minorHAnsi"/>
          <w:b/>
          <w:bCs/>
        </w:rPr>
        <w:t>.</w:t>
      </w:r>
    </w:p>
    <w:p w14:paraId="0F387C2B" w14:textId="77777777" w:rsidR="00DF77DA" w:rsidRPr="008B2B95" w:rsidRDefault="00DF77DA" w:rsidP="00DB6E77">
      <w:pPr>
        <w:spacing w:line="276" w:lineRule="auto"/>
        <w:rPr>
          <w:rFonts w:asciiTheme="minorHAnsi" w:hAnsiTheme="minorHAnsi" w:cstheme="minorHAnsi"/>
          <w:b/>
          <w:bCs/>
        </w:rPr>
      </w:pPr>
    </w:p>
    <w:p w14:paraId="7E68EF2B" w14:textId="05003C7D" w:rsidR="004225C6" w:rsidRPr="008B2B95" w:rsidRDefault="004225C6" w:rsidP="00DB6E77">
      <w:pPr>
        <w:spacing w:line="276" w:lineRule="auto"/>
        <w:rPr>
          <w:rFonts w:asciiTheme="minorHAnsi" w:hAnsiTheme="minorHAnsi" w:cstheme="minorHAnsi"/>
          <w:b/>
          <w:bCs/>
        </w:rPr>
      </w:pPr>
      <w:r w:rsidRPr="008B2B95">
        <w:rPr>
          <w:rFonts w:asciiTheme="minorHAnsi" w:hAnsiTheme="minorHAnsi" w:cstheme="minorHAnsi"/>
          <w:b/>
          <w:bCs/>
        </w:rPr>
        <w:t xml:space="preserve">3.1 </w:t>
      </w:r>
      <w:r w:rsidR="00DF77DA" w:rsidRPr="008B2B95">
        <w:rPr>
          <w:rFonts w:asciiTheme="minorHAnsi" w:hAnsiTheme="minorHAnsi" w:cstheme="minorHAnsi"/>
          <w:b/>
          <w:bCs/>
        </w:rPr>
        <w:tab/>
      </w:r>
      <w:r w:rsidRPr="008B2B95">
        <w:rPr>
          <w:rFonts w:asciiTheme="minorHAnsi" w:hAnsiTheme="minorHAnsi" w:cstheme="minorHAnsi"/>
          <w:b/>
          <w:bCs/>
        </w:rPr>
        <w:t>Traditional exam question to be replaced:</w:t>
      </w:r>
    </w:p>
    <w:p w14:paraId="1AAC40DB" w14:textId="5B9A3D64" w:rsidR="004225C6" w:rsidRPr="008B2B95" w:rsidRDefault="004225C6" w:rsidP="00DB6E77">
      <w:pPr>
        <w:pStyle w:val="ListParagraph"/>
        <w:spacing w:line="276" w:lineRule="auto"/>
        <w:rPr>
          <w:rFonts w:asciiTheme="minorHAnsi" w:hAnsiTheme="minorHAnsi" w:cstheme="minorHAnsi"/>
          <w:i/>
          <w:iCs/>
        </w:rPr>
      </w:pPr>
      <w:r w:rsidRPr="008B2B95">
        <w:rPr>
          <w:rFonts w:asciiTheme="minorHAnsi" w:hAnsiTheme="minorHAnsi" w:cstheme="minorHAnsi"/>
          <w:i/>
          <w:iCs/>
        </w:rPr>
        <w:t>Explain what is meant by Process Capability. In your answer describe in detail what prerequisite should</w:t>
      </w:r>
      <w:r w:rsidR="007026EA" w:rsidRPr="008B2B95">
        <w:rPr>
          <w:rFonts w:asciiTheme="minorHAnsi" w:hAnsiTheme="minorHAnsi" w:cstheme="minorHAnsi"/>
          <w:i/>
          <w:iCs/>
        </w:rPr>
        <w:t xml:space="preserve"> </w:t>
      </w:r>
      <w:r w:rsidRPr="008B2B95">
        <w:rPr>
          <w:rFonts w:asciiTheme="minorHAnsi" w:hAnsiTheme="minorHAnsi" w:cstheme="minorHAnsi"/>
          <w:i/>
          <w:iCs/>
        </w:rPr>
        <w:t>exist prior to</w:t>
      </w:r>
      <w:r w:rsidR="007026EA" w:rsidRPr="008B2B95">
        <w:rPr>
          <w:rFonts w:asciiTheme="minorHAnsi" w:hAnsiTheme="minorHAnsi" w:cstheme="minorHAnsi"/>
          <w:i/>
          <w:iCs/>
        </w:rPr>
        <w:t xml:space="preserve"> </w:t>
      </w:r>
      <w:r w:rsidRPr="008B2B95">
        <w:rPr>
          <w:rFonts w:asciiTheme="minorHAnsi" w:hAnsiTheme="minorHAnsi" w:cstheme="minorHAnsi"/>
          <w:i/>
          <w:iCs/>
        </w:rPr>
        <w:t>conducting a PCA study. How might this prerequisite be achieved?</w:t>
      </w:r>
    </w:p>
    <w:p w14:paraId="7FB06DE1" w14:textId="77777777" w:rsidR="00DF77DA" w:rsidRPr="008B2B95" w:rsidRDefault="00DF77DA" w:rsidP="00DB6E77">
      <w:pPr>
        <w:spacing w:line="276" w:lineRule="auto"/>
        <w:rPr>
          <w:rFonts w:asciiTheme="minorHAnsi" w:hAnsiTheme="minorHAnsi" w:cstheme="minorHAnsi"/>
          <w:b/>
          <w:bCs/>
        </w:rPr>
      </w:pPr>
    </w:p>
    <w:p w14:paraId="5D40CB54" w14:textId="751D4A18" w:rsidR="004225C6" w:rsidRPr="008B2B95" w:rsidRDefault="004225C6" w:rsidP="00DB6E77">
      <w:pPr>
        <w:spacing w:line="276" w:lineRule="auto"/>
        <w:rPr>
          <w:rFonts w:asciiTheme="minorHAnsi" w:hAnsiTheme="minorHAnsi" w:cstheme="minorHAnsi"/>
          <w:b/>
          <w:bCs/>
        </w:rPr>
      </w:pPr>
      <w:r w:rsidRPr="008B2B95">
        <w:rPr>
          <w:rFonts w:asciiTheme="minorHAnsi" w:hAnsiTheme="minorHAnsi" w:cstheme="minorHAnsi"/>
          <w:b/>
          <w:bCs/>
        </w:rPr>
        <w:t>Replaced by:</w:t>
      </w:r>
    </w:p>
    <w:p w14:paraId="19C53115" w14:textId="77777777" w:rsidR="004225C6" w:rsidRPr="008B2B95" w:rsidRDefault="004225C6" w:rsidP="00DB6E77">
      <w:pPr>
        <w:spacing w:line="276" w:lineRule="auto"/>
        <w:contextualSpacing/>
        <w:rPr>
          <w:rFonts w:asciiTheme="minorHAnsi" w:hAnsiTheme="minorHAnsi" w:cstheme="minorHAnsi"/>
          <w:b/>
          <w:bCs/>
        </w:rPr>
      </w:pPr>
      <w:r w:rsidRPr="008B2B95">
        <w:rPr>
          <w:rFonts w:asciiTheme="minorHAnsi" w:hAnsiTheme="minorHAnsi" w:cstheme="minorHAnsi"/>
          <w:b/>
          <w:bCs/>
        </w:rPr>
        <w:t>Context:</w:t>
      </w:r>
    </w:p>
    <w:p w14:paraId="3CF8A4C2" w14:textId="2E7457FC" w:rsidR="004225C6" w:rsidRPr="008B2B95" w:rsidRDefault="004225C6" w:rsidP="00DB6E77">
      <w:pPr>
        <w:spacing w:line="276" w:lineRule="auto"/>
        <w:ind w:left="720"/>
        <w:contextualSpacing/>
        <w:rPr>
          <w:rFonts w:asciiTheme="minorHAnsi" w:hAnsiTheme="minorHAnsi" w:cstheme="minorHAnsi"/>
        </w:rPr>
      </w:pPr>
      <w:r w:rsidRPr="008B2B95">
        <w:rPr>
          <w:rFonts w:asciiTheme="minorHAnsi" w:hAnsiTheme="minorHAnsi" w:cstheme="minorHAnsi"/>
        </w:rPr>
        <w:t>For a specific cell culture, a Bioreactor temperature is specified to maintain a nominal temperature of 50 degrees. For this culture to grow successfully it is imperative that the bioreactor temperature be no lower than a specified 45 degrees and no higher thana specified 55 degrees</w:t>
      </w:r>
      <w:r w:rsidR="00DF77DA" w:rsidRPr="008B2B95">
        <w:rPr>
          <w:rFonts w:asciiTheme="minorHAnsi" w:hAnsiTheme="minorHAnsi" w:cstheme="minorHAnsi"/>
        </w:rPr>
        <w:t>.</w:t>
      </w:r>
      <w:r w:rsidRPr="008B2B95">
        <w:rPr>
          <w:rFonts w:asciiTheme="minorHAnsi" w:hAnsiTheme="minorHAnsi" w:cstheme="minorHAnsi"/>
        </w:rPr>
        <w:t xml:space="preserve"> </w:t>
      </w:r>
    </w:p>
    <w:p w14:paraId="29D56DCF" w14:textId="77777777" w:rsidR="004225C6" w:rsidRPr="008B2B95" w:rsidRDefault="004225C6" w:rsidP="00DB6E77">
      <w:pPr>
        <w:spacing w:line="276" w:lineRule="auto"/>
        <w:ind w:left="720" w:hanging="720"/>
        <w:contextualSpacing/>
        <w:rPr>
          <w:rFonts w:asciiTheme="minorHAnsi" w:hAnsiTheme="minorHAnsi" w:cstheme="minorHAnsi"/>
          <w:b/>
          <w:bCs/>
        </w:rPr>
      </w:pPr>
      <w:r w:rsidRPr="008B2B95">
        <w:rPr>
          <w:rFonts w:asciiTheme="minorHAnsi" w:hAnsiTheme="minorHAnsi" w:cstheme="minorHAnsi"/>
          <w:b/>
          <w:bCs/>
        </w:rPr>
        <w:t>Tasks:</w:t>
      </w:r>
    </w:p>
    <w:p w14:paraId="7BE2750A" w14:textId="40603324" w:rsidR="004225C6" w:rsidRPr="008B2B95" w:rsidRDefault="004225C6" w:rsidP="00DB6E77">
      <w:pPr>
        <w:spacing w:line="276" w:lineRule="auto"/>
        <w:ind w:left="720"/>
        <w:rPr>
          <w:rFonts w:asciiTheme="minorHAnsi" w:hAnsiTheme="minorHAnsi" w:cstheme="minorHAnsi"/>
        </w:rPr>
      </w:pPr>
      <w:r w:rsidRPr="008B2B95">
        <w:rPr>
          <w:rFonts w:asciiTheme="minorHAnsi" w:hAnsiTheme="minorHAnsi" w:cstheme="minorHAnsi"/>
        </w:rPr>
        <w:t>Task 1. Analyse the accompanying dataset to determine the nature of the data</w:t>
      </w:r>
      <w:r w:rsidR="00DF77DA" w:rsidRPr="008B2B95">
        <w:rPr>
          <w:rFonts w:asciiTheme="minorHAnsi" w:hAnsiTheme="minorHAnsi" w:cstheme="minorHAnsi"/>
        </w:rPr>
        <w:t>.</w:t>
      </w:r>
    </w:p>
    <w:p w14:paraId="39B0EE7A" w14:textId="4596C8B1" w:rsidR="004225C6" w:rsidRPr="008B2B95" w:rsidRDefault="004225C6" w:rsidP="00DB6E77">
      <w:pPr>
        <w:spacing w:line="276" w:lineRule="auto"/>
        <w:ind w:left="720"/>
        <w:rPr>
          <w:rFonts w:asciiTheme="minorHAnsi" w:hAnsiTheme="minorHAnsi" w:cstheme="minorHAnsi"/>
        </w:rPr>
      </w:pPr>
      <w:r w:rsidRPr="008B2B95">
        <w:rPr>
          <w:rFonts w:asciiTheme="minorHAnsi" w:hAnsiTheme="minorHAnsi" w:cstheme="minorHAnsi"/>
        </w:rPr>
        <w:t>Task 2. Identify the optimal method of assessing the stability of the data from this process</w:t>
      </w:r>
      <w:r w:rsidR="00DF77DA" w:rsidRPr="008B2B95">
        <w:rPr>
          <w:rFonts w:asciiTheme="minorHAnsi" w:hAnsiTheme="minorHAnsi" w:cstheme="minorHAnsi"/>
        </w:rPr>
        <w:t>.</w:t>
      </w:r>
    </w:p>
    <w:p w14:paraId="53B9A33F" w14:textId="449DF542" w:rsidR="004225C6" w:rsidRPr="008B2B95" w:rsidRDefault="004225C6" w:rsidP="00DB6E77">
      <w:pPr>
        <w:spacing w:line="276" w:lineRule="auto"/>
        <w:ind w:left="720"/>
        <w:rPr>
          <w:rFonts w:asciiTheme="minorHAnsi" w:hAnsiTheme="minorHAnsi" w:cstheme="minorHAnsi"/>
        </w:rPr>
      </w:pPr>
      <w:r w:rsidRPr="008B2B95">
        <w:rPr>
          <w:rFonts w:asciiTheme="minorHAnsi" w:hAnsiTheme="minorHAnsi" w:cstheme="minorHAnsi"/>
        </w:rPr>
        <w:t>Task 3. Interpret the stability using the method you have identified in Task 2</w:t>
      </w:r>
      <w:r w:rsidR="00DF77DA" w:rsidRPr="008B2B95">
        <w:rPr>
          <w:rFonts w:asciiTheme="minorHAnsi" w:hAnsiTheme="minorHAnsi" w:cstheme="minorHAnsi"/>
        </w:rPr>
        <w:t>.</w:t>
      </w:r>
    </w:p>
    <w:p w14:paraId="13B89B6E" w14:textId="1B7748B2" w:rsidR="004225C6" w:rsidRPr="008B2B95" w:rsidRDefault="004225C6" w:rsidP="00DB6E77">
      <w:pPr>
        <w:spacing w:line="276" w:lineRule="auto"/>
        <w:ind w:left="720"/>
        <w:rPr>
          <w:rFonts w:asciiTheme="minorHAnsi" w:hAnsiTheme="minorHAnsi" w:cstheme="minorHAnsi"/>
        </w:rPr>
      </w:pPr>
      <w:r w:rsidRPr="008B2B95">
        <w:rPr>
          <w:rFonts w:asciiTheme="minorHAnsi" w:hAnsiTheme="minorHAnsi" w:cstheme="minorHAnsi"/>
        </w:rPr>
        <w:t>Task 4. Conduct a Process Capability Analysis on the process depending on the outcome of Task 3</w:t>
      </w:r>
      <w:r w:rsidR="00DF77DA" w:rsidRPr="008B2B95">
        <w:rPr>
          <w:rFonts w:asciiTheme="minorHAnsi" w:hAnsiTheme="minorHAnsi" w:cstheme="minorHAnsi"/>
        </w:rPr>
        <w:t>,</w:t>
      </w:r>
      <w:r w:rsidRPr="008B2B95">
        <w:rPr>
          <w:rFonts w:asciiTheme="minorHAnsi" w:hAnsiTheme="minorHAnsi" w:cstheme="minorHAnsi"/>
        </w:rPr>
        <w:t xml:space="preserve"> or alternatively explain why you could not</w:t>
      </w:r>
      <w:r w:rsidR="00DF77DA" w:rsidRPr="008B2B95">
        <w:rPr>
          <w:rFonts w:asciiTheme="minorHAnsi" w:hAnsiTheme="minorHAnsi" w:cstheme="minorHAnsi"/>
        </w:rPr>
        <w:t>.</w:t>
      </w:r>
    </w:p>
    <w:p w14:paraId="2C2F81E3" w14:textId="4A2C9148" w:rsidR="004225C6" w:rsidRPr="008B2B95" w:rsidRDefault="004225C6" w:rsidP="00DB6E77">
      <w:pPr>
        <w:spacing w:line="276" w:lineRule="auto"/>
        <w:ind w:left="720"/>
        <w:rPr>
          <w:rFonts w:asciiTheme="minorHAnsi" w:hAnsiTheme="minorHAnsi" w:cstheme="minorHAnsi"/>
        </w:rPr>
      </w:pPr>
      <w:r w:rsidRPr="008B2B95">
        <w:rPr>
          <w:rFonts w:asciiTheme="minorHAnsi" w:hAnsiTheme="minorHAnsi" w:cstheme="minorHAnsi"/>
        </w:rPr>
        <w:t>Task 5. Summarise your findings</w:t>
      </w:r>
      <w:r w:rsidR="00DF77DA" w:rsidRPr="008B2B95">
        <w:rPr>
          <w:rFonts w:asciiTheme="minorHAnsi" w:hAnsiTheme="minorHAnsi" w:cstheme="minorHAnsi"/>
        </w:rPr>
        <w:t>,</w:t>
      </w:r>
      <w:r w:rsidRPr="008B2B95">
        <w:rPr>
          <w:rFonts w:asciiTheme="minorHAnsi" w:hAnsiTheme="minorHAnsi" w:cstheme="minorHAnsi"/>
        </w:rPr>
        <w:t xml:space="preserve"> paying particular attention to recommending corrective action should this be required.</w:t>
      </w:r>
    </w:p>
    <w:p w14:paraId="35969A69" w14:textId="2ACE4EF9" w:rsidR="004225C6" w:rsidRPr="008B2B95" w:rsidRDefault="004225C6" w:rsidP="00DB6E77">
      <w:pPr>
        <w:spacing w:line="276" w:lineRule="auto"/>
        <w:rPr>
          <w:rFonts w:asciiTheme="minorHAnsi" w:hAnsiTheme="minorHAnsi" w:cstheme="minorHAnsi"/>
        </w:rPr>
      </w:pPr>
    </w:p>
    <w:p w14:paraId="47B87BCD" w14:textId="77777777" w:rsidR="00DF77DA" w:rsidRPr="008B2B95" w:rsidRDefault="00DF77DA" w:rsidP="00DB6E77">
      <w:pPr>
        <w:spacing w:line="276" w:lineRule="auto"/>
        <w:rPr>
          <w:rFonts w:asciiTheme="minorHAnsi" w:hAnsiTheme="minorHAnsi" w:cstheme="minorHAnsi"/>
        </w:rPr>
      </w:pPr>
    </w:p>
    <w:p w14:paraId="6DAE89C8" w14:textId="0B723D0B" w:rsidR="004225C6" w:rsidRPr="008B2B95" w:rsidRDefault="004225C6" w:rsidP="00DB6E77">
      <w:pPr>
        <w:spacing w:line="276" w:lineRule="auto"/>
        <w:rPr>
          <w:rFonts w:asciiTheme="minorHAnsi" w:hAnsiTheme="minorHAnsi" w:cstheme="minorHAnsi"/>
          <w:b/>
          <w:bCs/>
        </w:rPr>
      </w:pPr>
      <w:r w:rsidRPr="008B2B95">
        <w:rPr>
          <w:rFonts w:asciiTheme="minorHAnsi" w:hAnsiTheme="minorHAnsi" w:cstheme="minorHAnsi"/>
          <w:b/>
          <w:bCs/>
        </w:rPr>
        <w:t xml:space="preserve">3.2 </w:t>
      </w:r>
      <w:r w:rsidR="00DF77DA" w:rsidRPr="008B2B95">
        <w:rPr>
          <w:rFonts w:asciiTheme="minorHAnsi" w:hAnsiTheme="minorHAnsi" w:cstheme="minorHAnsi"/>
          <w:b/>
          <w:bCs/>
        </w:rPr>
        <w:tab/>
      </w:r>
      <w:r w:rsidRPr="008B2B95">
        <w:rPr>
          <w:rFonts w:asciiTheme="minorHAnsi" w:hAnsiTheme="minorHAnsi" w:cstheme="minorHAnsi"/>
          <w:b/>
          <w:bCs/>
        </w:rPr>
        <w:t>Example of an authentic cross-discipline project created for Year 3 Biopharmaceutical Science student</w:t>
      </w:r>
      <w:r w:rsidR="00DC1D39" w:rsidRPr="008B2B95">
        <w:rPr>
          <w:rFonts w:asciiTheme="minorHAnsi" w:hAnsiTheme="minorHAnsi" w:cstheme="minorHAnsi"/>
          <w:b/>
          <w:bCs/>
        </w:rPr>
        <w:t>s</w:t>
      </w:r>
    </w:p>
    <w:p w14:paraId="5BE89D1D" w14:textId="77777777" w:rsidR="004225C6" w:rsidRPr="008B2B95" w:rsidRDefault="004225C6" w:rsidP="00DB6E77">
      <w:pPr>
        <w:spacing w:line="276" w:lineRule="auto"/>
        <w:contextualSpacing/>
        <w:rPr>
          <w:rFonts w:asciiTheme="minorHAnsi" w:hAnsiTheme="minorHAnsi" w:cstheme="minorHAnsi"/>
          <w:b/>
          <w:bCs/>
        </w:rPr>
      </w:pPr>
      <w:r w:rsidRPr="008B2B95">
        <w:rPr>
          <w:rFonts w:asciiTheme="minorHAnsi" w:hAnsiTheme="minorHAnsi" w:cstheme="minorHAnsi"/>
          <w:b/>
          <w:bCs/>
        </w:rPr>
        <w:t>Context:</w:t>
      </w:r>
    </w:p>
    <w:p w14:paraId="05E04B43" w14:textId="473B00EF" w:rsidR="004225C6" w:rsidRPr="008B2B95" w:rsidRDefault="004225C6" w:rsidP="00DB6E77">
      <w:pPr>
        <w:spacing w:line="276" w:lineRule="auto"/>
        <w:ind w:left="720"/>
        <w:rPr>
          <w:rFonts w:asciiTheme="minorHAnsi" w:hAnsiTheme="minorHAnsi" w:cstheme="minorHAnsi"/>
        </w:rPr>
      </w:pPr>
      <w:r w:rsidRPr="008B2B95">
        <w:rPr>
          <w:rFonts w:asciiTheme="minorHAnsi" w:hAnsiTheme="minorHAnsi" w:cstheme="minorHAnsi"/>
        </w:rPr>
        <w:t>Drawing on your studies and practical lab work in Microbiology identify a specific process that you have performed and</w:t>
      </w:r>
      <w:r w:rsidR="007026EA" w:rsidRPr="008B2B95">
        <w:rPr>
          <w:rFonts w:asciiTheme="minorHAnsi" w:hAnsiTheme="minorHAnsi" w:cstheme="minorHAnsi"/>
        </w:rPr>
        <w:t xml:space="preserve"> </w:t>
      </w:r>
      <w:r w:rsidRPr="008B2B95">
        <w:rPr>
          <w:rFonts w:asciiTheme="minorHAnsi" w:hAnsiTheme="minorHAnsi" w:cstheme="minorHAnsi"/>
        </w:rPr>
        <w:t>conduct a Failure Mode &amp; Effect (FMEA)</w:t>
      </w:r>
      <w:r w:rsidR="007026EA" w:rsidRPr="008B2B95">
        <w:rPr>
          <w:rFonts w:asciiTheme="minorHAnsi" w:hAnsiTheme="minorHAnsi" w:cstheme="minorHAnsi"/>
        </w:rPr>
        <w:t xml:space="preserve"> </w:t>
      </w:r>
      <w:r w:rsidRPr="008B2B95">
        <w:rPr>
          <w:rFonts w:asciiTheme="minorHAnsi" w:hAnsiTheme="minorHAnsi" w:cstheme="minorHAnsi"/>
        </w:rPr>
        <w:t>study on this process.</w:t>
      </w:r>
    </w:p>
    <w:p w14:paraId="08B40822" w14:textId="77777777" w:rsidR="004225C6" w:rsidRPr="008B2B95" w:rsidRDefault="004225C6" w:rsidP="00DB6E77">
      <w:pPr>
        <w:spacing w:line="276" w:lineRule="auto"/>
        <w:ind w:left="720"/>
        <w:rPr>
          <w:rFonts w:asciiTheme="minorHAnsi" w:hAnsiTheme="minorHAnsi" w:cstheme="minorHAnsi"/>
        </w:rPr>
      </w:pPr>
    </w:p>
    <w:p w14:paraId="7DA8BC11" w14:textId="389C931B" w:rsidR="004225C6" w:rsidRPr="008B2B95" w:rsidRDefault="004225C6" w:rsidP="00DB6E77">
      <w:pPr>
        <w:spacing w:line="276" w:lineRule="auto"/>
        <w:ind w:left="720"/>
        <w:rPr>
          <w:rFonts w:asciiTheme="minorHAnsi" w:hAnsiTheme="minorHAnsi" w:cstheme="minorHAnsi"/>
        </w:rPr>
      </w:pPr>
      <w:r w:rsidRPr="008B2B95">
        <w:rPr>
          <w:rFonts w:asciiTheme="minorHAnsi" w:hAnsiTheme="minorHAnsi" w:cstheme="minorHAnsi"/>
        </w:rPr>
        <w:lastRenderedPageBreak/>
        <w:t>Task 1.</w:t>
      </w:r>
      <w:r w:rsidR="007026EA" w:rsidRPr="008B2B95">
        <w:rPr>
          <w:rFonts w:asciiTheme="minorHAnsi" w:hAnsiTheme="minorHAnsi" w:cstheme="minorHAnsi"/>
        </w:rPr>
        <w:t xml:space="preserve"> </w:t>
      </w:r>
      <w:r w:rsidRPr="008B2B95">
        <w:rPr>
          <w:rFonts w:asciiTheme="minorHAnsi" w:hAnsiTheme="minorHAnsi" w:cstheme="minorHAnsi"/>
        </w:rPr>
        <w:t>Identify a microbiological process ensuring it has a clear and specific Start &amp; End points</w:t>
      </w:r>
      <w:r w:rsidR="00DF77DA" w:rsidRPr="008B2B95">
        <w:rPr>
          <w:rFonts w:asciiTheme="minorHAnsi" w:hAnsiTheme="minorHAnsi" w:cstheme="minorHAnsi"/>
        </w:rPr>
        <w:t>.</w:t>
      </w:r>
    </w:p>
    <w:p w14:paraId="4D43CF76" w14:textId="69C450EB" w:rsidR="004225C6" w:rsidRPr="008B2B95" w:rsidRDefault="004225C6" w:rsidP="00DB6E77">
      <w:pPr>
        <w:spacing w:line="276" w:lineRule="auto"/>
        <w:ind w:left="720"/>
        <w:rPr>
          <w:rFonts w:asciiTheme="minorHAnsi" w:hAnsiTheme="minorHAnsi" w:cstheme="minorHAnsi"/>
        </w:rPr>
      </w:pPr>
      <w:r w:rsidRPr="008B2B95">
        <w:rPr>
          <w:rFonts w:asciiTheme="minorHAnsi" w:hAnsiTheme="minorHAnsi" w:cstheme="minorHAnsi"/>
        </w:rPr>
        <w:t>Task 2. Create a process map of the identified process using correct Flow charting symbols</w:t>
      </w:r>
      <w:r w:rsidR="00DF77DA" w:rsidRPr="008B2B95">
        <w:rPr>
          <w:rFonts w:asciiTheme="minorHAnsi" w:hAnsiTheme="minorHAnsi" w:cstheme="minorHAnsi"/>
        </w:rPr>
        <w:t>.</w:t>
      </w:r>
    </w:p>
    <w:p w14:paraId="3D7AC24D" w14:textId="77777777" w:rsidR="004225C6" w:rsidRPr="008B2B95" w:rsidRDefault="004225C6" w:rsidP="00DB6E77">
      <w:pPr>
        <w:spacing w:line="276" w:lineRule="auto"/>
        <w:ind w:left="720"/>
        <w:rPr>
          <w:rFonts w:asciiTheme="minorHAnsi" w:hAnsiTheme="minorHAnsi" w:cstheme="minorHAnsi"/>
        </w:rPr>
      </w:pPr>
      <w:r w:rsidRPr="008B2B95">
        <w:rPr>
          <w:rFonts w:asciiTheme="minorHAnsi" w:hAnsiTheme="minorHAnsi" w:cstheme="minorHAnsi"/>
        </w:rPr>
        <w:t>Task 3. Research and design a process FMEA template.</w:t>
      </w:r>
    </w:p>
    <w:p w14:paraId="297CD50C" w14:textId="2B61269B" w:rsidR="004225C6" w:rsidRPr="008B2B95" w:rsidRDefault="004225C6" w:rsidP="00DB6E77">
      <w:pPr>
        <w:spacing w:line="276" w:lineRule="auto"/>
        <w:ind w:left="720"/>
        <w:rPr>
          <w:rFonts w:asciiTheme="minorHAnsi" w:hAnsiTheme="minorHAnsi" w:cstheme="minorHAnsi"/>
        </w:rPr>
      </w:pPr>
      <w:r w:rsidRPr="008B2B95">
        <w:rPr>
          <w:rFonts w:asciiTheme="minorHAnsi" w:hAnsiTheme="minorHAnsi" w:cstheme="minorHAnsi"/>
        </w:rPr>
        <w:t>Task 4. Input the process steps into the template and brainstorm potential failure modes for each step identified</w:t>
      </w:r>
      <w:r w:rsidR="00DF77DA" w:rsidRPr="008B2B95">
        <w:rPr>
          <w:rFonts w:asciiTheme="minorHAnsi" w:hAnsiTheme="minorHAnsi" w:cstheme="minorHAnsi"/>
        </w:rPr>
        <w:t>.</w:t>
      </w:r>
    </w:p>
    <w:p w14:paraId="3505F55E" w14:textId="4912DCFA" w:rsidR="004225C6" w:rsidRPr="008B2B95" w:rsidRDefault="004225C6" w:rsidP="00DB6E77">
      <w:pPr>
        <w:spacing w:line="276" w:lineRule="auto"/>
        <w:ind w:left="720"/>
        <w:rPr>
          <w:rFonts w:asciiTheme="minorHAnsi" w:hAnsiTheme="minorHAnsi" w:cstheme="minorHAnsi"/>
        </w:rPr>
      </w:pPr>
      <w:r w:rsidRPr="008B2B95">
        <w:rPr>
          <w:rFonts w:asciiTheme="minorHAnsi" w:hAnsiTheme="minorHAnsi" w:cstheme="minorHAnsi"/>
        </w:rPr>
        <w:t>Task 5. Calculate the RPN values by rating the Severity, Occurrence &amp; Detection likelihoods</w:t>
      </w:r>
      <w:r w:rsidR="00DF77DA" w:rsidRPr="008B2B95">
        <w:rPr>
          <w:rFonts w:asciiTheme="minorHAnsi" w:hAnsiTheme="minorHAnsi" w:cstheme="minorHAnsi"/>
        </w:rPr>
        <w:t>.</w:t>
      </w:r>
    </w:p>
    <w:p w14:paraId="5FBB6DDB" w14:textId="77777777" w:rsidR="009456A6" w:rsidRPr="008B2B95" w:rsidRDefault="004225C6" w:rsidP="00DB6E77">
      <w:pPr>
        <w:spacing w:line="276" w:lineRule="auto"/>
        <w:ind w:left="720"/>
        <w:rPr>
          <w:rFonts w:asciiTheme="minorHAnsi" w:hAnsiTheme="minorHAnsi" w:cstheme="minorHAnsi"/>
        </w:rPr>
      </w:pPr>
      <w:r w:rsidRPr="008B2B95">
        <w:rPr>
          <w:rFonts w:asciiTheme="minorHAnsi" w:hAnsiTheme="minorHAnsi" w:cstheme="minorHAnsi"/>
        </w:rPr>
        <w:t>Task 6. Beginning with the highest RPN value generated</w:t>
      </w:r>
      <w:r w:rsidR="007026EA" w:rsidRPr="008B2B95">
        <w:rPr>
          <w:rFonts w:asciiTheme="minorHAnsi" w:hAnsiTheme="minorHAnsi" w:cstheme="minorHAnsi"/>
        </w:rPr>
        <w:t xml:space="preserve"> </w:t>
      </w:r>
      <w:r w:rsidRPr="008B2B95">
        <w:rPr>
          <w:rFonts w:asciiTheme="minorHAnsi" w:hAnsiTheme="minorHAnsi" w:cstheme="minorHAnsi"/>
        </w:rPr>
        <w:t>use your knowledge of the process to suggest mitigation strategies for the potential failure modes</w:t>
      </w:r>
      <w:r w:rsidR="00DF77DA" w:rsidRPr="008B2B95">
        <w:rPr>
          <w:rFonts w:asciiTheme="minorHAnsi" w:hAnsiTheme="minorHAnsi" w:cstheme="minorHAnsi"/>
        </w:rPr>
        <w:t>.</w:t>
      </w:r>
    </w:p>
    <w:p w14:paraId="437768F0" w14:textId="347263B8" w:rsidR="004225C6" w:rsidRPr="008B2B95" w:rsidRDefault="004225C6" w:rsidP="00DB6E77">
      <w:pPr>
        <w:spacing w:line="276" w:lineRule="auto"/>
        <w:ind w:left="720"/>
        <w:rPr>
          <w:rFonts w:asciiTheme="minorHAnsi" w:hAnsiTheme="minorHAnsi" w:cstheme="minorHAnsi"/>
        </w:rPr>
      </w:pPr>
      <w:r w:rsidRPr="008B2B95">
        <w:rPr>
          <w:rFonts w:asciiTheme="minorHAnsi" w:hAnsiTheme="minorHAnsi" w:cstheme="minorHAnsi"/>
        </w:rPr>
        <w:t>Task 7. Repeat &amp; re-evaluate the RPN values for the mitigations identifie</w:t>
      </w:r>
      <w:r w:rsidR="00DC1D39" w:rsidRPr="008B2B95">
        <w:rPr>
          <w:rFonts w:asciiTheme="minorHAnsi" w:hAnsiTheme="minorHAnsi" w:cstheme="minorHAnsi"/>
        </w:rPr>
        <w:t>d</w:t>
      </w:r>
      <w:r w:rsidR="009456A6" w:rsidRPr="008B2B95">
        <w:rPr>
          <w:rFonts w:asciiTheme="minorHAnsi" w:hAnsiTheme="minorHAnsi" w:cstheme="minorHAnsi"/>
        </w:rPr>
        <w:t>.</w:t>
      </w:r>
    </w:p>
    <w:p w14:paraId="5701A756" w14:textId="236858AC" w:rsidR="00DC1D39" w:rsidRPr="008B2B95" w:rsidRDefault="00DC1D39" w:rsidP="00DB6E77">
      <w:pPr>
        <w:pBdr>
          <w:bottom w:val="single" w:sz="12" w:space="1" w:color="auto"/>
        </w:pBdr>
        <w:tabs>
          <w:tab w:val="left" w:pos="709"/>
        </w:tabs>
        <w:spacing w:line="276" w:lineRule="auto"/>
        <w:rPr>
          <w:rFonts w:asciiTheme="minorHAnsi" w:hAnsiTheme="minorHAnsi" w:cstheme="minorHAnsi"/>
        </w:rPr>
      </w:pPr>
    </w:p>
    <w:p w14:paraId="5DAA3CC5" w14:textId="77777777" w:rsidR="009456A6" w:rsidRPr="008B2B95" w:rsidRDefault="009456A6" w:rsidP="00DB6E77">
      <w:pPr>
        <w:tabs>
          <w:tab w:val="left" w:pos="709"/>
        </w:tabs>
        <w:spacing w:line="276" w:lineRule="auto"/>
        <w:rPr>
          <w:rFonts w:asciiTheme="minorHAnsi" w:hAnsiTheme="minorHAnsi" w:cstheme="minorHAnsi"/>
        </w:rPr>
      </w:pPr>
    </w:p>
    <w:p w14:paraId="757D7A83" w14:textId="0D1F4532" w:rsidR="00DC1D39" w:rsidRPr="00F11C7F" w:rsidRDefault="000E4AC0" w:rsidP="00DB6E77">
      <w:pPr>
        <w:tabs>
          <w:tab w:val="left" w:pos="709"/>
        </w:tabs>
        <w:spacing w:line="276" w:lineRule="auto"/>
        <w:rPr>
          <w:rFonts w:asciiTheme="minorHAnsi" w:hAnsiTheme="minorHAnsi" w:cstheme="minorHAnsi"/>
          <w:b/>
          <w:bCs/>
        </w:rPr>
      </w:pPr>
      <w:r w:rsidRPr="00F11C7F">
        <w:rPr>
          <w:rFonts w:asciiTheme="minorHAnsi" w:hAnsiTheme="minorHAnsi" w:cstheme="minorHAnsi"/>
          <w:b/>
          <w:bCs/>
        </w:rPr>
        <w:t>Fourthly</w:t>
      </w:r>
      <w:r w:rsidR="00DC1D39" w:rsidRPr="00F11C7F">
        <w:rPr>
          <w:rFonts w:asciiTheme="minorHAnsi" w:hAnsiTheme="minorHAnsi" w:cstheme="minorHAnsi"/>
          <w:b/>
          <w:bCs/>
        </w:rPr>
        <w:t xml:space="preserve"> here are two examples submitted by Jo Rushworth of </w:t>
      </w:r>
      <w:r w:rsidR="00355523" w:rsidRPr="00F11C7F">
        <w:rPr>
          <w:rFonts w:asciiTheme="minorHAnsi" w:hAnsiTheme="minorHAnsi" w:cstheme="minorHAnsi"/>
          <w:b/>
          <w:bCs/>
        </w:rPr>
        <w:t>De Montfort University</w:t>
      </w:r>
      <w:r w:rsidR="009456A6" w:rsidRPr="00F11C7F">
        <w:rPr>
          <w:rFonts w:asciiTheme="minorHAnsi" w:hAnsiTheme="minorHAnsi" w:cstheme="minorHAnsi"/>
          <w:b/>
          <w:bCs/>
        </w:rPr>
        <w:t>.</w:t>
      </w:r>
    </w:p>
    <w:p w14:paraId="07265C93" w14:textId="77777777" w:rsidR="009456A6" w:rsidRPr="008B2B95" w:rsidRDefault="009456A6" w:rsidP="00DB6E77">
      <w:pPr>
        <w:tabs>
          <w:tab w:val="left" w:pos="709"/>
        </w:tabs>
        <w:spacing w:line="276" w:lineRule="auto"/>
        <w:rPr>
          <w:rFonts w:asciiTheme="minorHAnsi" w:hAnsiTheme="minorHAnsi" w:cstheme="minorHAnsi"/>
        </w:rPr>
      </w:pPr>
    </w:p>
    <w:p w14:paraId="45F3A0C6" w14:textId="32CFE12E" w:rsidR="007A5874" w:rsidRPr="009F217A" w:rsidRDefault="00DC1D39" w:rsidP="00DB6E77">
      <w:pPr>
        <w:shd w:val="clear" w:color="auto" w:fill="FFFFFF"/>
        <w:spacing w:line="276" w:lineRule="auto"/>
        <w:textAlignment w:val="baseline"/>
        <w:rPr>
          <w:rFonts w:asciiTheme="minorHAnsi" w:hAnsiTheme="minorHAnsi" w:cstheme="minorHAnsi"/>
          <w:lang w:eastAsia="en-GB"/>
        </w:rPr>
      </w:pPr>
      <w:r w:rsidRPr="008B2B95">
        <w:rPr>
          <w:rFonts w:asciiTheme="minorHAnsi" w:hAnsiTheme="minorHAnsi" w:cstheme="minorHAnsi"/>
          <w:b/>
          <w:lang w:eastAsia="en-GB"/>
        </w:rPr>
        <w:t>4.1</w:t>
      </w:r>
      <w:r w:rsidR="007026EA" w:rsidRPr="008B2B95">
        <w:rPr>
          <w:rFonts w:asciiTheme="minorHAnsi" w:hAnsiTheme="minorHAnsi" w:cstheme="minorHAnsi"/>
          <w:b/>
          <w:lang w:eastAsia="en-GB"/>
        </w:rPr>
        <w:t xml:space="preserve"> </w:t>
      </w:r>
      <w:r w:rsidR="009456A6" w:rsidRPr="008B2B95">
        <w:rPr>
          <w:rFonts w:asciiTheme="minorHAnsi" w:hAnsiTheme="minorHAnsi" w:cstheme="minorHAnsi"/>
          <w:b/>
          <w:lang w:eastAsia="en-GB"/>
        </w:rPr>
        <w:tab/>
      </w:r>
      <w:r w:rsidRPr="008B2B95">
        <w:rPr>
          <w:rFonts w:asciiTheme="minorHAnsi" w:hAnsiTheme="minorHAnsi" w:cstheme="minorHAnsi"/>
          <w:lang w:eastAsia="en-GB"/>
        </w:rPr>
        <w:t>This is an example of a real “</w:t>
      </w:r>
      <w:proofErr w:type="spellStart"/>
      <w:r w:rsidRPr="008B2B95">
        <w:rPr>
          <w:rFonts w:asciiTheme="minorHAnsi" w:hAnsiTheme="minorHAnsi" w:cstheme="minorHAnsi"/>
          <w:lang w:eastAsia="en-GB"/>
        </w:rPr>
        <w:t>capstudy</w:t>
      </w:r>
      <w:proofErr w:type="spellEnd"/>
      <w:r w:rsidRPr="008B2B95">
        <w:rPr>
          <w:rFonts w:asciiTheme="minorHAnsi" w:hAnsiTheme="minorHAnsi" w:cstheme="minorHAnsi"/>
          <w:lang w:eastAsia="en-GB"/>
        </w:rPr>
        <w:t>” assessment, designed by NTF Dr Jo Rushworth and colleagues at De Montfort University (see</w:t>
      </w:r>
      <w:r w:rsidR="0061052B">
        <w:rPr>
          <w:rFonts w:asciiTheme="minorHAnsi" w:hAnsiTheme="minorHAnsi" w:cstheme="minorHAnsi"/>
          <w:lang w:eastAsia="en-GB"/>
        </w:rPr>
        <w:t>:</w:t>
      </w:r>
      <w:r w:rsidRPr="008B2B95">
        <w:rPr>
          <w:rFonts w:asciiTheme="minorHAnsi" w:hAnsiTheme="minorHAnsi" w:cstheme="minorHAnsi"/>
          <w:lang w:eastAsia="en-GB"/>
        </w:rPr>
        <w:t xml:space="preserve"> </w:t>
      </w:r>
      <w:r w:rsidR="007A5874">
        <w:rPr>
          <w:rFonts w:ascii="Arial" w:hAnsi="Arial" w:cs="Arial"/>
          <w:color w:val="222222"/>
          <w:sz w:val="20"/>
          <w:szCs w:val="20"/>
          <w:shd w:val="clear" w:color="auto" w:fill="FFFFFF"/>
        </w:rPr>
        <w:t>A novel “</w:t>
      </w:r>
      <w:proofErr w:type="spellStart"/>
      <w:r w:rsidR="007A5874">
        <w:rPr>
          <w:rFonts w:ascii="Arial" w:hAnsi="Arial" w:cs="Arial"/>
          <w:color w:val="222222"/>
          <w:sz w:val="20"/>
          <w:szCs w:val="20"/>
          <w:shd w:val="clear" w:color="auto" w:fill="FFFFFF"/>
        </w:rPr>
        <w:t>capstudy</w:t>
      </w:r>
      <w:proofErr w:type="spellEnd"/>
      <w:r w:rsidR="007A5874">
        <w:rPr>
          <w:rFonts w:ascii="Arial" w:hAnsi="Arial" w:cs="Arial"/>
          <w:color w:val="222222"/>
          <w:sz w:val="20"/>
          <w:szCs w:val="20"/>
          <w:shd w:val="clear" w:color="auto" w:fill="FFFFFF"/>
        </w:rPr>
        <w:t>” assessment for bioscience students based on the principles of Universal Design for Learning (UDL).” </w:t>
      </w:r>
      <w:r w:rsidR="007A5874">
        <w:rPr>
          <w:rFonts w:ascii="Arial" w:hAnsi="Arial" w:cs="Arial"/>
          <w:b/>
          <w:bCs/>
          <w:color w:val="222222"/>
          <w:sz w:val="20"/>
          <w:szCs w:val="20"/>
          <w:u w:val="single"/>
          <w:shd w:val="clear" w:color="auto" w:fill="FFFFFF"/>
        </w:rPr>
        <w:t>Rushworth JV, </w:t>
      </w:r>
      <w:r w:rsidR="007A5874">
        <w:rPr>
          <w:rFonts w:ascii="Arial" w:hAnsi="Arial" w:cs="Arial"/>
          <w:color w:val="222222"/>
          <w:sz w:val="20"/>
          <w:szCs w:val="20"/>
          <w:shd w:val="clear" w:color="auto" w:fill="FFFFFF"/>
        </w:rPr>
        <w:t>Lawson G, Desai, UJ, Juma N and Moriarty A (2020) in: Pratt Adams, Simon, Uwe Richter, and Mark Warnes. </w:t>
      </w:r>
      <w:r w:rsidR="007A5874">
        <w:rPr>
          <w:rFonts w:ascii="Arial" w:hAnsi="Arial" w:cs="Arial"/>
          <w:i/>
          <w:iCs/>
          <w:color w:val="222222"/>
          <w:sz w:val="20"/>
          <w:szCs w:val="20"/>
          <w:shd w:val="clear" w:color="auto" w:fill="FFFFFF"/>
        </w:rPr>
        <w:t>Innovations In Active Learning In Higher Education.</w:t>
      </w:r>
      <w:r w:rsidR="007A5874">
        <w:rPr>
          <w:rFonts w:ascii="Arial" w:hAnsi="Arial" w:cs="Arial"/>
          <w:color w:val="222222"/>
          <w:sz w:val="20"/>
          <w:szCs w:val="20"/>
          <w:shd w:val="clear" w:color="auto" w:fill="FFFFFF"/>
        </w:rPr>
        <w:t> </w:t>
      </w:r>
      <w:r w:rsidR="007A5874">
        <w:rPr>
          <w:rFonts w:ascii="Arial" w:hAnsi="Arial" w:cs="Arial"/>
          <w:color w:val="222222"/>
          <w:sz w:val="20"/>
          <w:szCs w:val="20"/>
          <w:shd w:val="clear" w:color="auto" w:fill="FFFFFF"/>
        </w:rPr>
        <w:br/>
        <w:t>E-book, Falmer, UK: University of Sussex Library, 2020, </w:t>
      </w:r>
      <w:hyperlink r:id="rId8" w:tgtFrame="_blank" w:history="1">
        <w:r w:rsidR="007A5874">
          <w:rPr>
            <w:rStyle w:val="Hyperlink"/>
            <w:rFonts w:ascii="Arial" w:hAnsi="Arial" w:cs="Arial"/>
            <w:color w:val="800080"/>
            <w:sz w:val="20"/>
            <w:szCs w:val="20"/>
            <w:shd w:val="clear" w:color="auto" w:fill="FFFFFF"/>
          </w:rPr>
          <w:t>https://doi.org/10.20919/9781912319961</w:t>
        </w:r>
      </w:hyperlink>
      <w:r w:rsidR="0061052B">
        <w:rPr>
          <w:rFonts w:ascii="Calibri" w:hAnsi="Calibri" w:cs="Calibri"/>
          <w:color w:val="222222"/>
          <w:sz w:val="20"/>
          <w:szCs w:val="20"/>
          <w:shd w:val="clear" w:color="auto" w:fill="FFFFFF"/>
        </w:rPr>
        <w:t>).</w:t>
      </w:r>
    </w:p>
    <w:p w14:paraId="33778777" w14:textId="77777777" w:rsidR="00DC1D39" w:rsidRPr="008B2B95" w:rsidRDefault="00DC1D39" w:rsidP="00DB6E77">
      <w:pPr>
        <w:shd w:val="clear" w:color="auto" w:fill="FFFFFF"/>
        <w:spacing w:line="276" w:lineRule="auto"/>
        <w:textAlignment w:val="baseline"/>
        <w:rPr>
          <w:rFonts w:asciiTheme="minorHAnsi" w:hAnsiTheme="minorHAnsi" w:cstheme="minorHAnsi"/>
          <w:bdr w:val="none" w:sz="0" w:space="0" w:color="auto" w:frame="1"/>
          <w:lang w:eastAsia="en-GB"/>
        </w:rPr>
      </w:pPr>
    </w:p>
    <w:p w14:paraId="0B94BDE5" w14:textId="77777777" w:rsidR="00DC1D39" w:rsidRPr="008B2B95" w:rsidRDefault="00355523" w:rsidP="00DB6E77">
      <w:pPr>
        <w:shd w:val="clear" w:color="auto" w:fill="FFFFFF"/>
        <w:spacing w:line="276" w:lineRule="auto"/>
        <w:textAlignment w:val="baseline"/>
        <w:rPr>
          <w:rFonts w:asciiTheme="minorHAnsi" w:hAnsiTheme="minorHAnsi" w:cstheme="minorHAnsi"/>
          <w:b/>
          <w:bCs/>
          <w:bdr w:val="none" w:sz="0" w:space="0" w:color="auto" w:frame="1"/>
          <w:lang w:eastAsia="en-GB"/>
        </w:rPr>
      </w:pPr>
      <w:r w:rsidRPr="008B2B95">
        <w:rPr>
          <w:rFonts w:asciiTheme="minorHAnsi" w:hAnsiTheme="minorHAnsi" w:cstheme="minorHAnsi"/>
          <w:b/>
          <w:bCs/>
          <w:bdr w:val="none" w:sz="0" w:space="0" w:color="auto" w:frame="1"/>
          <w:lang w:eastAsia="en-GB"/>
        </w:rPr>
        <w:t xml:space="preserve">Biochemistry: </w:t>
      </w:r>
      <w:r w:rsidR="00DC1D39" w:rsidRPr="008B2B95">
        <w:rPr>
          <w:rFonts w:asciiTheme="minorHAnsi" w:hAnsiTheme="minorHAnsi" w:cstheme="minorHAnsi"/>
          <w:b/>
          <w:bCs/>
          <w:bdr w:val="none" w:sz="0" w:space="0" w:color="auto" w:frame="1"/>
          <w:lang w:eastAsia="en-GB"/>
        </w:rPr>
        <w:t>Traditional exam question:</w:t>
      </w:r>
    </w:p>
    <w:p w14:paraId="6445AF9D" w14:textId="77777777" w:rsidR="00DC1D39" w:rsidRPr="008B2B95" w:rsidRDefault="00DC1D39" w:rsidP="00DB6E77">
      <w:pPr>
        <w:pStyle w:val="ListParagraph"/>
        <w:numPr>
          <w:ilvl w:val="0"/>
          <w:numId w:val="16"/>
        </w:numPr>
        <w:spacing w:line="276" w:lineRule="auto"/>
        <w:rPr>
          <w:rFonts w:asciiTheme="minorHAnsi" w:hAnsiTheme="minorHAnsi" w:cstheme="minorHAnsi"/>
          <w:i/>
          <w:iCs/>
          <w:bdr w:val="none" w:sz="0" w:space="0" w:color="auto" w:frame="1"/>
          <w:lang w:eastAsia="en-GB"/>
        </w:rPr>
      </w:pPr>
      <w:r w:rsidRPr="008B2B95">
        <w:rPr>
          <w:rFonts w:asciiTheme="minorHAnsi" w:hAnsiTheme="minorHAnsi" w:cstheme="minorHAnsi"/>
          <w:i/>
          <w:iCs/>
          <w:bdr w:val="none" w:sz="0" w:space="0" w:color="auto" w:frame="1"/>
          <w:lang w:eastAsia="en-GB"/>
        </w:rPr>
        <w:t>Describe how paracetamol and caffeine overdose could be detected in the clinical biochemistry laboratory; (b) analyse the data provided and determine whether the patient has had an overdose of either.</w:t>
      </w:r>
    </w:p>
    <w:p w14:paraId="1E7CE84C" w14:textId="7F35AFCA" w:rsidR="00DC1D39" w:rsidRPr="0018187E" w:rsidRDefault="007026EA" w:rsidP="0018187E">
      <w:pPr>
        <w:spacing w:line="276" w:lineRule="auto"/>
        <w:rPr>
          <w:rFonts w:asciiTheme="minorHAnsi" w:hAnsiTheme="minorHAnsi" w:cstheme="minorHAnsi"/>
          <w:lang w:eastAsia="en-GB"/>
        </w:rPr>
      </w:pPr>
      <w:r w:rsidRPr="008B2B95">
        <w:rPr>
          <w:rFonts w:asciiTheme="minorHAnsi" w:hAnsiTheme="minorHAnsi" w:cstheme="minorHAnsi"/>
          <w:bdr w:val="none" w:sz="0" w:space="0" w:color="auto" w:frame="1"/>
          <w:lang w:eastAsia="en-GB"/>
        </w:rPr>
        <w:t xml:space="preserve"> </w:t>
      </w:r>
    </w:p>
    <w:p w14:paraId="38E85D36" w14:textId="77777777" w:rsidR="00DC1D39" w:rsidRPr="008B2B95" w:rsidRDefault="00DC1D39" w:rsidP="00DB6E77">
      <w:pPr>
        <w:shd w:val="clear" w:color="auto" w:fill="FFFFFF"/>
        <w:spacing w:line="276" w:lineRule="auto"/>
        <w:textAlignment w:val="baseline"/>
        <w:rPr>
          <w:rFonts w:asciiTheme="minorHAnsi" w:hAnsiTheme="minorHAnsi" w:cstheme="minorHAnsi"/>
          <w:bCs/>
          <w:bdr w:val="none" w:sz="0" w:space="0" w:color="auto" w:frame="1"/>
          <w:lang w:eastAsia="en-GB"/>
        </w:rPr>
      </w:pPr>
      <w:r w:rsidRPr="008B2B95">
        <w:rPr>
          <w:rFonts w:asciiTheme="minorHAnsi" w:hAnsiTheme="minorHAnsi" w:cstheme="minorHAnsi"/>
          <w:b/>
          <w:bCs/>
          <w:bdr w:val="none" w:sz="0" w:space="0" w:color="auto" w:frame="1"/>
          <w:lang w:eastAsia="en-GB"/>
        </w:rPr>
        <w:t>Authentic assessment example: A</w:t>
      </w:r>
      <w:r w:rsidRPr="008B2B95">
        <w:rPr>
          <w:rFonts w:asciiTheme="minorHAnsi" w:hAnsiTheme="minorHAnsi" w:cstheme="minorHAnsi"/>
          <w:bCs/>
          <w:bdr w:val="none" w:sz="0" w:space="0" w:color="auto" w:frame="1"/>
          <w:lang w:eastAsia="en-GB"/>
        </w:rPr>
        <w:t xml:space="preserve"> </w:t>
      </w:r>
      <w:r w:rsidRPr="008B2B95">
        <w:rPr>
          <w:rFonts w:asciiTheme="minorHAnsi" w:hAnsiTheme="minorHAnsi" w:cstheme="minorHAnsi"/>
          <w:b/>
          <w:bCs/>
          <w:bdr w:val="none" w:sz="0" w:space="0" w:color="auto" w:frame="1"/>
          <w:lang w:eastAsia="en-GB"/>
        </w:rPr>
        <w:t>“</w:t>
      </w:r>
      <w:proofErr w:type="spellStart"/>
      <w:r w:rsidRPr="008B2B95">
        <w:rPr>
          <w:rFonts w:asciiTheme="minorHAnsi" w:hAnsiTheme="minorHAnsi" w:cstheme="minorHAnsi"/>
          <w:b/>
          <w:bCs/>
          <w:bdr w:val="none" w:sz="0" w:space="0" w:color="auto" w:frame="1"/>
          <w:lang w:eastAsia="en-GB"/>
        </w:rPr>
        <w:t>capstudy</w:t>
      </w:r>
      <w:proofErr w:type="spellEnd"/>
      <w:r w:rsidRPr="008B2B95">
        <w:rPr>
          <w:rFonts w:asciiTheme="minorHAnsi" w:hAnsiTheme="minorHAnsi" w:cstheme="minorHAnsi"/>
          <w:b/>
          <w:bCs/>
          <w:bdr w:val="none" w:sz="0" w:space="0" w:color="auto" w:frame="1"/>
          <w:lang w:eastAsia="en-GB"/>
        </w:rPr>
        <w:t>”</w:t>
      </w:r>
      <w:r w:rsidRPr="008B2B95">
        <w:rPr>
          <w:rFonts w:asciiTheme="minorHAnsi" w:hAnsiTheme="minorHAnsi" w:cstheme="minorHAnsi"/>
          <w:bCs/>
          <w:bdr w:val="none" w:sz="0" w:space="0" w:color="auto" w:frame="1"/>
          <w:lang w:eastAsia="en-GB"/>
        </w:rPr>
        <w:t xml:space="preserve"> – this is an end-of-unit assessment which pulls together the practical and theoretical content from over the course of the module or unit. Its name combines a case-study with capstone assessment and is based on providing students with an authentic, UDL-friendly, problem-based assessment.</w:t>
      </w:r>
    </w:p>
    <w:p w14:paraId="454CC3E6" w14:textId="77777777" w:rsidR="00DC1D39" w:rsidRPr="008B2B95" w:rsidRDefault="00DC1D39" w:rsidP="00DB6E77">
      <w:pPr>
        <w:shd w:val="clear" w:color="auto" w:fill="FFFFFF"/>
        <w:spacing w:line="276" w:lineRule="auto"/>
        <w:textAlignment w:val="baseline"/>
        <w:rPr>
          <w:rFonts w:asciiTheme="minorHAnsi" w:hAnsiTheme="minorHAnsi" w:cstheme="minorHAnsi"/>
          <w:b/>
          <w:bCs/>
          <w:bdr w:val="none" w:sz="0" w:space="0" w:color="auto" w:frame="1"/>
          <w:lang w:eastAsia="en-GB"/>
        </w:rPr>
      </w:pPr>
    </w:p>
    <w:p w14:paraId="2D041BE2" w14:textId="77777777" w:rsidR="00DC1D39" w:rsidRPr="008B2B95" w:rsidRDefault="00DC1D39" w:rsidP="00DB6E77">
      <w:pPr>
        <w:shd w:val="clear" w:color="auto" w:fill="FFFFFF"/>
        <w:spacing w:line="276" w:lineRule="auto"/>
        <w:rPr>
          <w:rFonts w:asciiTheme="minorHAnsi" w:hAnsiTheme="minorHAnsi" w:cstheme="minorHAnsi"/>
          <w:b/>
          <w:bCs/>
          <w:lang w:eastAsia="en-GB"/>
        </w:rPr>
      </w:pPr>
      <w:r w:rsidRPr="008B2B95">
        <w:rPr>
          <w:rFonts w:asciiTheme="minorHAnsi" w:hAnsiTheme="minorHAnsi" w:cstheme="minorHAnsi"/>
          <w:b/>
          <w:bCs/>
          <w:lang w:eastAsia="en-GB"/>
        </w:rPr>
        <w:t>The scenario: “What happened to Ashley Tailor”?</w:t>
      </w:r>
    </w:p>
    <w:p w14:paraId="11AE71F7" w14:textId="77777777" w:rsidR="00DC1D39" w:rsidRPr="008B2B95" w:rsidRDefault="00DC1D39" w:rsidP="00DB6E77">
      <w:pPr>
        <w:shd w:val="clear" w:color="auto" w:fill="FFFFFF"/>
        <w:spacing w:line="276" w:lineRule="auto"/>
        <w:rPr>
          <w:rFonts w:asciiTheme="minorHAnsi" w:hAnsiTheme="minorHAnsi" w:cstheme="minorHAnsi"/>
          <w:b/>
          <w:bCs/>
          <w:lang w:eastAsia="en-GB"/>
        </w:rPr>
      </w:pPr>
    </w:p>
    <w:p w14:paraId="6C56C16E" w14:textId="3C6E1AB7" w:rsidR="00DC1D39" w:rsidRPr="008B2B95" w:rsidRDefault="00DC1D39" w:rsidP="00DB6E77">
      <w:pPr>
        <w:shd w:val="clear" w:color="auto" w:fill="FFFFFF"/>
        <w:spacing w:line="276" w:lineRule="auto"/>
        <w:rPr>
          <w:rFonts w:asciiTheme="minorHAnsi" w:eastAsia="Calibri" w:hAnsiTheme="minorHAnsi" w:cstheme="minorHAnsi"/>
        </w:rPr>
      </w:pPr>
      <w:r w:rsidRPr="008B2B95">
        <w:rPr>
          <w:rFonts w:asciiTheme="minorHAnsi" w:hAnsiTheme="minorHAnsi" w:cstheme="minorHAnsi"/>
          <w:b/>
          <w:bCs/>
          <w:lang w:eastAsia="en-GB"/>
        </w:rPr>
        <w:t>Information provided to students:</w:t>
      </w:r>
      <w:r w:rsidRPr="008B2B95">
        <w:rPr>
          <w:rFonts w:asciiTheme="minorHAnsi" w:hAnsiTheme="minorHAnsi" w:cstheme="minorHAnsi"/>
          <w:b/>
          <w:bCs/>
          <w:lang w:eastAsia="en-GB"/>
        </w:rPr>
        <w:br/>
      </w:r>
      <w:r w:rsidRPr="008B2B95">
        <w:rPr>
          <w:rFonts w:asciiTheme="minorHAnsi" w:hAnsiTheme="minorHAnsi" w:cstheme="minorHAnsi"/>
        </w:rPr>
        <w:t>Name: Ashley Tailor | D.O.B.: 27.03.95 | Height: 171 cm | Weight: 73 kg</w:t>
      </w:r>
    </w:p>
    <w:p w14:paraId="57479BB6" w14:textId="77777777" w:rsidR="00DC1D39" w:rsidRPr="008B2B95" w:rsidRDefault="00DC1D39" w:rsidP="00DB6E77">
      <w:pPr>
        <w:shd w:val="clear" w:color="auto" w:fill="FFFFFF"/>
        <w:spacing w:line="276" w:lineRule="auto"/>
        <w:rPr>
          <w:rFonts w:asciiTheme="minorHAnsi" w:hAnsiTheme="minorHAnsi" w:cstheme="minorHAnsi"/>
          <w:i/>
        </w:rPr>
      </w:pPr>
      <w:r w:rsidRPr="008B2B95">
        <w:rPr>
          <w:rFonts w:asciiTheme="minorHAnsi" w:hAnsiTheme="minorHAnsi" w:cstheme="minorHAnsi"/>
          <w:i/>
        </w:rPr>
        <w:t>(note: the fake student’s gender and ethnicity are ambiguous in line with UDL)</w:t>
      </w:r>
    </w:p>
    <w:p w14:paraId="76D2C100" w14:textId="77777777" w:rsidR="00DC1D39" w:rsidRPr="008B2B95" w:rsidRDefault="00DC1D39" w:rsidP="00DB6E77">
      <w:pPr>
        <w:shd w:val="clear" w:color="auto" w:fill="FFFFFF"/>
        <w:spacing w:line="276" w:lineRule="auto"/>
        <w:rPr>
          <w:rFonts w:asciiTheme="minorHAnsi" w:hAnsiTheme="minorHAnsi" w:cstheme="minorHAnsi"/>
        </w:rPr>
      </w:pPr>
      <w:r w:rsidRPr="008B2B95">
        <w:rPr>
          <w:rFonts w:asciiTheme="minorHAnsi" w:hAnsiTheme="minorHAnsi" w:cstheme="minorHAnsi"/>
        </w:rPr>
        <w:t xml:space="preserve">Students have access to a fake Twitter account </w:t>
      </w:r>
      <w:r w:rsidRPr="008B2B95">
        <w:rPr>
          <w:rStyle w:val="Hyperlink"/>
          <w:rFonts w:asciiTheme="minorHAnsi" w:hAnsiTheme="minorHAnsi" w:cstheme="minorHAnsi"/>
          <w:color w:val="auto"/>
          <w:spacing w:val="-5"/>
        </w:rPr>
        <w:t>@ashley_tailor</w:t>
      </w:r>
      <w:r w:rsidRPr="008B2B95">
        <w:rPr>
          <w:rFonts w:asciiTheme="minorHAnsi" w:hAnsiTheme="minorHAnsi" w:cstheme="minorHAnsi"/>
        </w:rPr>
        <w:t>, which contains a mixture of real clues and red herrings, as well as Ashley’s bin contents and this fake newspaper article:</w:t>
      </w:r>
    </w:p>
    <w:p w14:paraId="0E431A35" w14:textId="117827A8" w:rsidR="00DC1D39" w:rsidRPr="008B2B95" w:rsidRDefault="003C2EB7" w:rsidP="00DB6E77">
      <w:pPr>
        <w:spacing w:line="276" w:lineRule="auto"/>
        <w:rPr>
          <w:rFonts w:asciiTheme="minorHAnsi" w:hAnsiTheme="minorHAnsi" w:cstheme="minorHAnsi"/>
          <w:bdr w:val="none" w:sz="0" w:space="0" w:color="auto" w:frame="1"/>
          <w:lang w:eastAsia="en-GB"/>
        </w:rPr>
      </w:pPr>
      <w:r w:rsidRPr="008B2B95">
        <w:rPr>
          <w:rFonts w:asciiTheme="minorHAnsi" w:hAnsiTheme="minorHAnsi" w:cstheme="minorHAnsi"/>
          <w:noProof/>
        </w:rPr>
        <w:lastRenderedPageBreak/>
        <w:drawing>
          <wp:anchor distT="0" distB="0" distL="0" distR="0" simplePos="0" relativeHeight="251657728" behindDoc="0" locked="0" layoutInCell="1" allowOverlap="1" wp14:anchorId="3E1CEE16" wp14:editId="383CD9B1">
            <wp:simplePos x="0" y="0"/>
            <wp:positionH relativeFrom="margin">
              <wp:align>left</wp:align>
            </wp:positionH>
            <wp:positionV relativeFrom="paragraph">
              <wp:posOffset>313055</wp:posOffset>
            </wp:positionV>
            <wp:extent cx="3301365" cy="4385310"/>
            <wp:effectExtent l="0" t="0" r="0" b="0"/>
            <wp:wrapTopAndBottom/>
            <wp:docPr id="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1365" cy="4385310"/>
                    </a:xfrm>
                    <a:prstGeom prst="rect">
                      <a:avLst/>
                    </a:prstGeom>
                    <a:noFill/>
                  </pic:spPr>
                </pic:pic>
              </a:graphicData>
            </a:graphic>
            <wp14:sizeRelH relativeFrom="margin">
              <wp14:pctWidth>0</wp14:pctWidth>
            </wp14:sizeRelH>
            <wp14:sizeRelV relativeFrom="margin">
              <wp14:pctHeight>0</wp14:pctHeight>
            </wp14:sizeRelV>
          </wp:anchor>
        </w:drawing>
      </w:r>
    </w:p>
    <w:p w14:paraId="3F512AD0" w14:textId="77777777" w:rsidR="00DC1D39" w:rsidRPr="008B2B95" w:rsidRDefault="00DC1D39" w:rsidP="00DB6E77">
      <w:pPr>
        <w:shd w:val="clear" w:color="auto" w:fill="FFFFFF"/>
        <w:spacing w:line="276" w:lineRule="auto"/>
        <w:textAlignment w:val="baseline"/>
        <w:rPr>
          <w:rFonts w:asciiTheme="minorHAnsi" w:hAnsiTheme="minorHAnsi" w:cstheme="minorHAnsi"/>
          <w:b/>
          <w:bdr w:val="none" w:sz="0" w:space="0" w:color="auto" w:frame="1"/>
          <w:lang w:eastAsia="en-GB"/>
        </w:rPr>
      </w:pPr>
    </w:p>
    <w:p w14:paraId="27E432F3" w14:textId="77777777" w:rsidR="00DC1D39" w:rsidRPr="008B2B95" w:rsidRDefault="00DC1D39" w:rsidP="00DB6E77">
      <w:pPr>
        <w:shd w:val="clear" w:color="auto" w:fill="FFFFFF"/>
        <w:spacing w:line="276" w:lineRule="auto"/>
        <w:textAlignment w:val="baseline"/>
        <w:rPr>
          <w:rFonts w:asciiTheme="minorHAnsi" w:hAnsiTheme="minorHAnsi" w:cstheme="minorHAnsi"/>
          <w:bdr w:val="none" w:sz="0" w:space="0" w:color="auto" w:frame="1"/>
          <w:lang w:eastAsia="en-GB" w:bidi="en-US"/>
        </w:rPr>
      </w:pPr>
      <w:r w:rsidRPr="008B2B95">
        <w:rPr>
          <w:rFonts w:asciiTheme="minorHAnsi" w:hAnsiTheme="minorHAnsi" w:cstheme="minorHAnsi"/>
          <w:bdr w:val="none" w:sz="0" w:space="0" w:color="auto" w:frame="1"/>
          <w:lang w:eastAsia="en-GB"/>
        </w:rPr>
        <w:t xml:space="preserve">Each lecturer also provides a problem-based learning (PBL) clue for analysis, which might turn out to be useful or may be a red herring. </w:t>
      </w:r>
      <w:r w:rsidRPr="008B2B95">
        <w:rPr>
          <w:rFonts w:asciiTheme="minorHAnsi" w:hAnsiTheme="minorHAnsi" w:cstheme="minorHAnsi"/>
          <w:bdr w:val="none" w:sz="0" w:space="0" w:color="auto" w:frame="1"/>
          <w:lang w:eastAsia="en-GB" w:bidi="en-US"/>
        </w:rPr>
        <w:t>Examples included Ashley’s blood glucose reading, genetic sequencing to look for mutations that might cause sudden cardiac death syndrome, and histopathology and immunofluorescence microscopy images of Ashley’s liver cells. These relate to the learning outcomes of the module.</w:t>
      </w:r>
    </w:p>
    <w:p w14:paraId="78834F65" w14:textId="77777777" w:rsidR="00DC1D39" w:rsidRPr="008B2B95" w:rsidRDefault="00DC1D39" w:rsidP="00DB6E77">
      <w:pPr>
        <w:shd w:val="clear" w:color="auto" w:fill="FFFFFF"/>
        <w:spacing w:line="276" w:lineRule="auto"/>
        <w:textAlignment w:val="baseline"/>
        <w:rPr>
          <w:rFonts w:asciiTheme="minorHAnsi" w:hAnsiTheme="minorHAnsi" w:cstheme="minorHAnsi"/>
          <w:bdr w:val="none" w:sz="0" w:space="0" w:color="auto" w:frame="1"/>
          <w:lang w:val="en-US" w:eastAsia="en-GB"/>
        </w:rPr>
      </w:pPr>
    </w:p>
    <w:p w14:paraId="6089BB98" w14:textId="38AD15CB" w:rsidR="00DC1D39" w:rsidRPr="008B2B95" w:rsidRDefault="00DC1D39" w:rsidP="00DB6E77">
      <w:pPr>
        <w:shd w:val="clear" w:color="auto" w:fill="FFFFFF"/>
        <w:spacing w:line="276" w:lineRule="auto"/>
        <w:textAlignment w:val="baseline"/>
        <w:rPr>
          <w:rFonts w:asciiTheme="minorHAnsi" w:hAnsiTheme="minorHAnsi" w:cstheme="minorHAnsi"/>
          <w:bdr w:val="none" w:sz="0" w:space="0" w:color="auto" w:frame="1"/>
          <w:lang w:val="en-US" w:eastAsia="en-GB"/>
        </w:rPr>
      </w:pPr>
      <w:r w:rsidRPr="008B2B95">
        <w:rPr>
          <w:rFonts w:asciiTheme="minorHAnsi" w:hAnsiTheme="minorHAnsi" w:cstheme="minorHAnsi"/>
          <w:bdr w:val="none" w:sz="0" w:space="0" w:color="auto" w:frame="1"/>
          <w:lang w:val="en-US" w:eastAsia="en-GB"/>
        </w:rPr>
        <w:t>The students are trained during the lab practicals to carry out analytical techniques (e.g. GC, HPLC,</w:t>
      </w:r>
      <w:r w:rsidR="007026EA" w:rsidRPr="008B2B95">
        <w:rPr>
          <w:rFonts w:asciiTheme="minorHAnsi" w:hAnsiTheme="minorHAnsi" w:cstheme="minorHAnsi"/>
          <w:bdr w:val="none" w:sz="0" w:space="0" w:color="auto" w:frame="1"/>
          <w:lang w:val="en-US" w:eastAsia="en-GB"/>
        </w:rPr>
        <w:t xml:space="preserve"> </w:t>
      </w:r>
      <w:r w:rsidRPr="008B2B95">
        <w:rPr>
          <w:rFonts w:asciiTheme="minorHAnsi" w:hAnsiTheme="minorHAnsi" w:cstheme="minorHAnsi"/>
          <w:bdr w:val="none" w:sz="0" w:space="0" w:color="auto" w:frame="1"/>
          <w:lang w:val="en-US" w:eastAsia="en-GB"/>
        </w:rPr>
        <w:t>UV-vis spectroscopy), to analyse data, perform calculations and to write a lab report.</w:t>
      </w:r>
    </w:p>
    <w:p w14:paraId="1EEE9142" w14:textId="77777777" w:rsidR="00DC1D39" w:rsidRPr="008B2B95" w:rsidRDefault="00DC1D39" w:rsidP="00DB6E77">
      <w:pPr>
        <w:shd w:val="clear" w:color="auto" w:fill="FFFFFF"/>
        <w:spacing w:line="276" w:lineRule="auto"/>
        <w:textAlignment w:val="baseline"/>
        <w:rPr>
          <w:rFonts w:asciiTheme="minorHAnsi" w:hAnsiTheme="minorHAnsi" w:cstheme="minorHAnsi"/>
          <w:b/>
          <w:bdr w:val="none" w:sz="0" w:space="0" w:color="auto" w:frame="1"/>
          <w:lang w:eastAsia="en-GB"/>
        </w:rPr>
      </w:pPr>
    </w:p>
    <w:p w14:paraId="41475F0D" w14:textId="77777777" w:rsidR="00DC1D39" w:rsidRPr="008B2B95" w:rsidRDefault="00DC1D39" w:rsidP="00DB6E77">
      <w:pPr>
        <w:shd w:val="clear" w:color="auto" w:fill="FFFFFF"/>
        <w:spacing w:line="276" w:lineRule="auto"/>
        <w:textAlignment w:val="baseline"/>
        <w:rPr>
          <w:rFonts w:asciiTheme="minorHAnsi" w:hAnsiTheme="minorHAnsi" w:cstheme="minorHAnsi"/>
          <w:b/>
          <w:bdr w:val="none" w:sz="0" w:space="0" w:color="auto" w:frame="1"/>
          <w:lang w:eastAsia="en-GB"/>
        </w:rPr>
      </w:pPr>
    </w:p>
    <w:p w14:paraId="6A1659E6" w14:textId="77777777" w:rsidR="00DC1D39" w:rsidRPr="008B2B95" w:rsidRDefault="00DC1D39" w:rsidP="00DB6E77">
      <w:pPr>
        <w:shd w:val="clear" w:color="auto" w:fill="FFFFFF"/>
        <w:spacing w:line="276" w:lineRule="auto"/>
        <w:textAlignment w:val="baseline"/>
        <w:rPr>
          <w:rFonts w:asciiTheme="minorHAnsi" w:hAnsiTheme="minorHAnsi" w:cstheme="minorHAnsi"/>
          <w:b/>
          <w:bdr w:val="none" w:sz="0" w:space="0" w:color="auto" w:frame="1"/>
          <w:lang w:eastAsia="en-GB"/>
        </w:rPr>
      </w:pPr>
      <w:r w:rsidRPr="008B2B95">
        <w:rPr>
          <w:rFonts w:asciiTheme="minorHAnsi" w:hAnsiTheme="minorHAnsi" w:cstheme="minorHAnsi"/>
          <w:b/>
          <w:bdr w:val="none" w:sz="0" w:space="0" w:color="auto" w:frame="1"/>
          <w:lang w:eastAsia="en-GB"/>
        </w:rPr>
        <w:t xml:space="preserve">The </w:t>
      </w:r>
      <w:proofErr w:type="spellStart"/>
      <w:r w:rsidRPr="008B2B95">
        <w:rPr>
          <w:rFonts w:asciiTheme="minorHAnsi" w:hAnsiTheme="minorHAnsi" w:cstheme="minorHAnsi"/>
          <w:b/>
          <w:bdr w:val="none" w:sz="0" w:space="0" w:color="auto" w:frame="1"/>
          <w:lang w:eastAsia="en-GB"/>
        </w:rPr>
        <w:t>capstudy</w:t>
      </w:r>
      <w:proofErr w:type="spellEnd"/>
      <w:r w:rsidRPr="008B2B95">
        <w:rPr>
          <w:rFonts w:asciiTheme="minorHAnsi" w:hAnsiTheme="minorHAnsi" w:cstheme="minorHAnsi"/>
          <w:b/>
          <w:bdr w:val="none" w:sz="0" w:space="0" w:color="auto" w:frame="1"/>
          <w:lang w:eastAsia="en-GB"/>
        </w:rPr>
        <w:t xml:space="preserve"> assessment:</w:t>
      </w:r>
    </w:p>
    <w:p w14:paraId="7683C722" w14:textId="77777777" w:rsidR="00DC1D39" w:rsidRPr="008B2B95" w:rsidRDefault="00DC1D39" w:rsidP="00DB6E77">
      <w:pPr>
        <w:shd w:val="clear" w:color="auto" w:fill="FFFFFF"/>
        <w:spacing w:line="276" w:lineRule="auto"/>
        <w:textAlignment w:val="baseline"/>
        <w:rPr>
          <w:rFonts w:asciiTheme="minorHAnsi" w:hAnsiTheme="minorHAnsi" w:cstheme="minorHAnsi"/>
          <w:bdr w:val="none" w:sz="0" w:space="0" w:color="auto" w:frame="1"/>
          <w:lang w:eastAsia="en-GB"/>
        </w:rPr>
      </w:pPr>
      <w:r w:rsidRPr="008B2B95">
        <w:rPr>
          <w:rFonts w:asciiTheme="minorHAnsi" w:hAnsiTheme="minorHAnsi" w:cstheme="minorHAnsi"/>
          <w:bdr w:val="none" w:sz="0" w:space="0" w:color="auto" w:frame="1"/>
          <w:lang w:eastAsia="en-GB"/>
        </w:rPr>
        <w:t xml:space="preserve">At the end of the module, the students work in small groups to solve the problem of “what happened to Ashley Tailor”; they have a scheduled dry-lab practical in which to complete a report. </w:t>
      </w:r>
    </w:p>
    <w:p w14:paraId="387B69D9" w14:textId="4D144AFA" w:rsidR="00DC1D39" w:rsidRPr="008B2B95" w:rsidRDefault="00DC1D39" w:rsidP="00DB6E77">
      <w:pPr>
        <w:pStyle w:val="ListParagraph"/>
        <w:numPr>
          <w:ilvl w:val="0"/>
          <w:numId w:val="17"/>
        </w:numPr>
        <w:shd w:val="clear" w:color="auto" w:fill="FFFFFF"/>
        <w:spacing w:line="276" w:lineRule="auto"/>
        <w:textAlignment w:val="baseline"/>
        <w:rPr>
          <w:rFonts w:asciiTheme="minorHAnsi" w:hAnsiTheme="minorHAnsi" w:cstheme="minorHAnsi"/>
          <w:bdr w:val="none" w:sz="0" w:space="0" w:color="auto" w:frame="1"/>
          <w:lang w:eastAsia="en-GB"/>
        </w:rPr>
      </w:pPr>
      <w:r w:rsidRPr="008B2B95">
        <w:rPr>
          <w:rFonts w:asciiTheme="minorHAnsi" w:hAnsiTheme="minorHAnsi" w:cstheme="minorHAnsi"/>
          <w:bdr w:val="none" w:sz="0" w:space="0" w:color="auto" w:frame="1"/>
          <w:lang w:eastAsia="en-GB"/>
        </w:rPr>
        <w:t xml:space="preserve">Piece together and critically analyse all of the clues so far and submit an initial hypothesis and request for clinical data at the lab door </w:t>
      </w:r>
      <w:r w:rsidRPr="008B2B95">
        <w:rPr>
          <w:rFonts w:asciiTheme="minorHAnsi" w:hAnsiTheme="minorHAnsi" w:cstheme="minorHAnsi"/>
          <w:i/>
          <w:bdr w:val="none" w:sz="0" w:space="0" w:color="auto" w:frame="1"/>
          <w:lang w:eastAsia="en-GB"/>
        </w:rPr>
        <w:t>(20% of the marks)</w:t>
      </w:r>
      <w:r w:rsidR="002717E8" w:rsidRPr="008B2B95">
        <w:rPr>
          <w:rFonts w:asciiTheme="minorHAnsi" w:hAnsiTheme="minorHAnsi" w:cstheme="minorHAnsi"/>
          <w:i/>
          <w:bdr w:val="none" w:sz="0" w:space="0" w:color="auto" w:frame="1"/>
          <w:lang w:eastAsia="en-GB"/>
        </w:rPr>
        <w:t>.</w:t>
      </w:r>
    </w:p>
    <w:p w14:paraId="71988577" w14:textId="21F28DED" w:rsidR="00DC1D39" w:rsidRPr="008B2B95" w:rsidRDefault="00DC1D39" w:rsidP="00DB6E77">
      <w:pPr>
        <w:pStyle w:val="ListParagraph"/>
        <w:numPr>
          <w:ilvl w:val="0"/>
          <w:numId w:val="17"/>
        </w:numPr>
        <w:shd w:val="clear" w:color="auto" w:fill="FFFFFF"/>
        <w:spacing w:line="276" w:lineRule="auto"/>
        <w:textAlignment w:val="baseline"/>
        <w:rPr>
          <w:rFonts w:asciiTheme="minorHAnsi" w:hAnsiTheme="minorHAnsi" w:cstheme="minorHAnsi"/>
          <w:bdr w:val="none" w:sz="0" w:space="0" w:color="auto" w:frame="1"/>
          <w:lang w:eastAsia="en-GB"/>
        </w:rPr>
      </w:pPr>
      <w:r w:rsidRPr="008B2B95">
        <w:rPr>
          <w:rFonts w:asciiTheme="minorHAnsi" w:hAnsiTheme="minorHAnsi" w:cstheme="minorHAnsi"/>
          <w:bdr w:val="none" w:sz="0" w:space="0" w:color="auto" w:frame="1"/>
          <w:lang w:eastAsia="en-GB"/>
        </w:rPr>
        <w:lastRenderedPageBreak/>
        <w:t xml:space="preserve">Use the clinical data provided in lab (even if your hypothesis is incorrect, you will be provided with clinical data) to complete a written report which should contain data analysis, conclusions and diagnosis </w:t>
      </w:r>
      <w:r w:rsidRPr="008B2B95">
        <w:rPr>
          <w:rFonts w:asciiTheme="minorHAnsi" w:hAnsiTheme="minorHAnsi" w:cstheme="minorHAnsi"/>
          <w:i/>
          <w:bdr w:val="none" w:sz="0" w:space="0" w:color="auto" w:frame="1"/>
          <w:lang w:eastAsia="en-GB"/>
        </w:rPr>
        <w:t>(80% of the marks)</w:t>
      </w:r>
      <w:r w:rsidR="00C04E75" w:rsidRPr="008B2B95">
        <w:rPr>
          <w:rFonts w:asciiTheme="minorHAnsi" w:hAnsiTheme="minorHAnsi" w:cstheme="minorHAnsi"/>
          <w:i/>
          <w:bdr w:val="none" w:sz="0" w:space="0" w:color="auto" w:frame="1"/>
          <w:lang w:eastAsia="en-GB"/>
        </w:rPr>
        <w:t>.</w:t>
      </w:r>
    </w:p>
    <w:p w14:paraId="03452C0E" w14:textId="3175A7DF" w:rsidR="00DC1D39" w:rsidRPr="008B2B95" w:rsidRDefault="00DC1D39" w:rsidP="00DB6E77">
      <w:pPr>
        <w:pStyle w:val="ListParagraph"/>
        <w:shd w:val="clear" w:color="auto" w:fill="FFFFFF"/>
        <w:spacing w:line="276" w:lineRule="auto"/>
        <w:textAlignment w:val="baseline"/>
        <w:rPr>
          <w:rFonts w:asciiTheme="minorHAnsi" w:hAnsiTheme="minorHAnsi" w:cstheme="minorHAnsi"/>
          <w:bdr w:val="none" w:sz="0" w:space="0" w:color="auto" w:frame="1"/>
          <w:lang w:eastAsia="en-GB"/>
        </w:rPr>
      </w:pPr>
    </w:p>
    <w:p w14:paraId="09B5E1B1" w14:textId="77777777" w:rsidR="001A5779" w:rsidRPr="008B2B95" w:rsidRDefault="001A5779" w:rsidP="00DB6E77">
      <w:pPr>
        <w:pStyle w:val="ListParagraph"/>
        <w:shd w:val="clear" w:color="auto" w:fill="FFFFFF"/>
        <w:spacing w:line="276" w:lineRule="auto"/>
        <w:textAlignment w:val="baseline"/>
        <w:rPr>
          <w:rFonts w:asciiTheme="minorHAnsi" w:hAnsiTheme="minorHAnsi" w:cstheme="minorHAnsi"/>
          <w:bdr w:val="none" w:sz="0" w:space="0" w:color="auto" w:frame="1"/>
          <w:lang w:eastAsia="en-GB"/>
        </w:rPr>
      </w:pPr>
    </w:p>
    <w:p w14:paraId="0FB7D873" w14:textId="4694D4BA" w:rsidR="00DC1D39" w:rsidRPr="008B2B95" w:rsidRDefault="00DC1D39" w:rsidP="0018187E">
      <w:pPr>
        <w:pStyle w:val="ListParagraph"/>
        <w:numPr>
          <w:ilvl w:val="1"/>
          <w:numId w:val="23"/>
        </w:numPr>
        <w:shd w:val="clear" w:color="auto" w:fill="FFFFFF"/>
        <w:spacing w:line="276" w:lineRule="auto"/>
        <w:ind w:hanging="720"/>
        <w:textAlignment w:val="baseline"/>
        <w:rPr>
          <w:rFonts w:asciiTheme="minorHAnsi" w:hAnsiTheme="minorHAnsi" w:cstheme="minorHAnsi"/>
          <w:b/>
          <w:bCs/>
          <w:lang w:eastAsia="en-GB"/>
        </w:rPr>
      </w:pPr>
      <w:r w:rsidRPr="008B2B95">
        <w:rPr>
          <w:rFonts w:asciiTheme="minorHAnsi" w:hAnsiTheme="minorHAnsi" w:cstheme="minorHAnsi"/>
          <w:b/>
          <w:bCs/>
          <w:lang w:eastAsia="en-GB"/>
        </w:rPr>
        <w:t>Education / PGCE</w:t>
      </w:r>
    </w:p>
    <w:p w14:paraId="1AF77292" w14:textId="12675262" w:rsidR="00DC1D39" w:rsidRPr="008B2B95" w:rsidRDefault="00DC1D39" w:rsidP="00DB6E77">
      <w:pPr>
        <w:shd w:val="clear" w:color="auto" w:fill="FFFFFF"/>
        <w:spacing w:line="276" w:lineRule="auto"/>
        <w:textAlignment w:val="baseline"/>
        <w:rPr>
          <w:rFonts w:asciiTheme="minorHAnsi" w:hAnsiTheme="minorHAnsi" w:cstheme="minorHAnsi"/>
          <w:lang w:eastAsia="en-GB"/>
        </w:rPr>
      </w:pPr>
      <w:r w:rsidRPr="008B2B95">
        <w:rPr>
          <w:rFonts w:asciiTheme="minorHAnsi" w:hAnsiTheme="minorHAnsi" w:cstheme="minorHAnsi"/>
          <w:lang w:eastAsia="en-GB"/>
        </w:rPr>
        <w:t>This is an adapted version of a real, novel assessment called a PASTA that was designed by NTF Dr Jo Rushworth at De Montfort University.</w:t>
      </w:r>
    </w:p>
    <w:p w14:paraId="6F3B5478" w14:textId="77777777" w:rsidR="00C04E75" w:rsidRPr="008B2B95" w:rsidRDefault="00C04E75" w:rsidP="00DB6E77">
      <w:pPr>
        <w:shd w:val="clear" w:color="auto" w:fill="FFFFFF"/>
        <w:spacing w:line="276" w:lineRule="auto"/>
        <w:textAlignment w:val="baseline"/>
        <w:rPr>
          <w:rFonts w:asciiTheme="minorHAnsi" w:hAnsiTheme="minorHAnsi" w:cstheme="minorHAnsi"/>
          <w:b/>
          <w:bCs/>
          <w:bdr w:val="none" w:sz="0" w:space="0" w:color="auto" w:frame="1"/>
          <w:lang w:eastAsia="en-GB"/>
        </w:rPr>
      </w:pPr>
    </w:p>
    <w:p w14:paraId="06C989B3" w14:textId="053AAF27" w:rsidR="00DC1D39" w:rsidRPr="008B2B95" w:rsidRDefault="00DC1D39" w:rsidP="00DB6E77">
      <w:pPr>
        <w:shd w:val="clear" w:color="auto" w:fill="FFFFFF"/>
        <w:spacing w:line="276" w:lineRule="auto"/>
        <w:textAlignment w:val="baseline"/>
        <w:rPr>
          <w:rFonts w:asciiTheme="minorHAnsi" w:hAnsiTheme="minorHAnsi" w:cstheme="minorHAnsi"/>
          <w:b/>
          <w:bCs/>
          <w:lang w:eastAsia="en-GB"/>
        </w:rPr>
      </w:pPr>
      <w:r w:rsidRPr="008B2B95">
        <w:rPr>
          <w:rFonts w:asciiTheme="minorHAnsi" w:hAnsiTheme="minorHAnsi" w:cstheme="minorHAnsi"/>
          <w:b/>
          <w:bCs/>
          <w:bdr w:val="none" w:sz="0" w:space="0" w:color="auto" w:frame="1"/>
          <w:lang w:eastAsia="en-GB"/>
        </w:rPr>
        <w:t>Traditional essay question (3,000 words):</w:t>
      </w:r>
    </w:p>
    <w:p w14:paraId="7CB452EB" w14:textId="77777777" w:rsidR="00DC1D39" w:rsidRPr="008B2B95" w:rsidRDefault="00DC1D39" w:rsidP="00DB6E77">
      <w:pPr>
        <w:shd w:val="clear" w:color="auto" w:fill="FFFFFF"/>
        <w:spacing w:line="276" w:lineRule="auto"/>
        <w:textAlignment w:val="baseline"/>
        <w:rPr>
          <w:rFonts w:asciiTheme="minorHAnsi" w:hAnsiTheme="minorHAnsi" w:cstheme="minorHAnsi"/>
          <w:i/>
          <w:iCs/>
          <w:lang w:eastAsia="en-GB"/>
        </w:rPr>
      </w:pPr>
      <w:r w:rsidRPr="008B2B95">
        <w:rPr>
          <w:rFonts w:asciiTheme="minorHAnsi" w:hAnsiTheme="minorHAnsi" w:cstheme="minorHAnsi"/>
          <w:i/>
          <w:iCs/>
          <w:bdr w:val="none" w:sz="0" w:space="0" w:color="auto" w:frame="1"/>
          <w:lang w:eastAsia="en-GB"/>
        </w:rPr>
        <w:t>Write an essay on the current challenges and solutions for teaching today’s students, with reference to the literature and in the context of your subject discipline.</w:t>
      </w:r>
    </w:p>
    <w:p w14:paraId="2CDDF8BC" w14:textId="77777777" w:rsidR="00DC1D39" w:rsidRPr="008B2B95" w:rsidRDefault="00DC1D39" w:rsidP="00DB6E77">
      <w:pPr>
        <w:shd w:val="clear" w:color="auto" w:fill="FFFFFF"/>
        <w:spacing w:line="276" w:lineRule="auto"/>
        <w:textAlignment w:val="baseline"/>
        <w:rPr>
          <w:rFonts w:asciiTheme="minorHAnsi" w:hAnsiTheme="minorHAnsi" w:cstheme="minorHAnsi"/>
          <w:b/>
          <w:bCs/>
          <w:lang w:eastAsia="en-GB"/>
        </w:rPr>
      </w:pPr>
      <w:r w:rsidRPr="008B2B95">
        <w:rPr>
          <w:rFonts w:asciiTheme="minorHAnsi" w:hAnsiTheme="minorHAnsi" w:cstheme="minorHAnsi"/>
          <w:bdr w:val="none" w:sz="0" w:space="0" w:color="auto" w:frame="1"/>
          <w:lang w:eastAsia="en-GB"/>
        </w:rPr>
        <w:br/>
      </w:r>
      <w:r w:rsidRPr="008B2B95">
        <w:rPr>
          <w:rFonts w:asciiTheme="minorHAnsi" w:hAnsiTheme="minorHAnsi" w:cstheme="minorHAnsi"/>
          <w:b/>
          <w:bCs/>
          <w:bdr w:val="none" w:sz="0" w:space="0" w:color="auto" w:frame="1"/>
          <w:lang w:eastAsia="en-GB"/>
        </w:rPr>
        <w:t xml:space="preserve">Authentic assessment assignment: </w:t>
      </w:r>
    </w:p>
    <w:p w14:paraId="5A9C0569" w14:textId="77777777" w:rsidR="00DC1D39" w:rsidRPr="008B2B95" w:rsidRDefault="00DC1D39" w:rsidP="00DB6E77">
      <w:pPr>
        <w:shd w:val="clear" w:color="auto" w:fill="FFFFFF"/>
        <w:spacing w:line="276" w:lineRule="auto"/>
        <w:textAlignment w:val="baseline"/>
        <w:rPr>
          <w:rFonts w:asciiTheme="minorHAnsi" w:hAnsiTheme="minorHAnsi" w:cstheme="minorHAnsi"/>
          <w:b/>
          <w:bCs/>
          <w:bdr w:val="none" w:sz="0" w:space="0" w:color="auto" w:frame="1"/>
          <w:lang w:eastAsia="en-GB"/>
        </w:rPr>
      </w:pPr>
    </w:p>
    <w:p w14:paraId="2E886111" w14:textId="77777777" w:rsidR="00DC1D39" w:rsidRPr="008B2B95" w:rsidRDefault="00DC1D39" w:rsidP="00DB6E77">
      <w:pPr>
        <w:shd w:val="clear" w:color="auto" w:fill="FFFFFF"/>
        <w:spacing w:line="276" w:lineRule="auto"/>
        <w:textAlignment w:val="baseline"/>
        <w:rPr>
          <w:rFonts w:asciiTheme="minorHAnsi" w:hAnsiTheme="minorHAnsi" w:cstheme="minorHAnsi"/>
          <w:b/>
          <w:bCs/>
          <w:bdr w:val="none" w:sz="0" w:space="0" w:color="auto" w:frame="1"/>
          <w:lang w:eastAsia="en-GB"/>
        </w:rPr>
      </w:pPr>
      <w:r w:rsidRPr="008B2B95">
        <w:rPr>
          <w:rFonts w:asciiTheme="minorHAnsi" w:hAnsiTheme="minorHAnsi" w:cstheme="minorHAnsi"/>
          <w:b/>
          <w:bCs/>
          <w:bdr w:val="none" w:sz="0" w:space="0" w:color="auto" w:frame="1"/>
          <w:lang w:eastAsia="en-GB"/>
        </w:rPr>
        <w:t>Task: record a Patchwork Screencast Assessment (PASTA)</w:t>
      </w:r>
    </w:p>
    <w:p w14:paraId="41008D70" w14:textId="77777777" w:rsidR="00DC1D39" w:rsidRPr="008B2B95" w:rsidRDefault="00DC1D39" w:rsidP="00DB6E77">
      <w:pPr>
        <w:shd w:val="clear" w:color="auto" w:fill="FFFFFF"/>
        <w:spacing w:line="276" w:lineRule="auto"/>
        <w:textAlignment w:val="baseline"/>
        <w:rPr>
          <w:rFonts w:asciiTheme="minorHAnsi" w:hAnsiTheme="minorHAnsi" w:cstheme="minorHAnsi"/>
          <w:bdr w:val="none" w:sz="0" w:space="0" w:color="auto" w:frame="1"/>
          <w:lang w:eastAsia="en-GB"/>
        </w:rPr>
      </w:pPr>
      <w:r w:rsidRPr="008B2B95">
        <w:rPr>
          <w:rFonts w:asciiTheme="minorHAnsi" w:hAnsiTheme="minorHAnsi" w:cstheme="minorHAnsi"/>
          <w:bdr w:val="none" w:sz="0" w:space="0" w:color="auto" w:frame="1"/>
          <w:lang w:eastAsia="en-GB"/>
        </w:rPr>
        <w:t>A PASTA is a reflective screencast in which you should explain and evidence your developmental journey as a teacher throughout the first module of the PGCE. You need to demonstrate how you have engaged with theory, literature and best practice to provide innovation and excellence in the learning and teaching, assessment and feedback and support of your students. You should reference the literature and you must provide evidence to illustrate your journey, describing how you have developed as a teacher and highlighting areas for further development. Refer to the marking scheme to ensure that you evidence the required learning outcomes.</w:t>
      </w:r>
    </w:p>
    <w:p w14:paraId="4D3EC75F" w14:textId="77777777" w:rsidR="00DC1D39" w:rsidRPr="008B2B95" w:rsidRDefault="00DC1D39" w:rsidP="00DB6E77">
      <w:pPr>
        <w:shd w:val="clear" w:color="auto" w:fill="FFFFFF"/>
        <w:spacing w:line="276" w:lineRule="auto"/>
        <w:textAlignment w:val="baseline"/>
        <w:rPr>
          <w:rFonts w:asciiTheme="minorHAnsi" w:hAnsiTheme="minorHAnsi" w:cstheme="minorHAnsi"/>
          <w:b/>
          <w:bdr w:val="none" w:sz="0" w:space="0" w:color="auto" w:frame="1"/>
          <w:lang w:eastAsia="en-GB"/>
        </w:rPr>
      </w:pPr>
    </w:p>
    <w:p w14:paraId="7C735E80" w14:textId="77777777" w:rsidR="00DC1D39" w:rsidRPr="008B2B95" w:rsidRDefault="00DC1D39" w:rsidP="00DB6E77">
      <w:pPr>
        <w:shd w:val="clear" w:color="auto" w:fill="FFFFFF"/>
        <w:spacing w:line="276" w:lineRule="auto"/>
        <w:textAlignment w:val="baseline"/>
        <w:rPr>
          <w:rFonts w:asciiTheme="minorHAnsi" w:hAnsiTheme="minorHAnsi" w:cstheme="minorHAnsi"/>
          <w:bdr w:val="none" w:sz="0" w:space="0" w:color="auto" w:frame="1"/>
          <w:lang w:eastAsia="en-GB"/>
        </w:rPr>
      </w:pPr>
      <w:r w:rsidRPr="008B2B95">
        <w:rPr>
          <w:rFonts w:asciiTheme="minorHAnsi" w:hAnsiTheme="minorHAnsi" w:cstheme="minorHAnsi"/>
          <w:b/>
          <w:bdr w:val="none" w:sz="0" w:space="0" w:color="auto" w:frame="1"/>
          <w:lang w:eastAsia="en-GB"/>
        </w:rPr>
        <w:t>You might wish to include:</w:t>
      </w:r>
      <w:r w:rsidRPr="008B2B95">
        <w:rPr>
          <w:rFonts w:asciiTheme="minorHAnsi" w:hAnsiTheme="minorHAnsi" w:cstheme="minorHAnsi"/>
          <w:bdr w:val="none" w:sz="0" w:space="0" w:color="auto" w:frame="1"/>
          <w:lang w:eastAsia="en-GB"/>
        </w:rPr>
        <w:t xml:space="preserve"> </w:t>
      </w:r>
      <w:r w:rsidRPr="008B2B95">
        <w:rPr>
          <w:rFonts w:asciiTheme="minorHAnsi" w:hAnsiTheme="minorHAnsi" w:cstheme="minorHAnsi"/>
          <w:bdr w:val="none" w:sz="0" w:space="0" w:color="auto" w:frame="1"/>
          <w:lang w:eastAsia="en-GB"/>
        </w:rPr>
        <w:br/>
        <w:t>Quotes, diagrams, photographs, metrics, graphs/infographics, survey results (including in-class polls) teaching videos (with consent of participants), interviews or transcripts with colleagues or students.</w:t>
      </w:r>
    </w:p>
    <w:p w14:paraId="70FD5047" w14:textId="77777777" w:rsidR="00DC1D39" w:rsidRPr="008B2B95" w:rsidRDefault="00DC1D39" w:rsidP="00DB6E77">
      <w:pPr>
        <w:shd w:val="clear" w:color="auto" w:fill="FFFFFF"/>
        <w:spacing w:line="276" w:lineRule="auto"/>
        <w:textAlignment w:val="baseline"/>
        <w:rPr>
          <w:rFonts w:asciiTheme="minorHAnsi" w:hAnsiTheme="minorHAnsi" w:cstheme="minorHAnsi"/>
          <w:bdr w:val="none" w:sz="0" w:space="0" w:color="auto" w:frame="1"/>
          <w:lang w:eastAsia="en-GB"/>
        </w:rPr>
      </w:pPr>
    </w:p>
    <w:p w14:paraId="40FDB6B1" w14:textId="77777777" w:rsidR="00DC1D39" w:rsidRPr="008B2B95" w:rsidRDefault="00DC1D39" w:rsidP="00DB6E77">
      <w:pPr>
        <w:shd w:val="clear" w:color="auto" w:fill="FFFFFF"/>
        <w:spacing w:line="276" w:lineRule="auto"/>
        <w:textAlignment w:val="baseline"/>
        <w:rPr>
          <w:rFonts w:asciiTheme="minorHAnsi" w:hAnsiTheme="minorHAnsi" w:cstheme="minorHAnsi"/>
          <w:b/>
          <w:bdr w:val="none" w:sz="0" w:space="0" w:color="auto" w:frame="1"/>
          <w:lang w:eastAsia="en-GB"/>
        </w:rPr>
      </w:pPr>
      <w:r w:rsidRPr="008B2B95">
        <w:rPr>
          <w:rFonts w:asciiTheme="minorHAnsi" w:hAnsiTheme="minorHAnsi" w:cstheme="minorHAnsi"/>
          <w:b/>
          <w:bdr w:val="none" w:sz="0" w:space="0" w:color="auto" w:frame="1"/>
          <w:lang w:eastAsia="en-GB"/>
        </w:rPr>
        <w:t>How to make and serve your PASTA:</w:t>
      </w:r>
    </w:p>
    <w:p w14:paraId="60568ABA" w14:textId="77777777" w:rsidR="00DC1D39" w:rsidRPr="008B2B95" w:rsidRDefault="00DC1D39" w:rsidP="00DB6E77">
      <w:pPr>
        <w:shd w:val="clear" w:color="auto" w:fill="FFFFFF"/>
        <w:spacing w:line="276" w:lineRule="auto"/>
        <w:textAlignment w:val="baseline"/>
        <w:rPr>
          <w:rFonts w:asciiTheme="minorHAnsi" w:hAnsiTheme="minorHAnsi" w:cstheme="minorHAnsi"/>
          <w:bdr w:val="none" w:sz="0" w:space="0" w:color="auto" w:frame="1"/>
          <w:lang w:eastAsia="en-GB"/>
        </w:rPr>
      </w:pPr>
      <w:r w:rsidRPr="008B2B95">
        <w:rPr>
          <w:rFonts w:asciiTheme="minorHAnsi" w:hAnsiTheme="minorHAnsi" w:cstheme="minorHAnsi"/>
          <w:bdr w:val="none" w:sz="0" w:space="0" w:color="auto" w:frame="1"/>
          <w:lang w:eastAsia="en-GB"/>
        </w:rPr>
        <w:t xml:space="preserve">Throughout the course, you will be given weekly or fortnightly homework tasks for reflection. These will ask you to consider theory and literature in the context of your own practice, to reflect on and develop your practice, to observe and be observed etc. These will provide the key ingredients for you to then blend and serve your PASTA – which should be a reflective, personal and honest journey of your development as a teacher, which places in context how you have utilised learning theory and pedagogic research. </w:t>
      </w:r>
    </w:p>
    <w:p w14:paraId="7314E705" w14:textId="77777777" w:rsidR="00DC1D39" w:rsidRPr="008B2B95" w:rsidRDefault="00DC1D39" w:rsidP="00DB6E77">
      <w:pPr>
        <w:shd w:val="clear" w:color="auto" w:fill="FFFFFF"/>
        <w:spacing w:line="276" w:lineRule="auto"/>
        <w:rPr>
          <w:rFonts w:asciiTheme="minorHAnsi" w:hAnsiTheme="minorHAnsi" w:cstheme="minorHAnsi"/>
          <w:bdr w:val="none" w:sz="0" w:space="0" w:color="auto" w:frame="1"/>
          <w:lang w:eastAsia="en-GB"/>
        </w:rPr>
      </w:pPr>
      <w:r w:rsidRPr="008B2B95">
        <w:rPr>
          <w:rFonts w:asciiTheme="minorHAnsi" w:hAnsiTheme="minorHAnsi" w:cstheme="minorHAnsi"/>
          <w:bdr w:val="none" w:sz="0" w:space="0" w:color="auto" w:frame="1"/>
          <w:lang w:eastAsia="en-GB"/>
        </w:rPr>
        <w:t xml:space="preserve">The submission format is flexible in line with universal design for learning (UDL); the only stipulation is that there should be some audio narration and some visuals. The balance of text to speech is up to you. Written prose is not required but is allowed. Many people </w:t>
      </w:r>
      <w:r w:rsidRPr="008B2B95">
        <w:rPr>
          <w:rFonts w:asciiTheme="minorHAnsi" w:hAnsiTheme="minorHAnsi" w:cstheme="minorHAnsi"/>
          <w:bdr w:val="none" w:sz="0" w:space="0" w:color="auto" w:frame="1"/>
          <w:lang w:eastAsia="en-GB"/>
        </w:rPr>
        <w:lastRenderedPageBreak/>
        <w:t>choose to utilise Panopto for this task, but this is not mandatory. The maximum length is 15 minutes (+/- 10%).</w:t>
      </w:r>
    </w:p>
    <w:p w14:paraId="4AFF07B7" w14:textId="77777777" w:rsidR="009D2AE0" w:rsidRPr="008B2B95" w:rsidRDefault="009D2AE0" w:rsidP="00DB6E77">
      <w:pPr>
        <w:spacing w:line="276" w:lineRule="auto"/>
        <w:textAlignment w:val="baseline"/>
        <w:rPr>
          <w:rFonts w:asciiTheme="minorHAnsi" w:hAnsiTheme="minorHAnsi" w:cstheme="minorHAnsi"/>
          <w:b/>
          <w:bdr w:val="none" w:sz="0" w:space="0" w:color="auto" w:frame="1"/>
          <w:lang w:eastAsia="en-GB"/>
        </w:rPr>
      </w:pPr>
    </w:p>
    <w:p w14:paraId="48E671EF" w14:textId="2003C090" w:rsidR="002C2688" w:rsidRPr="008B2B95" w:rsidRDefault="00DC1D39" w:rsidP="00DB6E77">
      <w:pPr>
        <w:spacing w:line="276" w:lineRule="auto"/>
        <w:textAlignment w:val="baseline"/>
        <w:rPr>
          <w:rFonts w:asciiTheme="minorHAnsi" w:hAnsiTheme="minorHAnsi" w:cstheme="minorHAnsi"/>
          <w:b/>
          <w:bdr w:val="none" w:sz="0" w:space="0" w:color="auto" w:frame="1"/>
          <w:lang w:eastAsia="en-GB"/>
        </w:rPr>
      </w:pPr>
      <w:r w:rsidRPr="008B2B95">
        <w:rPr>
          <w:rFonts w:asciiTheme="minorHAnsi" w:hAnsiTheme="minorHAnsi" w:cstheme="minorHAnsi"/>
          <w:b/>
          <w:bdr w:val="none" w:sz="0" w:space="0" w:color="auto" w:frame="1"/>
          <w:lang w:eastAsia="en-GB"/>
        </w:rPr>
        <w:t>Notes:</w:t>
      </w:r>
    </w:p>
    <w:p w14:paraId="1C2A7472" w14:textId="263B382A" w:rsidR="00DC1D39" w:rsidRPr="008B2B95" w:rsidRDefault="00DC1D39" w:rsidP="00DB6E77">
      <w:pPr>
        <w:spacing w:line="276" w:lineRule="auto"/>
        <w:textAlignment w:val="baseline"/>
        <w:rPr>
          <w:rFonts w:asciiTheme="minorHAnsi" w:hAnsiTheme="minorHAnsi" w:cstheme="minorHAnsi"/>
          <w:b/>
          <w:bdr w:val="none" w:sz="0" w:space="0" w:color="auto" w:frame="1"/>
          <w:lang w:eastAsia="en-GB"/>
        </w:rPr>
      </w:pPr>
      <w:r w:rsidRPr="008B2B95">
        <w:rPr>
          <w:rFonts w:asciiTheme="minorHAnsi" w:hAnsiTheme="minorHAnsi" w:cstheme="minorHAnsi"/>
        </w:rPr>
        <w:t>The PASTA is transferrable to other disciplines and is especially useful where students are required to evidence development in some sort of practice along with engagement with theory/literature. The flexible submission format is in line with UDL.</w:t>
      </w:r>
      <w:r w:rsidRPr="008B2B95">
        <w:rPr>
          <w:rFonts w:asciiTheme="minorHAnsi" w:hAnsiTheme="minorHAnsi" w:cstheme="minorHAnsi"/>
        </w:rPr>
        <w:br/>
        <w:t xml:space="preserve">Contact </w:t>
      </w:r>
      <w:r w:rsidRPr="008B2B95">
        <w:rPr>
          <w:rStyle w:val="Hyperlink"/>
          <w:rFonts w:asciiTheme="minorHAnsi" w:hAnsiTheme="minorHAnsi" w:cstheme="minorHAnsi"/>
          <w:color w:val="auto"/>
        </w:rPr>
        <w:t>jo.rushworth@dmu.ac.uk</w:t>
      </w:r>
      <w:r w:rsidRPr="008B2B95">
        <w:rPr>
          <w:rFonts w:asciiTheme="minorHAnsi" w:hAnsiTheme="minorHAnsi" w:cstheme="minorHAnsi"/>
        </w:rPr>
        <w:t xml:space="preserve"> for further details.</w:t>
      </w:r>
    </w:p>
    <w:p w14:paraId="54416295" w14:textId="6B6FE257" w:rsidR="009D2AE0" w:rsidRPr="008B2B95" w:rsidRDefault="009D2AE0" w:rsidP="00DB6E77">
      <w:pPr>
        <w:pBdr>
          <w:bottom w:val="single" w:sz="12" w:space="1" w:color="auto"/>
        </w:pBdr>
        <w:shd w:val="clear" w:color="auto" w:fill="FFFFFF"/>
        <w:spacing w:line="276" w:lineRule="auto"/>
        <w:textAlignment w:val="baseline"/>
        <w:rPr>
          <w:rFonts w:asciiTheme="minorHAnsi" w:hAnsiTheme="minorHAnsi" w:cstheme="minorHAnsi"/>
        </w:rPr>
      </w:pPr>
    </w:p>
    <w:p w14:paraId="336738D8" w14:textId="77777777" w:rsidR="00737315" w:rsidRPr="008B2B95" w:rsidRDefault="00737315" w:rsidP="00DB6E77">
      <w:pPr>
        <w:shd w:val="clear" w:color="auto" w:fill="FFFFFF"/>
        <w:spacing w:line="276" w:lineRule="auto"/>
        <w:textAlignment w:val="baseline"/>
        <w:rPr>
          <w:rFonts w:asciiTheme="minorHAnsi" w:hAnsiTheme="minorHAnsi" w:cstheme="minorHAnsi"/>
        </w:rPr>
      </w:pPr>
    </w:p>
    <w:p w14:paraId="18875902" w14:textId="2CF5A4F4" w:rsidR="00B97F45" w:rsidRPr="0018187E" w:rsidRDefault="00B97F45" w:rsidP="0018187E">
      <w:pPr>
        <w:pStyle w:val="NormalWeb"/>
        <w:numPr>
          <w:ilvl w:val="0"/>
          <w:numId w:val="4"/>
        </w:numPr>
        <w:ind w:hanging="720"/>
        <w:rPr>
          <w:rFonts w:asciiTheme="minorHAnsi" w:hAnsiTheme="minorHAnsi" w:cstheme="minorHAnsi"/>
          <w:b/>
          <w:bCs/>
          <w:color w:val="000000"/>
        </w:rPr>
      </w:pPr>
      <w:r w:rsidRPr="0018187E">
        <w:rPr>
          <w:rFonts w:asciiTheme="minorHAnsi" w:hAnsiTheme="minorHAnsi" w:cstheme="minorHAnsi"/>
          <w:b/>
          <w:bCs/>
        </w:rPr>
        <w:t xml:space="preserve">Fifthly, from Huddersfield University, here is an example from Engineering Education from </w:t>
      </w:r>
      <w:r w:rsidRPr="0018187E">
        <w:rPr>
          <w:rFonts w:asciiTheme="minorHAnsi" w:hAnsiTheme="minorHAnsi" w:cstheme="minorHAnsi"/>
          <w:b/>
          <w:bCs/>
          <w:color w:val="000000"/>
        </w:rPr>
        <w:t>Alistair Sambell, from the domain of Electrical and Electronic Engineering</w:t>
      </w:r>
    </w:p>
    <w:p w14:paraId="1B6E65D7" w14:textId="14239C51" w:rsidR="00B97F45" w:rsidRPr="008B2B95" w:rsidRDefault="00B97F45" w:rsidP="00B97F45">
      <w:pPr>
        <w:pStyle w:val="NormalWeb"/>
        <w:rPr>
          <w:rFonts w:asciiTheme="minorHAnsi" w:hAnsiTheme="minorHAnsi" w:cstheme="minorHAnsi"/>
          <w:color w:val="000000"/>
        </w:rPr>
      </w:pPr>
      <w:r w:rsidRPr="008B2B95">
        <w:rPr>
          <w:rFonts w:asciiTheme="minorHAnsi" w:hAnsiTheme="minorHAnsi" w:cstheme="minorHAnsi"/>
          <w:b/>
          <w:bCs/>
          <w:color w:val="000000"/>
        </w:rPr>
        <w:t xml:space="preserve">Context: </w:t>
      </w:r>
      <w:r w:rsidRPr="008B2B95">
        <w:rPr>
          <w:rFonts w:asciiTheme="minorHAnsi" w:hAnsiTheme="minorHAnsi" w:cstheme="minorHAnsi"/>
          <w:color w:val="000000"/>
        </w:rPr>
        <w:t>This is a second-year electronic engineering undergraduate module on Communication Systems. Traditionally assessed by unseen examination, moved to course work tasks.</w:t>
      </w:r>
    </w:p>
    <w:p w14:paraId="7545A0D9" w14:textId="77777777" w:rsidR="00B97F45" w:rsidRPr="008B2B95" w:rsidRDefault="00B97F45" w:rsidP="00B97F45">
      <w:pPr>
        <w:pStyle w:val="NormalWeb"/>
        <w:rPr>
          <w:rFonts w:asciiTheme="minorHAnsi" w:hAnsiTheme="minorHAnsi" w:cstheme="minorHAnsi"/>
          <w:b/>
          <w:bCs/>
          <w:color w:val="000000"/>
        </w:rPr>
      </w:pPr>
      <w:r w:rsidRPr="008B2B95">
        <w:rPr>
          <w:rFonts w:asciiTheme="minorHAnsi" w:hAnsiTheme="minorHAnsi" w:cstheme="minorHAnsi"/>
          <w:b/>
          <w:bCs/>
          <w:color w:val="000000"/>
        </w:rPr>
        <w:t>Module Learning Outcomes</w:t>
      </w:r>
    </w:p>
    <w:p w14:paraId="0B38AA6F" w14:textId="4EA2DB74" w:rsidR="00B97F45" w:rsidRPr="008B2B95" w:rsidRDefault="00B97F45" w:rsidP="00B97F45">
      <w:pPr>
        <w:pStyle w:val="NormalWeb"/>
        <w:rPr>
          <w:rFonts w:asciiTheme="minorHAnsi" w:hAnsiTheme="minorHAnsi" w:cstheme="minorHAnsi"/>
          <w:color w:val="000000"/>
        </w:rPr>
      </w:pPr>
      <w:r w:rsidRPr="008B2B95">
        <w:rPr>
          <w:rFonts w:asciiTheme="minorHAnsi" w:hAnsiTheme="minorHAnsi" w:cstheme="minorHAnsi"/>
          <w:color w:val="000000"/>
        </w:rPr>
        <w:t>By the end of the module you will be able to:</w:t>
      </w:r>
    </w:p>
    <w:p w14:paraId="17EF12B5" w14:textId="1F2F4554" w:rsidR="00B97F45" w:rsidRPr="008B2B95" w:rsidRDefault="00B97F45" w:rsidP="008F339C">
      <w:pPr>
        <w:pStyle w:val="NormalWeb"/>
        <w:ind w:left="426" w:hanging="426"/>
        <w:rPr>
          <w:rFonts w:asciiTheme="minorHAnsi" w:hAnsiTheme="minorHAnsi" w:cstheme="minorHAnsi"/>
          <w:color w:val="000000"/>
        </w:rPr>
      </w:pPr>
      <w:r w:rsidRPr="008B2B95">
        <w:rPr>
          <w:rFonts w:asciiTheme="minorHAnsi" w:hAnsiTheme="minorHAnsi" w:cstheme="minorHAnsi"/>
          <w:color w:val="000000"/>
        </w:rPr>
        <w:t xml:space="preserve">1. </w:t>
      </w:r>
      <w:r w:rsidR="008F339C">
        <w:rPr>
          <w:rFonts w:asciiTheme="minorHAnsi" w:hAnsiTheme="minorHAnsi" w:cstheme="minorHAnsi"/>
          <w:color w:val="000000"/>
        </w:rPr>
        <w:tab/>
      </w:r>
      <w:r w:rsidRPr="008B2B95">
        <w:rPr>
          <w:rFonts w:asciiTheme="minorHAnsi" w:hAnsiTheme="minorHAnsi" w:cstheme="minorHAnsi"/>
          <w:color w:val="000000"/>
        </w:rPr>
        <w:t>Appraise the common communication technologies, identifying key performance</w:t>
      </w:r>
      <w:r w:rsidR="008F339C">
        <w:rPr>
          <w:rFonts w:asciiTheme="minorHAnsi" w:hAnsiTheme="minorHAnsi" w:cstheme="minorHAnsi"/>
          <w:color w:val="000000"/>
        </w:rPr>
        <w:t xml:space="preserve"> </w:t>
      </w:r>
      <w:r w:rsidRPr="008B2B95">
        <w:rPr>
          <w:rFonts w:asciiTheme="minorHAnsi" w:hAnsiTheme="minorHAnsi" w:cstheme="minorHAnsi"/>
          <w:color w:val="000000"/>
        </w:rPr>
        <w:t>features.</w:t>
      </w:r>
    </w:p>
    <w:p w14:paraId="49AD6DF0" w14:textId="73836208" w:rsidR="00B97F45" w:rsidRPr="008B2B95" w:rsidRDefault="00B97F45" w:rsidP="00737315">
      <w:pPr>
        <w:pStyle w:val="NormalWeb"/>
        <w:ind w:left="426" w:hanging="426"/>
        <w:rPr>
          <w:rFonts w:asciiTheme="minorHAnsi" w:hAnsiTheme="minorHAnsi" w:cstheme="minorHAnsi"/>
          <w:color w:val="000000"/>
        </w:rPr>
      </w:pPr>
      <w:r w:rsidRPr="008B2B95">
        <w:rPr>
          <w:rFonts w:asciiTheme="minorHAnsi" w:hAnsiTheme="minorHAnsi" w:cstheme="minorHAnsi"/>
          <w:color w:val="000000"/>
        </w:rPr>
        <w:t xml:space="preserve">2. </w:t>
      </w:r>
      <w:r w:rsidR="008F339C">
        <w:rPr>
          <w:rFonts w:asciiTheme="minorHAnsi" w:hAnsiTheme="minorHAnsi" w:cstheme="minorHAnsi"/>
          <w:color w:val="000000"/>
        </w:rPr>
        <w:tab/>
      </w:r>
      <w:r w:rsidRPr="008B2B95">
        <w:rPr>
          <w:rFonts w:asciiTheme="minorHAnsi" w:hAnsiTheme="minorHAnsi" w:cstheme="minorHAnsi"/>
          <w:color w:val="000000"/>
        </w:rPr>
        <w:t>Analyse the performance of common analogue and digital communications systems.</w:t>
      </w:r>
    </w:p>
    <w:p w14:paraId="1D5F7545" w14:textId="1254C7CB" w:rsidR="00B97F45" w:rsidRPr="008B2B95" w:rsidRDefault="00B97F45" w:rsidP="00737315">
      <w:pPr>
        <w:pStyle w:val="NormalWeb"/>
        <w:ind w:left="426" w:hanging="426"/>
        <w:rPr>
          <w:rFonts w:asciiTheme="minorHAnsi" w:hAnsiTheme="minorHAnsi" w:cstheme="minorHAnsi"/>
          <w:color w:val="000000"/>
        </w:rPr>
      </w:pPr>
      <w:r w:rsidRPr="008B2B95">
        <w:rPr>
          <w:rFonts w:asciiTheme="minorHAnsi" w:hAnsiTheme="minorHAnsi" w:cstheme="minorHAnsi"/>
          <w:color w:val="000000"/>
        </w:rPr>
        <w:t xml:space="preserve">3. </w:t>
      </w:r>
      <w:r w:rsidR="008F339C">
        <w:rPr>
          <w:rFonts w:asciiTheme="minorHAnsi" w:hAnsiTheme="minorHAnsi" w:cstheme="minorHAnsi"/>
          <w:color w:val="000000"/>
        </w:rPr>
        <w:tab/>
      </w:r>
      <w:r w:rsidRPr="008B2B95">
        <w:rPr>
          <w:rFonts w:asciiTheme="minorHAnsi" w:hAnsiTheme="minorHAnsi" w:cstheme="minorHAnsi"/>
          <w:color w:val="000000"/>
        </w:rPr>
        <w:t>Design a simple communication system for a practical situation, defining the required sub-systems and evaluating applicable technologies.</w:t>
      </w:r>
    </w:p>
    <w:p w14:paraId="72228CD0" w14:textId="3B96E713" w:rsidR="00B97F45" w:rsidRPr="008B2B95" w:rsidRDefault="00B97F45" w:rsidP="00B97F45">
      <w:pPr>
        <w:pStyle w:val="NormalWeb"/>
        <w:rPr>
          <w:rFonts w:asciiTheme="minorHAnsi" w:hAnsiTheme="minorHAnsi" w:cstheme="minorHAnsi"/>
          <w:b/>
          <w:bCs/>
          <w:color w:val="000000"/>
        </w:rPr>
      </w:pPr>
      <w:r w:rsidRPr="008B2B95">
        <w:rPr>
          <w:rFonts w:asciiTheme="minorHAnsi" w:hAnsiTheme="minorHAnsi" w:cstheme="minorHAnsi"/>
          <w:b/>
          <w:bCs/>
          <w:color w:val="000000"/>
        </w:rPr>
        <w:t>Scenario</w:t>
      </w:r>
    </w:p>
    <w:p w14:paraId="328102F8" w14:textId="77777777" w:rsidR="00B97F45" w:rsidRPr="008B2B95" w:rsidRDefault="00B97F45" w:rsidP="00B97F45">
      <w:pPr>
        <w:pStyle w:val="NormalWeb"/>
        <w:rPr>
          <w:rFonts w:asciiTheme="minorHAnsi" w:hAnsiTheme="minorHAnsi" w:cstheme="minorHAnsi"/>
          <w:color w:val="000000"/>
        </w:rPr>
      </w:pPr>
      <w:r w:rsidRPr="008B2B95">
        <w:rPr>
          <w:rFonts w:asciiTheme="minorHAnsi" w:hAnsiTheme="minorHAnsi" w:cstheme="minorHAnsi"/>
          <w:color w:val="000000"/>
        </w:rPr>
        <w:t>In your role as a qualified engineer, you have been asked to produce a feasibility study for a dedicated, secure and robust internal data link for a manufacturing company that operates across two sites, separated by a distance of 1 mile.</w:t>
      </w:r>
    </w:p>
    <w:p w14:paraId="1A5BC43B" w14:textId="77777777" w:rsidR="00B97F45" w:rsidRPr="008B2B95" w:rsidRDefault="00B97F45" w:rsidP="00B97F45">
      <w:pPr>
        <w:pStyle w:val="NormalWeb"/>
        <w:rPr>
          <w:rFonts w:asciiTheme="minorHAnsi" w:hAnsiTheme="minorHAnsi" w:cstheme="minorHAnsi"/>
          <w:color w:val="000000"/>
        </w:rPr>
      </w:pPr>
      <w:r w:rsidRPr="008B2B95">
        <w:rPr>
          <w:rFonts w:asciiTheme="minorHAnsi" w:hAnsiTheme="minorHAnsi" w:cstheme="minorHAnsi"/>
          <w:color w:val="000000"/>
        </w:rPr>
        <w:t>1. Devise a question list that will form the basis for the system specification. In other words, what information will you need to know to allow you to design a system? This should include technical parameters such as the type and quantity of data, number of users, mobility and security requirements, alongside practical considerations such the physical environment it will operate in, expected system lifecycle and cost. Your list should be compiled as a simple A4 table of questions, and you may wish to add options for the answers where appropriate. These questions will form the basis for a class discussion in which we will agree the detailed design brief. [Formative peer review activity]</w:t>
      </w:r>
    </w:p>
    <w:p w14:paraId="22D92DB2" w14:textId="77777777" w:rsidR="00B97F45" w:rsidRPr="008B2B95" w:rsidRDefault="00B97F45" w:rsidP="00B97F45">
      <w:pPr>
        <w:pStyle w:val="NormalWeb"/>
        <w:rPr>
          <w:rFonts w:asciiTheme="minorHAnsi" w:hAnsiTheme="minorHAnsi" w:cstheme="minorHAnsi"/>
          <w:color w:val="000000"/>
        </w:rPr>
      </w:pPr>
      <w:r w:rsidRPr="008B2B95">
        <w:rPr>
          <w:rFonts w:asciiTheme="minorHAnsi" w:hAnsiTheme="minorHAnsi" w:cstheme="minorHAnsi"/>
          <w:color w:val="000000"/>
        </w:rPr>
        <w:lastRenderedPageBreak/>
        <w:t>2. Based on the design brief we have agreed in class, identify the advantages and disadvantages of three quite different approaches to the communication link (for example analogue and digital, wired and wireless). You should produce a short (maximum 6 slides) power point report that summarises your analysis. You may also want to highlight any areas in which you think the design brief is incomplete or contradictory. You will have three minutes to present these to the class. [30%, including tutor and peer review]</w:t>
      </w:r>
    </w:p>
    <w:p w14:paraId="00BAD9D0" w14:textId="54736BAB" w:rsidR="00B97F45" w:rsidRDefault="00B97F45" w:rsidP="00B97F45">
      <w:pPr>
        <w:pStyle w:val="NormalWeb"/>
        <w:pBdr>
          <w:bottom w:val="single" w:sz="12" w:space="1" w:color="auto"/>
        </w:pBdr>
        <w:rPr>
          <w:rFonts w:asciiTheme="minorHAnsi" w:hAnsiTheme="minorHAnsi" w:cstheme="minorHAnsi"/>
          <w:color w:val="000000"/>
        </w:rPr>
      </w:pPr>
      <w:r w:rsidRPr="008B2B95">
        <w:rPr>
          <w:rFonts w:asciiTheme="minorHAnsi" w:hAnsiTheme="minorHAnsi" w:cstheme="minorHAnsi"/>
          <w:color w:val="000000"/>
        </w:rPr>
        <w:t xml:space="preserve">3. Following your presentation and class discussion, select one of the approaches you have identified and design a system for the company. You should use a mathematical modelling package (e.g. </w:t>
      </w:r>
      <w:proofErr w:type="spellStart"/>
      <w:r w:rsidRPr="008B2B95">
        <w:rPr>
          <w:rFonts w:asciiTheme="minorHAnsi" w:hAnsiTheme="minorHAnsi" w:cstheme="minorHAnsi"/>
          <w:color w:val="000000"/>
        </w:rPr>
        <w:t>Matlab</w:t>
      </w:r>
      <w:proofErr w:type="spellEnd"/>
      <w:r w:rsidRPr="008B2B95">
        <w:rPr>
          <w:rFonts w:asciiTheme="minorHAnsi" w:hAnsiTheme="minorHAnsi" w:cstheme="minorHAnsi"/>
          <w:color w:val="000000"/>
        </w:rPr>
        <w:t>) to analyse and verify the key performance parameters, including the expected reliability of the link. You should consider practical implication such as cost and environmental impact. You should present your work in the form of a short (4 pages of A4 maximum) report written for the company board. The report should demonstrate why you have selected your preferred design, the anticipated performance based on your modelling, and the practical aspects of introducing the system for the company.</w:t>
      </w:r>
      <w:r w:rsidR="00600C21">
        <w:rPr>
          <w:rFonts w:asciiTheme="minorHAnsi" w:hAnsiTheme="minorHAnsi" w:cstheme="minorHAnsi"/>
          <w:color w:val="000000"/>
        </w:rPr>
        <w:t xml:space="preserve"> </w:t>
      </w:r>
      <w:r w:rsidRPr="008B2B95">
        <w:rPr>
          <w:rFonts w:asciiTheme="minorHAnsi" w:hAnsiTheme="minorHAnsi" w:cstheme="minorHAnsi"/>
          <w:color w:val="000000"/>
        </w:rPr>
        <w:t>[70%]</w:t>
      </w:r>
    </w:p>
    <w:p w14:paraId="6AF665D8" w14:textId="77777777" w:rsidR="00124680" w:rsidRDefault="00124680" w:rsidP="00B97F45">
      <w:pPr>
        <w:pStyle w:val="NormalWeb"/>
        <w:pBdr>
          <w:bottom w:val="single" w:sz="12" w:space="1" w:color="auto"/>
        </w:pBdr>
        <w:rPr>
          <w:rFonts w:asciiTheme="minorHAnsi" w:hAnsiTheme="minorHAnsi" w:cstheme="minorHAnsi"/>
          <w:color w:val="000000"/>
        </w:rPr>
      </w:pPr>
    </w:p>
    <w:p w14:paraId="02F3798C" w14:textId="77777777" w:rsidR="00124680" w:rsidRPr="008B2B95" w:rsidRDefault="00124680" w:rsidP="00B97F45">
      <w:pPr>
        <w:pStyle w:val="ListParagraph"/>
        <w:rPr>
          <w:rFonts w:asciiTheme="minorHAnsi" w:hAnsiTheme="minorHAnsi" w:cstheme="minorHAnsi"/>
        </w:rPr>
      </w:pPr>
    </w:p>
    <w:p w14:paraId="582D090E" w14:textId="09AE10CC" w:rsidR="000E4AC0" w:rsidRPr="00124680" w:rsidRDefault="00B97F45" w:rsidP="00124680">
      <w:pPr>
        <w:pStyle w:val="ListParagraph"/>
        <w:numPr>
          <w:ilvl w:val="0"/>
          <w:numId w:val="4"/>
        </w:numPr>
        <w:ind w:hanging="720"/>
        <w:rPr>
          <w:rFonts w:asciiTheme="minorHAnsi" w:hAnsiTheme="minorHAnsi" w:cstheme="minorHAnsi"/>
          <w:b/>
          <w:bCs/>
        </w:rPr>
      </w:pPr>
      <w:r w:rsidRPr="00124680">
        <w:rPr>
          <w:rFonts w:asciiTheme="minorHAnsi" w:hAnsiTheme="minorHAnsi" w:cstheme="minorHAnsi"/>
          <w:b/>
          <w:bCs/>
        </w:rPr>
        <w:t>Sixthly</w:t>
      </w:r>
      <w:r w:rsidR="000E4AC0" w:rsidRPr="00124680">
        <w:rPr>
          <w:rFonts w:asciiTheme="minorHAnsi" w:hAnsiTheme="minorHAnsi" w:cstheme="minorHAnsi"/>
          <w:b/>
          <w:bCs/>
        </w:rPr>
        <w:t xml:space="preserve"> here is a </w:t>
      </w:r>
      <w:proofErr w:type="spellStart"/>
      <w:r w:rsidR="000E4AC0" w:rsidRPr="00124680">
        <w:rPr>
          <w:rFonts w:asciiTheme="minorHAnsi" w:hAnsiTheme="minorHAnsi" w:cstheme="minorHAnsi"/>
          <w:b/>
          <w:bCs/>
        </w:rPr>
        <w:t>fictionalised</w:t>
      </w:r>
      <w:proofErr w:type="spellEnd"/>
      <w:r w:rsidR="000E4AC0" w:rsidRPr="00124680">
        <w:rPr>
          <w:rFonts w:asciiTheme="minorHAnsi" w:hAnsiTheme="minorHAnsi" w:cstheme="minorHAnsi"/>
          <w:b/>
          <w:bCs/>
        </w:rPr>
        <w:t xml:space="preserve"> example from the domain of English (which both Kay and I studied). This is based on an example I heard about some years ago, but I cannot attribute the source due to it being lost in the mists of time!</w:t>
      </w:r>
    </w:p>
    <w:p w14:paraId="52C1518D" w14:textId="77777777" w:rsidR="000E4AC0" w:rsidRPr="008B2B95" w:rsidRDefault="000E4AC0" w:rsidP="000E4AC0">
      <w:pPr>
        <w:rPr>
          <w:rFonts w:asciiTheme="minorHAnsi" w:hAnsiTheme="minorHAnsi" w:cstheme="minorHAnsi"/>
        </w:rPr>
      </w:pPr>
    </w:p>
    <w:p w14:paraId="5D62648A" w14:textId="77777777" w:rsidR="000E4AC0" w:rsidRPr="008B2B95" w:rsidRDefault="000E4AC0" w:rsidP="000E4AC0">
      <w:pPr>
        <w:rPr>
          <w:rFonts w:asciiTheme="minorHAnsi" w:hAnsiTheme="minorHAnsi" w:cstheme="minorHAnsi"/>
          <w:b/>
          <w:bCs/>
        </w:rPr>
      </w:pPr>
      <w:r w:rsidRPr="008B2B95">
        <w:rPr>
          <w:rFonts w:asciiTheme="minorHAnsi" w:hAnsiTheme="minorHAnsi" w:cstheme="minorHAnsi"/>
          <w:b/>
          <w:bCs/>
        </w:rPr>
        <w:t>Traditional essay</w:t>
      </w:r>
    </w:p>
    <w:p w14:paraId="22B7E591" w14:textId="1B21C911" w:rsidR="000E4AC0" w:rsidRPr="000B3CF2" w:rsidRDefault="000E4AC0" w:rsidP="000E4AC0">
      <w:pPr>
        <w:rPr>
          <w:rFonts w:asciiTheme="minorHAnsi" w:hAnsiTheme="minorHAnsi" w:cstheme="minorHAnsi"/>
          <w:i/>
          <w:iCs/>
        </w:rPr>
      </w:pPr>
      <w:r w:rsidRPr="000B3CF2">
        <w:rPr>
          <w:rFonts w:asciiTheme="minorHAnsi" w:hAnsiTheme="minorHAnsi" w:cstheme="minorHAnsi"/>
          <w:i/>
          <w:iCs/>
        </w:rPr>
        <w:t>Select three novels from the A E471 Contemporary Fiction module and outline the shared themes and approaches of authors from diverse cultures, together with broader diverges in their approaches, writing styles.</w:t>
      </w:r>
      <w:r w:rsidR="0089099E" w:rsidRPr="000B3CF2">
        <w:rPr>
          <w:rFonts w:asciiTheme="minorHAnsi" w:hAnsiTheme="minorHAnsi" w:cstheme="minorHAnsi"/>
          <w:i/>
          <w:iCs/>
        </w:rPr>
        <w:t xml:space="preserve"> </w:t>
      </w:r>
    </w:p>
    <w:p w14:paraId="03EEA094" w14:textId="77777777" w:rsidR="000E4AC0" w:rsidRPr="008B2B95" w:rsidRDefault="000E4AC0" w:rsidP="000E4AC0">
      <w:pPr>
        <w:rPr>
          <w:rFonts w:asciiTheme="minorHAnsi" w:hAnsiTheme="minorHAnsi" w:cstheme="minorHAnsi"/>
        </w:rPr>
      </w:pPr>
    </w:p>
    <w:p w14:paraId="74930A61" w14:textId="77777777" w:rsidR="000E4AC0" w:rsidRPr="008B2B95" w:rsidRDefault="000E4AC0" w:rsidP="000E4AC0">
      <w:pPr>
        <w:rPr>
          <w:rFonts w:asciiTheme="minorHAnsi" w:hAnsiTheme="minorHAnsi" w:cstheme="minorHAnsi"/>
          <w:b/>
          <w:bCs/>
        </w:rPr>
      </w:pPr>
      <w:r w:rsidRPr="008B2B95">
        <w:rPr>
          <w:rFonts w:asciiTheme="minorHAnsi" w:hAnsiTheme="minorHAnsi" w:cstheme="minorHAnsi"/>
          <w:b/>
          <w:bCs/>
        </w:rPr>
        <w:t>Alternative authentic assessment</w:t>
      </w:r>
    </w:p>
    <w:p w14:paraId="4802296B" w14:textId="0C3EB96C" w:rsidR="000E4AC0" w:rsidRDefault="000E4AC0" w:rsidP="000E4AC0">
      <w:pPr>
        <w:rPr>
          <w:rFonts w:asciiTheme="minorHAnsi" w:hAnsiTheme="minorHAnsi" w:cstheme="minorHAnsi"/>
        </w:rPr>
      </w:pPr>
      <w:r w:rsidRPr="008B2B95">
        <w:rPr>
          <w:rFonts w:asciiTheme="minorHAnsi" w:hAnsiTheme="minorHAnsi" w:cstheme="minorHAnsi"/>
        </w:rPr>
        <w:t>You are doing a voluntary placement in a recently-reopened post-pandemic independent bookshop which is very keen to build on an established loyal customer base who tend to be mainly older women educated to A level or beyond, but who are also keen to foster new audiences from the local community of younger readers. Select at least two novels you have studied on the A E471 Contemporary Fiction module plus another post 1970s novel of your own choice and produce the following outputs:</w:t>
      </w:r>
    </w:p>
    <w:p w14:paraId="5D5C0CEB" w14:textId="77777777" w:rsidR="000B3CF2" w:rsidRPr="008B2B95" w:rsidRDefault="000B3CF2" w:rsidP="000E4AC0">
      <w:pPr>
        <w:rPr>
          <w:rFonts w:asciiTheme="minorHAnsi" w:hAnsiTheme="minorHAnsi" w:cstheme="minorHAnsi"/>
        </w:rPr>
      </w:pPr>
    </w:p>
    <w:p w14:paraId="15FBC338" w14:textId="77777777" w:rsidR="000E4AC0" w:rsidRPr="008B2B95" w:rsidRDefault="000E4AC0" w:rsidP="000E4AC0">
      <w:pPr>
        <w:pStyle w:val="ListParagraph"/>
        <w:numPr>
          <w:ilvl w:val="0"/>
          <w:numId w:val="24"/>
        </w:numPr>
        <w:spacing w:after="160" w:line="259" w:lineRule="auto"/>
        <w:rPr>
          <w:rFonts w:asciiTheme="minorHAnsi" w:hAnsiTheme="minorHAnsi" w:cstheme="minorHAnsi"/>
        </w:rPr>
      </w:pPr>
      <w:r w:rsidRPr="008B2B95">
        <w:rPr>
          <w:rFonts w:asciiTheme="minorHAnsi" w:hAnsiTheme="minorHAnsi" w:cstheme="minorHAnsi"/>
          <w:b/>
          <w:bCs/>
        </w:rPr>
        <w:t>Reader notes for each of the novels</w:t>
      </w:r>
      <w:r w:rsidRPr="008B2B95">
        <w:rPr>
          <w:rFonts w:asciiTheme="minorHAnsi" w:hAnsiTheme="minorHAnsi" w:cstheme="minorHAnsi"/>
        </w:rPr>
        <w:t xml:space="preserve"> that can be produced as 20cm X 5 cm bookmarks that can be placed on displays of these books and popped into bags at the till for any books purchased. It is your choice whether to make these landmark or portrait, how much detail to include and what font and font size you use, and what to include in the text.</w:t>
      </w:r>
    </w:p>
    <w:p w14:paraId="767CEA8C" w14:textId="77777777" w:rsidR="000E4AC0" w:rsidRPr="008B2B95" w:rsidRDefault="000E4AC0" w:rsidP="000E4AC0">
      <w:pPr>
        <w:pStyle w:val="ListParagraph"/>
        <w:numPr>
          <w:ilvl w:val="0"/>
          <w:numId w:val="24"/>
        </w:numPr>
        <w:spacing w:after="160" w:line="259" w:lineRule="auto"/>
        <w:rPr>
          <w:rFonts w:asciiTheme="minorHAnsi" w:hAnsiTheme="minorHAnsi" w:cstheme="minorHAnsi"/>
        </w:rPr>
      </w:pPr>
      <w:r w:rsidRPr="008B2B95">
        <w:rPr>
          <w:rFonts w:asciiTheme="minorHAnsi" w:hAnsiTheme="minorHAnsi" w:cstheme="minorHAnsi"/>
          <w:b/>
          <w:bCs/>
        </w:rPr>
        <w:t>A 200-word rationale</w:t>
      </w:r>
      <w:r w:rsidRPr="008B2B95">
        <w:rPr>
          <w:rFonts w:asciiTheme="minorHAnsi" w:hAnsiTheme="minorHAnsi" w:cstheme="minorHAnsi"/>
        </w:rPr>
        <w:t xml:space="preserve"> for the choices you made in producing the Reader notes. </w:t>
      </w:r>
    </w:p>
    <w:p w14:paraId="313EE755" w14:textId="77777777" w:rsidR="000E4AC0" w:rsidRPr="008B2B95" w:rsidRDefault="000E4AC0" w:rsidP="000E4AC0">
      <w:pPr>
        <w:pStyle w:val="ListParagraph"/>
        <w:numPr>
          <w:ilvl w:val="0"/>
          <w:numId w:val="24"/>
        </w:numPr>
        <w:spacing w:after="160" w:line="259" w:lineRule="auto"/>
        <w:rPr>
          <w:rFonts w:asciiTheme="minorHAnsi" w:hAnsiTheme="minorHAnsi" w:cstheme="minorHAnsi"/>
        </w:rPr>
      </w:pPr>
      <w:r w:rsidRPr="008B2B95">
        <w:rPr>
          <w:rFonts w:asciiTheme="minorHAnsi" w:hAnsiTheme="minorHAnsi" w:cstheme="minorHAnsi"/>
          <w:b/>
          <w:bCs/>
        </w:rPr>
        <w:t>A 500-word outline for the bookshop newsletter aimed at</w:t>
      </w:r>
      <w:r w:rsidRPr="008B2B95">
        <w:rPr>
          <w:rFonts w:asciiTheme="minorHAnsi" w:hAnsiTheme="minorHAnsi" w:cstheme="minorHAnsi"/>
        </w:rPr>
        <w:t xml:space="preserve"> </w:t>
      </w:r>
      <w:r w:rsidRPr="008B2B95">
        <w:rPr>
          <w:rFonts w:asciiTheme="minorHAnsi" w:hAnsiTheme="minorHAnsi" w:cstheme="minorHAnsi"/>
          <w:b/>
          <w:bCs/>
        </w:rPr>
        <w:t>the</w:t>
      </w:r>
      <w:r w:rsidRPr="008B2B95">
        <w:rPr>
          <w:rFonts w:asciiTheme="minorHAnsi" w:hAnsiTheme="minorHAnsi" w:cstheme="minorHAnsi"/>
        </w:rPr>
        <w:t xml:space="preserve"> </w:t>
      </w:r>
      <w:r w:rsidRPr="008B2B95">
        <w:rPr>
          <w:rFonts w:asciiTheme="minorHAnsi" w:hAnsiTheme="minorHAnsi" w:cstheme="minorHAnsi"/>
          <w:b/>
          <w:bCs/>
        </w:rPr>
        <w:t>newer target audience</w:t>
      </w:r>
      <w:r w:rsidRPr="008B2B95">
        <w:rPr>
          <w:rFonts w:asciiTheme="minorHAnsi" w:hAnsiTheme="minorHAnsi" w:cstheme="minorHAnsi"/>
        </w:rPr>
        <w:t xml:space="preserve"> in which you synthesize the key connecting themes of the chosen books in an accessible format and explain why the novels can speak to readers under 30.</w:t>
      </w:r>
    </w:p>
    <w:p w14:paraId="553D8610" w14:textId="4C46AD58" w:rsidR="000E4AC0" w:rsidRPr="008B2B95" w:rsidRDefault="000E4AC0" w:rsidP="000E4AC0">
      <w:pPr>
        <w:pStyle w:val="ListParagraph"/>
        <w:numPr>
          <w:ilvl w:val="0"/>
          <w:numId w:val="24"/>
        </w:numPr>
        <w:spacing w:after="160" w:line="259" w:lineRule="auto"/>
        <w:rPr>
          <w:rFonts w:asciiTheme="minorHAnsi" w:hAnsiTheme="minorHAnsi" w:cstheme="minorHAnsi"/>
        </w:rPr>
      </w:pPr>
      <w:r w:rsidRPr="008B2B95">
        <w:rPr>
          <w:rFonts w:asciiTheme="minorHAnsi" w:hAnsiTheme="minorHAnsi" w:cstheme="minorHAnsi"/>
          <w:b/>
          <w:bCs/>
        </w:rPr>
        <w:lastRenderedPageBreak/>
        <w:t>A</w:t>
      </w:r>
      <w:r w:rsidR="0083583E">
        <w:rPr>
          <w:rFonts w:asciiTheme="minorHAnsi" w:hAnsiTheme="minorHAnsi" w:cstheme="minorHAnsi"/>
          <w:b/>
          <w:bCs/>
        </w:rPr>
        <w:t>n</w:t>
      </w:r>
      <w:r w:rsidRPr="008B2B95">
        <w:rPr>
          <w:rFonts w:asciiTheme="minorHAnsi" w:hAnsiTheme="minorHAnsi" w:cstheme="minorHAnsi"/>
          <w:b/>
          <w:bCs/>
        </w:rPr>
        <w:t xml:space="preserve"> 800</w:t>
      </w:r>
      <w:r w:rsidR="0083583E">
        <w:rPr>
          <w:rFonts w:asciiTheme="minorHAnsi" w:hAnsiTheme="minorHAnsi" w:cstheme="minorHAnsi"/>
          <w:b/>
          <w:bCs/>
        </w:rPr>
        <w:t>-</w:t>
      </w:r>
      <w:r w:rsidRPr="008B2B95">
        <w:rPr>
          <w:rFonts w:asciiTheme="minorHAnsi" w:hAnsiTheme="minorHAnsi" w:cstheme="minorHAnsi"/>
          <w:b/>
          <w:bCs/>
        </w:rPr>
        <w:t xml:space="preserve">word blog for the bookshop website </w:t>
      </w:r>
      <w:r w:rsidRPr="008B2B95">
        <w:rPr>
          <w:rFonts w:asciiTheme="minorHAnsi" w:hAnsiTheme="minorHAnsi" w:cstheme="minorHAnsi"/>
        </w:rPr>
        <w:t>in which you write from a personal perspective about why you value these three texts and what they mean to you.</w:t>
      </w:r>
    </w:p>
    <w:p w14:paraId="344CFA04" w14:textId="77777777" w:rsidR="000E4AC0" w:rsidRPr="008B2B95" w:rsidRDefault="000E4AC0" w:rsidP="000E4AC0">
      <w:pPr>
        <w:pStyle w:val="ListParagraph"/>
        <w:numPr>
          <w:ilvl w:val="0"/>
          <w:numId w:val="24"/>
        </w:numPr>
        <w:spacing w:after="160" w:line="259" w:lineRule="auto"/>
        <w:rPr>
          <w:rFonts w:asciiTheme="minorHAnsi" w:hAnsiTheme="minorHAnsi" w:cstheme="minorHAnsi"/>
        </w:rPr>
      </w:pPr>
      <w:r w:rsidRPr="008B2B95">
        <w:rPr>
          <w:rFonts w:asciiTheme="minorHAnsi" w:hAnsiTheme="minorHAnsi" w:cstheme="minorHAnsi"/>
          <w:b/>
          <w:bCs/>
        </w:rPr>
        <w:t xml:space="preserve">A poster for the window display for one of the books </w:t>
      </w:r>
      <w:r w:rsidRPr="008B2B95">
        <w:rPr>
          <w:rFonts w:asciiTheme="minorHAnsi" w:hAnsiTheme="minorHAnsi" w:cstheme="minorHAnsi"/>
        </w:rPr>
        <w:t>(presented as a PowerPoint slide) in which you include at least three positive quotes from critics about the text to raise reader interest. Your poster should include at least one image.</w:t>
      </w:r>
    </w:p>
    <w:p w14:paraId="08203C01" w14:textId="0B32E96B" w:rsidR="000E4AC0" w:rsidRDefault="000E4AC0" w:rsidP="000E4AC0">
      <w:pPr>
        <w:pStyle w:val="ListParagraph"/>
        <w:numPr>
          <w:ilvl w:val="0"/>
          <w:numId w:val="24"/>
        </w:numPr>
        <w:pBdr>
          <w:bottom w:val="single" w:sz="12" w:space="1" w:color="auto"/>
        </w:pBdr>
        <w:spacing w:after="160" w:line="259" w:lineRule="auto"/>
        <w:rPr>
          <w:rFonts w:asciiTheme="minorHAnsi" w:hAnsiTheme="minorHAnsi" w:cstheme="minorHAnsi"/>
        </w:rPr>
      </w:pPr>
      <w:r w:rsidRPr="008B2B95">
        <w:rPr>
          <w:rFonts w:asciiTheme="minorHAnsi" w:hAnsiTheme="minorHAnsi" w:cstheme="minorHAnsi"/>
          <w:b/>
          <w:bCs/>
        </w:rPr>
        <w:t xml:space="preserve">Briefing notes for the host of a bookshop live event </w:t>
      </w:r>
      <w:r w:rsidRPr="008B2B95">
        <w:rPr>
          <w:rFonts w:asciiTheme="minorHAnsi" w:hAnsiTheme="minorHAnsi" w:cstheme="minorHAnsi"/>
        </w:rPr>
        <w:t xml:space="preserve">by one of your authors containing brief biographical details and up to eight questions the host could ask the author. If your author you choose is not alive, for the sake of this assignment, you can ignore this fact! </w:t>
      </w:r>
    </w:p>
    <w:p w14:paraId="3B3155F5" w14:textId="77777777" w:rsidR="00124680" w:rsidRPr="00124680" w:rsidRDefault="00124680" w:rsidP="00124680">
      <w:pPr>
        <w:pBdr>
          <w:bottom w:val="single" w:sz="12" w:space="1" w:color="auto"/>
        </w:pBdr>
        <w:spacing w:after="160" w:line="259" w:lineRule="auto"/>
        <w:ind w:left="360"/>
        <w:rPr>
          <w:rFonts w:asciiTheme="minorHAnsi" w:hAnsiTheme="minorHAnsi" w:cstheme="minorHAnsi"/>
        </w:rPr>
      </w:pPr>
    </w:p>
    <w:p w14:paraId="037CE735" w14:textId="77777777" w:rsidR="000E4AC0" w:rsidRPr="00124680" w:rsidRDefault="000E4AC0" w:rsidP="00124680">
      <w:pPr>
        <w:spacing w:after="160" w:line="259" w:lineRule="auto"/>
        <w:rPr>
          <w:rFonts w:asciiTheme="minorHAnsi" w:hAnsiTheme="minorHAnsi" w:cstheme="minorHAnsi"/>
        </w:rPr>
      </w:pPr>
    </w:p>
    <w:p w14:paraId="43CE01FA" w14:textId="2906B0BF" w:rsidR="000E4AC0" w:rsidRDefault="000E4AC0" w:rsidP="000E4AC0">
      <w:pPr>
        <w:shd w:val="clear" w:color="auto" w:fill="FFFFFF"/>
        <w:spacing w:line="276" w:lineRule="auto"/>
        <w:textAlignment w:val="baseline"/>
        <w:rPr>
          <w:rFonts w:asciiTheme="minorHAnsi" w:hAnsiTheme="minorHAnsi" w:cstheme="minorHAnsi"/>
          <w:b/>
          <w:bCs/>
        </w:rPr>
      </w:pPr>
      <w:r w:rsidRPr="008B2B95">
        <w:rPr>
          <w:rFonts w:asciiTheme="minorHAnsi" w:hAnsiTheme="minorHAnsi" w:cstheme="minorHAnsi"/>
          <w:b/>
          <w:bCs/>
        </w:rPr>
        <w:t>Finally, we have received some great examples in</w:t>
      </w:r>
      <w:r w:rsidRPr="008B2B95">
        <w:rPr>
          <w:rFonts w:asciiTheme="minorHAnsi" w:hAnsiTheme="minorHAnsi" w:cstheme="minorHAnsi"/>
        </w:rPr>
        <w:t xml:space="preserve"> </w:t>
      </w:r>
      <w:r w:rsidRPr="008B2B95">
        <w:rPr>
          <w:rFonts w:asciiTheme="minorHAnsi" w:hAnsiTheme="minorHAnsi" w:cstheme="minorHAnsi"/>
          <w:b/>
          <w:bCs/>
        </w:rPr>
        <w:t>a slightly different format that don’t fit our model but are included here because we think they are interesting!</w:t>
      </w:r>
    </w:p>
    <w:p w14:paraId="00B75779" w14:textId="77777777" w:rsidR="00920357" w:rsidRPr="008B2B95" w:rsidRDefault="00920357" w:rsidP="000E4AC0">
      <w:pPr>
        <w:shd w:val="clear" w:color="auto" w:fill="FFFFFF"/>
        <w:spacing w:line="276" w:lineRule="auto"/>
        <w:textAlignment w:val="baseline"/>
        <w:rPr>
          <w:rFonts w:asciiTheme="minorHAnsi" w:hAnsiTheme="minorHAnsi" w:cstheme="minorHAnsi"/>
          <w:b/>
          <w:bCs/>
        </w:rPr>
      </w:pPr>
    </w:p>
    <w:p w14:paraId="63EB7E81" w14:textId="624C5493" w:rsidR="0034549C" w:rsidRPr="00920357" w:rsidRDefault="000E4AC0" w:rsidP="00920357">
      <w:pPr>
        <w:pStyle w:val="ListParagraph"/>
        <w:numPr>
          <w:ilvl w:val="0"/>
          <w:numId w:val="25"/>
        </w:numPr>
        <w:shd w:val="clear" w:color="auto" w:fill="FFFFFF"/>
        <w:spacing w:line="276" w:lineRule="auto"/>
        <w:ind w:hanging="720"/>
        <w:textAlignment w:val="baseline"/>
        <w:rPr>
          <w:rFonts w:asciiTheme="minorHAnsi" w:hAnsiTheme="minorHAnsi" w:cstheme="minorHAnsi"/>
          <w:b/>
          <w:bCs/>
          <w:lang w:eastAsia="en-GB"/>
        </w:rPr>
      </w:pPr>
      <w:r w:rsidRPr="00920357">
        <w:rPr>
          <w:rFonts w:asciiTheme="minorHAnsi" w:hAnsiTheme="minorHAnsi" w:cstheme="minorHAnsi"/>
          <w:b/>
          <w:bCs/>
        </w:rPr>
        <w:t>T</w:t>
      </w:r>
      <w:r w:rsidR="0034549C" w:rsidRPr="00920357">
        <w:rPr>
          <w:rFonts w:asciiTheme="minorHAnsi" w:hAnsiTheme="minorHAnsi" w:cstheme="minorHAnsi"/>
          <w:b/>
          <w:bCs/>
        </w:rPr>
        <w:t>hree activities in the Biosciences provided by NTF Chris Wi</w:t>
      </w:r>
      <w:r w:rsidR="0098368D">
        <w:rPr>
          <w:rFonts w:asciiTheme="minorHAnsi" w:hAnsiTheme="minorHAnsi" w:cstheme="minorHAnsi"/>
          <w:b/>
          <w:bCs/>
        </w:rPr>
        <w:t>l</w:t>
      </w:r>
      <w:r w:rsidR="0034549C" w:rsidRPr="00920357">
        <w:rPr>
          <w:rFonts w:asciiTheme="minorHAnsi" w:hAnsiTheme="minorHAnsi" w:cstheme="minorHAnsi"/>
          <w:b/>
          <w:bCs/>
        </w:rPr>
        <w:t>lmott of Leicester University.</w:t>
      </w:r>
      <w:r w:rsidR="007026EA" w:rsidRPr="00920357">
        <w:rPr>
          <w:rFonts w:asciiTheme="minorHAnsi" w:hAnsiTheme="minorHAnsi" w:cstheme="minorHAnsi"/>
          <w:b/>
          <w:bCs/>
        </w:rPr>
        <w:t xml:space="preserve"> </w:t>
      </w:r>
      <w:r w:rsidR="0034549C" w:rsidRPr="00920357">
        <w:rPr>
          <w:rFonts w:asciiTheme="minorHAnsi" w:hAnsiTheme="minorHAnsi" w:cstheme="minorHAnsi"/>
          <w:b/>
          <w:bCs/>
        </w:rPr>
        <w:t xml:space="preserve">Two he advises are formal publications, </w:t>
      </w:r>
      <w:r w:rsidR="003C2146" w:rsidRPr="00920357">
        <w:rPr>
          <w:rFonts w:asciiTheme="minorHAnsi" w:hAnsiTheme="minorHAnsi" w:cstheme="minorHAnsi"/>
          <w:b/>
          <w:bCs/>
        </w:rPr>
        <w:t>the third</w:t>
      </w:r>
      <w:r w:rsidR="0034549C" w:rsidRPr="00920357">
        <w:rPr>
          <w:rFonts w:asciiTheme="minorHAnsi" w:hAnsiTheme="minorHAnsi" w:cstheme="minorHAnsi"/>
          <w:b/>
          <w:bCs/>
        </w:rPr>
        <w:t xml:space="preserve"> is on the NTR </w:t>
      </w:r>
    </w:p>
    <w:p w14:paraId="5B9BF553" w14:textId="77777777" w:rsidR="00920357" w:rsidRDefault="00920357" w:rsidP="00DB6E77">
      <w:pPr>
        <w:shd w:val="clear" w:color="auto" w:fill="FFFFFF"/>
        <w:spacing w:line="276" w:lineRule="auto"/>
        <w:textAlignment w:val="baseline"/>
        <w:rPr>
          <w:rFonts w:asciiTheme="minorHAnsi" w:hAnsiTheme="minorHAnsi" w:cstheme="minorHAnsi"/>
        </w:rPr>
      </w:pPr>
    </w:p>
    <w:p w14:paraId="56307FCC" w14:textId="77777777" w:rsidR="004B16FD" w:rsidRDefault="004B16FD" w:rsidP="004B16FD">
      <w:pPr>
        <w:pStyle w:val="NormalWeb"/>
        <w:shd w:val="clear" w:color="auto" w:fill="FFFFFF"/>
        <w:spacing w:after="240" w:afterAutospacing="0"/>
        <w:rPr>
          <w:color w:val="000000"/>
        </w:rPr>
      </w:pPr>
      <w:r>
        <w:rPr>
          <w:rFonts w:ascii="Verdana" w:hAnsi="Verdana"/>
          <w:b/>
          <w:bCs/>
          <w:color w:val="000000"/>
          <w:sz w:val="18"/>
          <w:szCs w:val="18"/>
          <w:u w:val="single"/>
        </w:rPr>
        <w:t>Willmott CJR (2020)</w:t>
      </w:r>
      <w:r>
        <w:rPr>
          <w:rFonts w:ascii="Verdana" w:hAnsi="Verdana"/>
          <w:color w:val="000000"/>
          <w:sz w:val="18"/>
          <w:szCs w:val="18"/>
        </w:rPr>
        <w:t xml:space="preserve"> The </w:t>
      </w:r>
      <w:proofErr w:type="spellStart"/>
      <w:r>
        <w:rPr>
          <w:rFonts w:ascii="Verdana" w:hAnsi="Verdana"/>
          <w:color w:val="000000"/>
          <w:sz w:val="18"/>
          <w:szCs w:val="18"/>
        </w:rPr>
        <w:t>POSTnote</w:t>
      </w:r>
      <w:proofErr w:type="spellEnd"/>
      <w:r>
        <w:rPr>
          <w:rFonts w:ascii="Verdana" w:hAnsi="Verdana"/>
          <w:color w:val="000000"/>
          <w:sz w:val="18"/>
          <w:szCs w:val="18"/>
        </w:rPr>
        <w:t xml:space="preserve"> Assignment: Preparing a scientific report to Government as an authentic alternative to essay writing</w:t>
      </w:r>
      <w:r>
        <w:rPr>
          <w:rFonts w:ascii="Verdana" w:hAnsi="Verdana"/>
          <w:color w:val="000000"/>
          <w:sz w:val="18"/>
          <w:szCs w:val="18"/>
        </w:rPr>
        <w:br/>
      </w:r>
      <w:hyperlink r:id="rId10" w:tgtFrame="_blank" w:history="1">
        <w:r>
          <w:rPr>
            <w:rStyle w:val="Hyperlink"/>
            <w:rFonts w:ascii="Verdana" w:hAnsi="Verdana"/>
            <w:color w:val="1155CC"/>
          </w:rPr>
          <w:t>https://figshare.edgehill.ac.uk/articles/report/The_POSTnote_AssignmentCC_docx/12826526</w:t>
        </w:r>
      </w:hyperlink>
      <w:r>
        <w:rPr>
          <w:rFonts w:ascii="Verdana" w:hAnsi="Verdana"/>
          <w:color w:val="000000"/>
          <w:sz w:val="18"/>
          <w:szCs w:val="18"/>
          <w:u w:val="single"/>
        </w:rPr>
        <w:t> </w:t>
      </w:r>
    </w:p>
    <w:p w14:paraId="1DA388A8" w14:textId="77777777" w:rsidR="004B16FD" w:rsidRDefault="004B16FD" w:rsidP="004B16FD">
      <w:pPr>
        <w:pStyle w:val="NormalWeb"/>
        <w:shd w:val="clear" w:color="auto" w:fill="FFFFFF"/>
        <w:spacing w:after="240" w:afterAutospacing="0"/>
        <w:rPr>
          <w:color w:val="000000"/>
        </w:rPr>
      </w:pPr>
      <w:r>
        <w:rPr>
          <w:rFonts w:ascii="Verdana" w:hAnsi="Verdana"/>
          <w:b/>
          <w:bCs/>
          <w:color w:val="000000"/>
          <w:sz w:val="18"/>
          <w:szCs w:val="18"/>
          <w:u w:val="single"/>
        </w:rPr>
        <w:t>Willmott CJR (2015)</w:t>
      </w:r>
      <w:r>
        <w:rPr>
          <w:rFonts w:ascii="Verdana" w:hAnsi="Verdana"/>
          <w:color w:val="000000"/>
          <w:sz w:val="18"/>
          <w:szCs w:val="18"/>
          <w:u w:val="single"/>
        </w:rPr>
        <w:t> </w:t>
      </w:r>
      <w:r>
        <w:rPr>
          <w:rFonts w:ascii="Verdana" w:hAnsi="Verdana"/>
          <w:color w:val="000000"/>
          <w:sz w:val="18"/>
          <w:szCs w:val="18"/>
        </w:rPr>
        <w:t>Teaching bioethics via the production of student-generated videos </w:t>
      </w:r>
      <w:r>
        <w:rPr>
          <w:rStyle w:val="Emphasis"/>
          <w:rFonts w:ascii="Verdana" w:hAnsi="Verdana"/>
          <w:color w:val="000000"/>
          <w:sz w:val="18"/>
          <w:szCs w:val="18"/>
        </w:rPr>
        <w:t>Journal of Biological Education </w:t>
      </w:r>
      <w:r>
        <w:rPr>
          <w:rFonts w:ascii="Verdana" w:hAnsi="Verdana"/>
          <w:color w:val="000000"/>
          <w:sz w:val="18"/>
          <w:szCs w:val="18"/>
          <w:u w:val="single"/>
        </w:rPr>
        <w:t>49</w:t>
      </w:r>
      <w:r>
        <w:rPr>
          <w:rFonts w:ascii="Verdana" w:hAnsi="Verdana"/>
          <w:color w:val="000000"/>
          <w:sz w:val="18"/>
          <w:szCs w:val="18"/>
        </w:rPr>
        <w:t>:127-138 </w:t>
      </w:r>
      <w:hyperlink r:id="rId11" w:tgtFrame="_blank" w:history="1">
        <w:r>
          <w:rPr>
            <w:rStyle w:val="Hyperlink"/>
            <w:rFonts w:ascii="Open Sans" w:hAnsi="Open Sans" w:cs="Open Sans"/>
            <w:color w:val="10147E"/>
            <w:sz w:val="20"/>
            <w:szCs w:val="20"/>
          </w:rPr>
          <w:t>https://doi.org/10.1080/00219266.2014.897640</w:t>
        </w:r>
      </w:hyperlink>
      <w:r>
        <w:rPr>
          <w:rFonts w:ascii="Open Sans" w:hAnsi="Open Sans" w:cs="Open Sans"/>
          <w:color w:val="333333"/>
          <w:sz w:val="20"/>
          <w:szCs w:val="20"/>
        </w:rPr>
        <w:t> </w:t>
      </w:r>
    </w:p>
    <w:p w14:paraId="06449D87" w14:textId="5B151272" w:rsidR="0034549C" w:rsidRPr="00A97AA5" w:rsidRDefault="004B16FD" w:rsidP="00A97AA5">
      <w:pPr>
        <w:pStyle w:val="NormalWeb"/>
        <w:shd w:val="clear" w:color="auto" w:fill="FFFFFF"/>
        <w:rPr>
          <w:color w:val="000000"/>
        </w:rPr>
      </w:pPr>
      <w:r>
        <w:rPr>
          <w:rFonts w:ascii="Verdana" w:hAnsi="Verdana"/>
          <w:b/>
          <w:bCs/>
          <w:color w:val="000000"/>
          <w:sz w:val="18"/>
          <w:szCs w:val="18"/>
          <w:u w:val="single"/>
        </w:rPr>
        <w:t>Willmott C (2013)</w:t>
      </w:r>
      <w:r>
        <w:rPr>
          <w:rFonts w:ascii="Verdana" w:hAnsi="Verdana"/>
          <w:color w:val="000000"/>
          <w:sz w:val="18"/>
          <w:szCs w:val="18"/>
          <w:u w:val="single"/>
        </w:rPr>
        <w:t> </w:t>
      </w:r>
      <w:r>
        <w:rPr>
          <w:rFonts w:ascii="Verdana" w:hAnsi="Verdana"/>
          <w:color w:val="000000"/>
          <w:sz w:val="18"/>
          <w:szCs w:val="18"/>
        </w:rPr>
        <w:t>Headline Bioethics: Engagement with bioethics in the news </w:t>
      </w:r>
      <w:r>
        <w:rPr>
          <w:rStyle w:val="Emphasis"/>
          <w:rFonts w:ascii="Verdana" w:hAnsi="Verdana"/>
          <w:color w:val="000000"/>
          <w:sz w:val="18"/>
          <w:szCs w:val="18"/>
        </w:rPr>
        <w:t>Bioscience Education</w:t>
      </w:r>
      <w:r>
        <w:rPr>
          <w:rFonts w:ascii="Verdana" w:hAnsi="Verdana"/>
          <w:color w:val="000000"/>
          <w:sz w:val="18"/>
          <w:szCs w:val="18"/>
        </w:rPr>
        <w:t> </w:t>
      </w:r>
      <w:r>
        <w:rPr>
          <w:rFonts w:ascii="Verdana" w:hAnsi="Verdana"/>
          <w:color w:val="000000"/>
          <w:sz w:val="18"/>
          <w:szCs w:val="18"/>
          <w:u w:val="single"/>
        </w:rPr>
        <w:t>21</w:t>
      </w:r>
      <w:r>
        <w:rPr>
          <w:rFonts w:ascii="Verdana" w:hAnsi="Verdana"/>
          <w:color w:val="000000"/>
          <w:sz w:val="18"/>
          <w:szCs w:val="18"/>
        </w:rPr>
        <w:t>:3-6 </w:t>
      </w:r>
      <w:hyperlink r:id="rId12" w:tgtFrame="_blank" w:history="1">
        <w:r>
          <w:rPr>
            <w:rStyle w:val="Hyperlink"/>
            <w:rFonts w:ascii="Open Sans" w:hAnsi="Open Sans" w:cs="Open Sans"/>
            <w:color w:val="006DB4"/>
            <w:sz w:val="20"/>
            <w:szCs w:val="20"/>
          </w:rPr>
          <w:t>https://doi.org/10.11120/beej.2013.00017</w:t>
        </w:r>
      </w:hyperlink>
      <w:r>
        <w:rPr>
          <w:rFonts w:ascii="Open Sans" w:hAnsi="Open Sans" w:cs="Open Sans"/>
          <w:color w:val="333333"/>
          <w:sz w:val="20"/>
          <w:szCs w:val="20"/>
        </w:rPr>
        <w:t>   </w:t>
      </w:r>
    </w:p>
    <w:p w14:paraId="7232D709" w14:textId="23705C7F" w:rsidR="002721B3" w:rsidRPr="008B2B95" w:rsidRDefault="002721B3" w:rsidP="00DB6E77">
      <w:pPr>
        <w:pBdr>
          <w:bottom w:val="single" w:sz="12" w:space="1" w:color="auto"/>
        </w:pBdr>
        <w:shd w:val="clear" w:color="auto" w:fill="FFFFFF"/>
        <w:spacing w:line="276" w:lineRule="auto"/>
        <w:textAlignment w:val="baseline"/>
        <w:rPr>
          <w:rFonts w:asciiTheme="minorHAnsi" w:hAnsiTheme="minorHAnsi" w:cstheme="minorHAnsi"/>
        </w:rPr>
      </w:pPr>
    </w:p>
    <w:p w14:paraId="5954449A" w14:textId="77777777" w:rsidR="00A31387" w:rsidRPr="008B2B95" w:rsidRDefault="00A31387" w:rsidP="00DB6E77">
      <w:pPr>
        <w:shd w:val="clear" w:color="auto" w:fill="FFFFFF"/>
        <w:spacing w:line="276" w:lineRule="auto"/>
        <w:textAlignment w:val="baseline"/>
        <w:rPr>
          <w:rFonts w:asciiTheme="minorHAnsi" w:hAnsiTheme="minorHAnsi" w:cstheme="minorHAnsi"/>
        </w:rPr>
      </w:pPr>
    </w:p>
    <w:p w14:paraId="115BF713" w14:textId="77777777" w:rsidR="00DC1D39" w:rsidRPr="008B2B95" w:rsidRDefault="00DC1D39" w:rsidP="00DB6E77">
      <w:pPr>
        <w:spacing w:line="276" w:lineRule="auto"/>
        <w:rPr>
          <w:rFonts w:asciiTheme="minorHAnsi" w:hAnsiTheme="minorHAnsi" w:cstheme="minorHAnsi"/>
        </w:rPr>
      </w:pPr>
    </w:p>
    <w:p w14:paraId="10223BC4" w14:textId="1BE1EFEA" w:rsidR="00DC1D39" w:rsidRPr="008B2B95" w:rsidRDefault="00336DCB" w:rsidP="0040433F">
      <w:pPr>
        <w:pStyle w:val="ListParagraph"/>
        <w:numPr>
          <w:ilvl w:val="0"/>
          <w:numId w:val="25"/>
        </w:numPr>
        <w:tabs>
          <w:tab w:val="left" w:pos="709"/>
        </w:tabs>
        <w:spacing w:line="276" w:lineRule="auto"/>
        <w:ind w:hanging="720"/>
        <w:rPr>
          <w:rFonts w:asciiTheme="minorHAnsi" w:hAnsiTheme="minorHAnsi" w:cstheme="minorHAnsi"/>
          <w:b/>
          <w:bCs/>
        </w:rPr>
      </w:pPr>
      <w:r w:rsidRPr="008B2B95">
        <w:rPr>
          <w:rFonts w:asciiTheme="minorHAnsi" w:hAnsiTheme="minorHAnsi" w:cstheme="minorHAnsi"/>
          <w:b/>
          <w:bCs/>
        </w:rPr>
        <w:t xml:space="preserve"> </w:t>
      </w:r>
      <w:r w:rsidR="000E4AC0" w:rsidRPr="008B2B95">
        <w:rPr>
          <w:rFonts w:asciiTheme="minorHAnsi" w:hAnsiTheme="minorHAnsi" w:cstheme="minorHAnsi"/>
          <w:b/>
          <w:bCs/>
        </w:rPr>
        <w:t xml:space="preserve">We </w:t>
      </w:r>
      <w:r w:rsidRPr="008B2B95">
        <w:rPr>
          <w:rFonts w:asciiTheme="minorHAnsi" w:hAnsiTheme="minorHAnsi" w:cstheme="minorHAnsi"/>
          <w:b/>
          <w:bCs/>
        </w:rPr>
        <w:t xml:space="preserve">received from Sarah Browne of the University of Wolverhampton </w:t>
      </w:r>
      <w:r w:rsidR="000E4AC0" w:rsidRPr="008B2B95">
        <w:rPr>
          <w:rFonts w:asciiTheme="minorHAnsi" w:hAnsiTheme="minorHAnsi" w:cstheme="minorHAnsi"/>
          <w:b/>
          <w:bCs/>
        </w:rPr>
        <w:t>this</w:t>
      </w:r>
      <w:r w:rsidRPr="008B2B95">
        <w:rPr>
          <w:rFonts w:asciiTheme="minorHAnsi" w:hAnsiTheme="minorHAnsi" w:cstheme="minorHAnsi"/>
          <w:b/>
          <w:bCs/>
        </w:rPr>
        <w:t xml:space="preserve"> example of a great authentic assessment designed to replace an entirely practical assignment during Covid times:</w:t>
      </w:r>
    </w:p>
    <w:p w14:paraId="0C5B99F6" w14:textId="77777777" w:rsidR="00336DCB" w:rsidRPr="008B2B95" w:rsidRDefault="00336DCB" w:rsidP="00DB6E77">
      <w:pPr>
        <w:pStyle w:val="NormalWeb"/>
        <w:shd w:val="clear" w:color="auto" w:fill="FFFFFF"/>
        <w:spacing w:before="0" w:beforeAutospacing="0" w:after="0" w:afterAutospacing="0" w:line="276" w:lineRule="auto"/>
        <w:textAlignment w:val="baseline"/>
        <w:rPr>
          <w:rFonts w:asciiTheme="minorHAnsi" w:hAnsiTheme="minorHAnsi" w:cstheme="minorHAnsi"/>
          <w:bdr w:val="none" w:sz="0" w:space="0" w:color="auto" w:frame="1"/>
        </w:rPr>
      </w:pPr>
    </w:p>
    <w:p w14:paraId="312E17FC" w14:textId="77777777" w:rsidR="00336DCB" w:rsidRPr="008B2B95" w:rsidRDefault="00336DCB" w:rsidP="00DB6E77">
      <w:pPr>
        <w:pStyle w:val="NormalWeb"/>
        <w:shd w:val="clear" w:color="auto" w:fill="FFFFFF"/>
        <w:spacing w:before="0" w:beforeAutospacing="0" w:after="0" w:afterAutospacing="0" w:line="276" w:lineRule="auto"/>
        <w:textAlignment w:val="baseline"/>
        <w:rPr>
          <w:rFonts w:asciiTheme="minorHAnsi" w:hAnsiTheme="minorHAnsi" w:cstheme="minorHAnsi"/>
        </w:rPr>
      </w:pPr>
      <w:r w:rsidRPr="008B2B95">
        <w:rPr>
          <w:rFonts w:asciiTheme="minorHAnsi" w:hAnsiTheme="minorHAnsi" w:cstheme="minorHAnsi"/>
          <w:bdr w:val="none" w:sz="0" w:space="0" w:color="auto" w:frame="1"/>
        </w:rPr>
        <w:t>This is an assignment for second year BA (Hons) Musical Theatre students. The module (Musical Theatre Repertoire: Intermediate) is usually an entirely practical module and students undertake a series of practical workshops exploring techniques that were used in the creation of the 1967 musical, </w:t>
      </w:r>
      <w:r w:rsidRPr="008B2B95">
        <w:rPr>
          <w:rFonts w:asciiTheme="minorHAnsi" w:hAnsiTheme="minorHAnsi" w:cstheme="minorHAnsi"/>
          <w:i/>
          <w:iCs/>
          <w:bdr w:val="none" w:sz="0" w:space="0" w:color="auto" w:frame="1"/>
        </w:rPr>
        <w:t>Hair. </w:t>
      </w:r>
      <w:r w:rsidRPr="008B2B95">
        <w:rPr>
          <w:rFonts w:asciiTheme="minorHAnsi" w:hAnsiTheme="minorHAnsi" w:cstheme="minorHAnsi"/>
          <w:bdr w:val="none" w:sz="0" w:space="0" w:color="auto" w:frame="1"/>
        </w:rPr>
        <w:t xml:space="preserve">These techniques are trust-based games and similar contact improvisation techniques. Needless to say, none of this was possible despite Covid security measures. Whilst students were able to participate in socially-distanced ensemble performances, we modified one of the performance assessments to incorporate a solo </w:t>
      </w:r>
      <w:r w:rsidRPr="008B2B95">
        <w:rPr>
          <w:rFonts w:asciiTheme="minorHAnsi" w:hAnsiTheme="minorHAnsi" w:cstheme="minorHAnsi"/>
          <w:bdr w:val="none" w:sz="0" w:space="0" w:color="auto" w:frame="1"/>
        </w:rPr>
        <w:lastRenderedPageBreak/>
        <w:t>response using social media. The module was delivered in the form of blended learning and online sessions focused on five relevant topics, covering both the 1967 context of the original production and the contemporary era: race, war/death, climate change, gender, sexuality.</w:t>
      </w:r>
    </w:p>
    <w:p w14:paraId="505AD911" w14:textId="7901E38D" w:rsidR="00336DCB" w:rsidRPr="008B2B95" w:rsidRDefault="007026EA" w:rsidP="00DB6E77">
      <w:pPr>
        <w:pStyle w:val="NormalWeb"/>
        <w:shd w:val="clear" w:color="auto" w:fill="FFFFFF"/>
        <w:spacing w:before="0" w:beforeAutospacing="0" w:after="0" w:afterAutospacing="0" w:line="276" w:lineRule="auto"/>
        <w:textAlignment w:val="baseline"/>
        <w:rPr>
          <w:rFonts w:asciiTheme="minorHAnsi" w:hAnsiTheme="minorHAnsi" w:cstheme="minorHAnsi"/>
        </w:rPr>
      </w:pPr>
      <w:r w:rsidRPr="008B2B95">
        <w:rPr>
          <w:rFonts w:asciiTheme="minorHAnsi" w:hAnsiTheme="minorHAnsi" w:cstheme="minorHAnsi"/>
          <w:bdr w:val="none" w:sz="0" w:space="0" w:color="auto" w:frame="1"/>
        </w:rPr>
        <w:t xml:space="preserve"> </w:t>
      </w:r>
    </w:p>
    <w:p w14:paraId="484635B2" w14:textId="77777777" w:rsidR="00336DCB" w:rsidRPr="008B2B95" w:rsidRDefault="00336DCB" w:rsidP="00DB6E77">
      <w:pPr>
        <w:pStyle w:val="NormalWeb"/>
        <w:shd w:val="clear" w:color="auto" w:fill="FFFFFF"/>
        <w:spacing w:before="0" w:beforeAutospacing="0" w:after="0" w:afterAutospacing="0" w:line="276" w:lineRule="auto"/>
        <w:textAlignment w:val="baseline"/>
        <w:rPr>
          <w:rFonts w:asciiTheme="minorHAnsi" w:hAnsiTheme="minorHAnsi" w:cstheme="minorHAnsi"/>
          <w:b/>
          <w:bCs/>
        </w:rPr>
      </w:pPr>
      <w:r w:rsidRPr="008B2B95">
        <w:rPr>
          <w:rFonts w:asciiTheme="minorHAnsi" w:hAnsiTheme="minorHAnsi" w:cstheme="minorHAnsi"/>
          <w:b/>
          <w:bCs/>
          <w:bdr w:val="none" w:sz="0" w:space="0" w:color="auto" w:frame="1"/>
        </w:rPr>
        <w:t>Learning outcomes:</w:t>
      </w:r>
    </w:p>
    <w:p w14:paraId="4886C34F" w14:textId="77777777" w:rsidR="00336DCB" w:rsidRPr="008B2B95" w:rsidRDefault="00336DCB" w:rsidP="00DB6E77">
      <w:pPr>
        <w:numPr>
          <w:ilvl w:val="0"/>
          <w:numId w:val="18"/>
        </w:numPr>
        <w:shd w:val="clear" w:color="auto" w:fill="FFFFFF"/>
        <w:spacing w:line="276" w:lineRule="auto"/>
        <w:textAlignment w:val="baseline"/>
        <w:rPr>
          <w:rFonts w:asciiTheme="minorHAnsi" w:hAnsiTheme="minorHAnsi" w:cstheme="minorHAnsi"/>
        </w:rPr>
      </w:pPr>
      <w:r w:rsidRPr="008B2B95">
        <w:rPr>
          <w:rFonts w:asciiTheme="minorHAnsi" w:hAnsiTheme="minorHAnsi" w:cstheme="minorHAnsi"/>
          <w:bdr w:val="none" w:sz="0" w:space="0" w:color="auto" w:frame="1"/>
        </w:rPr>
        <w:t>LO1 Demonstrate knowledge and understanding of forms, practices, traditions, texts, theories and histories of musical theatre in their cultural, historical and contemporary contexts.</w:t>
      </w:r>
    </w:p>
    <w:p w14:paraId="74FF78C6" w14:textId="7E8F2B8A" w:rsidR="00336DCB" w:rsidRPr="008B2B95" w:rsidRDefault="00336DCB" w:rsidP="00DB6E77">
      <w:pPr>
        <w:numPr>
          <w:ilvl w:val="0"/>
          <w:numId w:val="18"/>
        </w:numPr>
        <w:shd w:val="clear" w:color="auto" w:fill="FFFFFF"/>
        <w:spacing w:line="276" w:lineRule="auto"/>
        <w:textAlignment w:val="baseline"/>
        <w:rPr>
          <w:rFonts w:asciiTheme="minorHAnsi" w:hAnsiTheme="minorHAnsi" w:cstheme="minorHAnsi"/>
        </w:rPr>
      </w:pPr>
      <w:r w:rsidRPr="008B2B95">
        <w:rPr>
          <w:rFonts w:asciiTheme="minorHAnsi" w:hAnsiTheme="minorHAnsi" w:cstheme="minorHAnsi"/>
          <w:bdr w:val="none" w:sz="0" w:space="0" w:color="auto" w:frame="1"/>
        </w:rPr>
        <w:t>LO2 Engage with, participate in, and perform musical theatre in a range of contexts</w:t>
      </w:r>
      <w:r w:rsidR="00735646" w:rsidRPr="008B2B95">
        <w:rPr>
          <w:rFonts w:asciiTheme="minorHAnsi" w:hAnsiTheme="minorHAnsi" w:cstheme="minorHAnsi"/>
          <w:bdr w:val="none" w:sz="0" w:space="0" w:color="auto" w:frame="1"/>
        </w:rPr>
        <w:t>.</w:t>
      </w:r>
    </w:p>
    <w:p w14:paraId="07C94449" w14:textId="77777777" w:rsidR="00336DCB" w:rsidRPr="008B2B95" w:rsidRDefault="00336DCB" w:rsidP="00DB6E77">
      <w:pPr>
        <w:numPr>
          <w:ilvl w:val="0"/>
          <w:numId w:val="18"/>
        </w:numPr>
        <w:shd w:val="clear" w:color="auto" w:fill="FFFFFF"/>
        <w:spacing w:line="276" w:lineRule="auto"/>
        <w:textAlignment w:val="baseline"/>
        <w:rPr>
          <w:rFonts w:asciiTheme="minorHAnsi" w:hAnsiTheme="minorHAnsi" w:cstheme="minorHAnsi"/>
        </w:rPr>
      </w:pPr>
      <w:r w:rsidRPr="008B2B95">
        <w:rPr>
          <w:rFonts w:asciiTheme="minorHAnsi" w:hAnsiTheme="minorHAnsi" w:cstheme="minorHAnsi"/>
          <w:bdr w:val="none" w:sz="0" w:space="0" w:color="auto" w:frame="1"/>
        </w:rPr>
        <w:t>LO3 Understand the interplay between practice and theory, and between dance, drama and music, and be able to use those understandings in a dynamic, ethical and enterprising way.</w:t>
      </w:r>
    </w:p>
    <w:p w14:paraId="4F4D5DD7" w14:textId="77777777" w:rsidR="00336DCB" w:rsidRPr="008B2B95" w:rsidRDefault="00336DCB" w:rsidP="00DB6E77">
      <w:pPr>
        <w:pStyle w:val="NormalWeb"/>
        <w:shd w:val="clear" w:color="auto" w:fill="FFFFFF"/>
        <w:spacing w:before="0" w:beforeAutospacing="0" w:after="0" w:afterAutospacing="0" w:line="276" w:lineRule="auto"/>
        <w:textAlignment w:val="baseline"/>
        <w:rPr>
          <w:rFonts w:asciiTheme="minorHAnsi" w:hAnsiTheme="minorHAnsi" w:cstheme="minorHAnsi"/>
          <w:bdr w:val="none" w:sz="0" w:space="0" w:color="auto" w:frame="1"/>
        </w:rPr>
      </w:pPr>
    </w:p>
    <w:p w14:paraId="6615D938" w14:textId="77777777" w:rsidR="00336DCB" w:rsidRPr="008B2B95" w:rsidRDefault="00336DCB" w:rsidP="00DB6E77">
      <w:pPr>
        <w:pStyle w:val="NormalWeb"/>
        <w:shd w:val="clear" w:color="auto" w:fill="FFFFFF"/>
        <w:spacing w:before="0" w:beforeAutospacing="0" w:after="0" w:afterAutospacing="0" w:line="276" w:lineRule="auto"/>
        <w:textAlignment w:val="baseline"/>
        <w:rPr>
          <w:rFonts w:asciiTheme="minorHAnsi" w:hAnsiTheme="minorHAnsi" w:cstheme="minorHAnsi"/>
        </w:rPr>
      </w:pPr>
      <w:r w:rsidRPr="008B2B95">
        <w:rPr>
          <w:rFonts w:asciiTheme="minorHAnsi" w:hAnsiTheme="minorHAnsi" w:cstheme="minorHAnsi"/>
          <w:bdr w:val="none" w:sz="0" w:space="0" w:color="auto" w:frame="1"/>
        </w:rPr>
        <w:t>The solo performance element of the assessment was reimagined as follows:</w:t>
      </w:r>
    </w:p>
    <w:p w14:paraId="6F3B2A8F" w14:textId="77777777" w:rsidR="00336DCB" w:rsidRPr="008B2B95" w:rsidRDefault="00336DCB" w:rsidP="00DB6E77">
      <w:pPr>
        <w:pStyle w:val="NormalWeb"/>
        <w:shd w:val="clear" w:color="auto" w:fill="FFFFFF"/>
        <w:spacing w:before="0" w:beforeAutospacing="0" w:after="0" w:afterAutospacing="0" w:line="276" w:lineRule="auto"/>
        <w:textAlignment w:val="baseline"/>
        <w:rPr>
          <w:rFonts w:asciiTheme="minorHAnsi" w:hAnsiTheme="minorHAnsi" w:cstheme="minorHAnsi"/>
        </w:rPr>
      </w:pPr>
      <w:r w:rsidRPr="008B2B95">
        <w:rPr>
          <w:rFonts w:asciiTheme="minorHAnsi" w:hAnsiTheme="minorHAnsi" w:cstheme="minorHAnsi"/>
          <w:bdr w:val="none" w:sz="0" w:space="0" w:color="auto" w:frame="1"/>
        </w:rPr>
        <w:t> </w:t>
      </w:r>
    </w:p>
    <w:p w14:paraId="4BDC9B65" w14:textId="77777777" w:rsidR="00336DCB" w:rsidRPr="008B2B95" w:rsidRDefault="00336DCB" w:rsidP="00DB6E77">
      <w:pPr>
        <w:pStyle w:val="NormalWeb"/>
        <w:shd w:val="clear" w:color="auto" w:fill="FFFFFF"/>
        <w:spacing w:before="0" w:beforeAutospacing="0" w:after="0" w:afterAutospacing="0" w:line="276" w:lineRule="auto"/>
        <w:textAlignment w:val="baseline"/>
        <w:rPr>
          <w:rFonts w:asciiTheme="minorHAnsi" w:hAnsiTheme="minorHAnsi" w:cstheme="minorHAnsi"/>
        </w:rPr>
      </w:pPr>
      <w:r w:rsidRPr="008B2B95">
        <w:rPr>
          <w:rStyle w:val="Emphasis"/>
          <w:rFonts w:asciiTheme="minorHAnsi" w:hAnsiTheme="minorHAnsi" w:cstheme="minorHAnsi"/>
          <w:i w:val="0"/>
          <w:iCs w:val="0"/>
          <w:bdr w:val="none" w:sz="0" w:space="0" w:color="auto" w:frame="1"/>
        </w:rPr>
        <w:t>“The Musical</w:t>
      </w:r>
      <w:r w:rsidRPr="008B2B95">
        <w:rPr>
          <w:rStyle w:val="Emphasis"/>
          <w:rFonts w:asciiTheme="minorHAnsi" w:hAnsiTheme="minorHAnsi" w:cstheme="minorHAnsi"/>
          <w:bdr w:val="none" w:sz="0" w:space="0" w:color="auto" w:frame="1"/>
        </w:rPr>
        <w:t xml:space="preserve"> Hair</w:t>
      </w:r>
      <w:r w:rsidRPr="008B2B95">
        <w:rPr>
          <w:rFonts w:asciiTheme="minorHAnsi" w:hAnsiTheme="minorHAnsi" w:cstheme="minorHAnsi"/>
          <w:bdr w:val="none" w:sz="0" w:space="0" w:color="auto" w:frame="1"/>
        </w:rPr>
        <w:t> always reflects the contemporary age in which the production is set. In the original Broadway production (1968) it dealt directly with contemporary issues: the Civil Rights movement, gender inequality, drug usage, the environment, sexual freedom and the Vietnam war. In the 2015 Hope Mill revival, the same issues remain but the production used the context of Trump’s presidency as it’s source of performative rebellion.</w:t>
      </w:r>
    </w:p>
    <w:p w14:paraId="69425DD0" w14:textId="77777777" w:rsidR="00336DCB" w:rsidRPr="008B2B95" w:rsidRDefault="00336DCB" w:rsidP="00DB6E77">
      <w:pPr>
        <w:pStyle w:val="NormalWeb"/>
        <w:shd w:val="clear" w:color="auto" w:fill="FFFFFF"/>
        <w:spacing w:before="0" w:beforeAutospacing="0" w:after="0" w:afterAutospacing="0" w:line="276" w:lineRule="auto"/>
        <w:textAlignment w:val="baseline"/>
        <w:rPr>
          <w:rFonts w:asciiTheme="minorHAnsi" w:hAnsiTheme="minorHAnsi" w:cstheme="minorHAnsi"/>
        </w:rPr>
      </w:pPr>
      <w:r w:rsidRPr="008B2B95">
        <w:rPr>
          <w:rFonts w:asciiTheme="minorHAnsi" w:hAnsiTheme="minorHAnsi" w:cstheme="minorHAnsi"/>
          <w:bdr w:val="none" w:sz="0" w:space="0" w:color="auto" w:frame="1"/>
        </w:rPr>
        <w:t>In 2020, the world faces the same issues and concerns: gender inequality, the Black Lives Matter movement, drug addiction, climate change and pollution. The population now faces an opponent deadlier than the Vietnam war: a global pandemic.</w:t>
      </w:r>
    </w:p>
    <w:p w14:paraId="3215D286" w14:textId="77777777" w:rsidR="00336DCB" w:rsidRPr="008B2B95" w:rsidRDefault="00336DCB" w:rsidP="00DB6E77">
      <w:pPr>
        <w:pStyle w:val="NormalWeb"/>
        <w:shd w:val="clear" w:color="auto" w:fill="FFFFFF"/>
        <w:spacing w:before="0" w:beforeAutospacing="0" w:after="0" w:afterAutospacing="0" w:line="276" w:lineRule="auto"/>
        <w:textAlignment w:val="baseline"/>
        <w:rPr>
          <w:rFonts w:asciiTheme="minorHAnsi" w:hAnsiTheme="minorHAnsi" w:cstheme="minorHAnsi"/>
        </w:rPr>
      </w:pPr>
      <w:r w:rsidRPr="008B2B95">
        <w:rPr>
          <w:rFonts w:asciiTheme="minorHAnsi" w:hAnsiTheme="minorHAnsi" w:cstheme="minorHAnsi"/>
          <w:bdr w:val="none" w:sz="0" w:space="0" w:color="auto" w:frame="1"/>
        </w:rPr>
        <w:t>Your performance will reflect the contemporary era in which we live.</w:t>
      </w:r>
    </w:p>
    <w:p w14:paraId="0A3A2FFB" w14:textId="765C1549" w:rsidR="00336DCB" w:rsidRPr="008B2B95" w:rsidRDefault="00336DCB" w:rsidP="00DB6E77">
      <w:pPr>
        <w:pStyle w:val="NormalWeb"/>
        <w:shd w:val="clear" w:color="auto" w:fill="FFFFFF"/>
        <w:spacing w:before="0" w:beforeAutospacing="0" w:after="0" w:afterAutospacing="0" w:line="276" w:lineRule="auto"/>
        <w:textAlignment w:val="baseline"/>
        <w:rPr>
          <w:rFonts w:asciiTheme="minorHAnsi" w:hAnsiTheme="minorHAnsi" w:cstheme="minorHAnsi"/>
        </w:rPr>
      </w:pPr>
      <w:r w:rsidRPr="008B2B95">
        <w:rPr>
          <w:rFonts w:asciiTheme="minorHAnsi" w:hAnsiTheme="minorHAnsi" w:cstheme="minorHAnsi"/>
          <w:bdr w:val="none" w:sz="0" w:space="0" w:color="auto" w:frame="1"/>
          <w:shd w:val="clear" w:color="auto" w:fill="FFFFFF"/>
        </w:rPr>
        <w:t xml:space="preserve">SOLO PERFORMANCE: </w:t>
      </w:r>
      <w:r w:rsidR="00294D7B" w:rsidRPr="008B2B95">
        <w:rPr>
          <w:rFonts w:asciiTheme="minorHAnsi" w:hAnsiTheme="minorHAnsi" w:cstheme="minorHAnsi"/>
          <w:bdr w:val="none" w:sz="0" w:space="0" w:color="auto" w:frame="1"/>
          <w:shd w:val="clear" w:color="auto" w:fill="FFFFFF"/>
        </w:rPr>
        <w:t>“</w:t>
      </w:r>
      <w:r w:rsidRPr="008B2B95">
        <w:rPr>
          <w:rFonts w:asciiTheme="minorHAnsi" w:hAnsiTheme="minorHAnsi" w:cstheme="minorHAnsi"/>
          <w:bdr w:val="none" w:sz="0" w:space="0" w:color="auto" w:frame="1"/>
          <w:shd w:val="clear" w:color="auto" w:fill="FFFFFF"/>
        </w:rPr>
        <w:t>You must choose one solo song from </w:t>
      </w:r>
      <w:r w:rsidRPr="008B2B95">
        <w:rPr>
          <w:rFonts w:asciiTheme="minorHAnsi" w:hAnsiTheme="minorHAnsi" w:cstheme="minorHAnsi"/>
          <w:i/>
          <w:iCs/>
          <w:bdr w:val="none" w:sz="0" w:space="0" w:color="auto" w:frame="1"/>
          <w:shd w:val="clear" w:color="auto" w:fill="FFFFFF"/>
        </w:rPr>
        <w:t>Hair</w:t>
      </w:r>
      <w:r w:rsidRPr="008B2B95">
        <w:rPr>
          <w:rFonts w:asciiTheme="minorHAnsi" w:hAnsiTheme="minorHAnsi" w:cstheme="minorHAnsi"/>
          <w:bdr w:val="none" w:sz="0" w:space="0" w:color="auto" w:frame="1"/>
          <w:shd w:val="clear" w:color="auto" w:fill="FFFFFF"/>
        </w:rPr>
        <w:t> focusing on any of the topics studied, and record the vocals and visuals in a format reflective of the era e.g. using social media as a stimulus. You will be marked on vocal performance and the creative approach adopted.”</w:t>
      </w:r>
    </w:p>
    <w:p w14:paraId="754F66BA" w14:textId="77777777" w:rsidR="00336DCB" w:rsidRPr="008B2B95" w:rsidRDefault="00336DCB" w:rsidP="00DB6E77">
      <w:pPr>
        <w:pStyle w:val="NormalWeb"/>
        <w:shd w:val="clear" w:color="auto" w:fill="FFFFFF"/>
        <w:spacing w:before="0" w:beforeAutospacing="0" w:after="0" w:afterAutospacing="0" w:line="276" w:lineRule="auto"/>
        <w:textAlignment w:val="baseline"/>
        <w:rPr>
          <w:rFonts w:asciiTheme="minorHAnsi" w:hAnsiTheme="minorHAnsi" w:cstheme="minorHAnsi"/>
        </w:rPr>
      </w:pPr>
      <w:r w:rsidRPr="008B2B95">
        <w:rPr>
          <w:rFonts w:asciiTheme="minorHAnsi" w:hAnsiTheme="minorHAnsi" w:cstheme="minorHAnsi"/>
          <w:bdr w:val="none" w:sz="0" w:space="0" w:color="auto" w:frame="1"/>
        </w:rPr>
        <w:t> </w:t>
      </w:r>
    </w:p>
    <w:p w14:paraId="0224F6C5" w14:textId="62144041" w:rsidR="00336DCB" w:rsidRPr="008B2B95" w:rsidRDefault="00336DCB" w:rsidP="00DB6E77">
      <w:pPr>
        <w:pStyle w:val="NormalWeb"/>
        <w:shd w:val="clear" w:color="auto" w:fill="FFFFFF"/>
        <w:spacing w:before="0" w:beforeAutospacing="0" w:after="0" w:afterAutospacing="0" w:line="276" w:lineRule="auto"/>
        <w:textAlignment w:val="baseline"/>
        <w:rPr>
          <w:rFonts w:asciiTheme="minorHAnsi" w:hAnsiTheme="minorHAnsi" w:cstheme="minorHAnsi"/>
          <w:bdr w:val="none" w:sz="0" w:space="0" w:color="auto" w:frame="1"/>
        </w:rPr>
      </w:pPr>
      <w:r w:rsidRPr="008B2B95">
        <w:rPr>
          <w:rFonts w:asciiTheme="minorHAnsi" w:hAnsiTheme="minorHAnsi" w:cstheme="minorHAnsi"/>
          <w:bdr w:val="none" w:sz="0" w:space="0" w:color="auto" w:frame="1"/>
        </w:rPr>
        <w:t xml:space="preserve">We received submissions which used </w:t>
      </w:r>
      <w:proofErr w:type="spellStart"/>
      <w:r w:rsidRPr="008B2B95">
        <w:rPr>
          <w:rFonts w:asciiTheme="minorHAnsi" w:hAnsiTheme="minorHAnsi" w:cstheme="minorHAnsi"/>
          <w:bdr w:val="none" w:sz="0" w:space="0" w:color="auto" w:frame="1"/>
        </w:rPr>
        <w:t>TikTok</w:t>
      </w:r>
      <w:proofErr w:type="spellEnd"/>
      <w:r w:rsidRPr="008B2B95">
        <w:rPr>
          <w:rFonts w:asciiTheme="minorHAnsi" w:hAnsiTheme="minorHAnsi" w:cstheme="minorHAnsi"/>
          <w:bdr w:val="none" w:sz="0" w:space="0" w:color="auto" w:frame="1"/>
        </w:rPr>
        <w:t>, Instagram, YouTube, WhatsApp and other similar platforms as the mode of communication (Donald Trump and Betty Friedan in the same WhatsApp group was amusing!) Student achievement surpassed previous years.</w:t>
      </w:r>
    </w:p>
    <w:p w14:paraId="3DF1EA8F" w14:textId="04C04DD7" w:rsidR="009D2AE0" w:rsidRPr="008B2B95" w:rsidRDefault="009D2AE0" w:rsidP="00DB6E77">
      <w:pPr>
        <w:pStyle w:val="NormalWeb"/>
        <w:pBdr>
          <w:bottom w:val="single" w:sz="12" w:space="1" w:color="auto"/>
        </w:pBdr>
        <w:shd w:val="clear" w:color="auto" w:fill="FFFFFF"/>
        <w:spacing w:before="0" w:beforeAutospacing="0" w:after="0" w:afterAutospacing="0" w:line="276" w:lineRule="auto"/>
        <w:textAlignment w:val="baseline"/>
        <w:rPr>
          <w:rFonts w:asciiTheme="minorHAnsi" w:hAnsiTheme="minorHAnsi" w:cstheme="minorHAnsi"/>
          <w:bdr w:val="none" w:sz="0" w:space="0" w:color="auto" w:frame="1"/>
        </w:rPr>
      </w:pPr>
    </w:p>
    <w:p w14:paraId="5FABC5C9" w14:textId="77777777" w:rsidR="00443D30" w:rsidRPr="008B2B95" w:rsidRDefault="00443D30" w:rsidP="00DB6E77">
      <w:pPr>
        <w:pStyle w:val="NormalWeb"/>
        <w:shd w:val="clear" w:color="auto" w:fill="FFFFFF"/>
        <w:spacing w:before="0" w:beforeAutospacing="0" w:after="0" w:afterAutospacing="0" w:line="276" w:lineRule="auto"/>
        <w:textAlignment w:val="baseline"/>
        <w:rPr>
          <w:rFonts w:asciiTheme="minorHAnsi" w:hAnsiTheme="minorHAnsi" w:cstheme="minorHAnsi"/>
          <w:highlight w:val="magenta"/>
        </w:rPr>
      </w:pPr>
    </w:p>
    <w:p w14:paraId="582A3182" w14:textId="44DCB93B" w:rsidR="008B2B95" w:rsidRPr="008B2B95" w:rsidRDefault="008B2B95" w:rsidP="004A5B7F">
      <w:pPr>
        <w:pStyle w:val="NormalWeb"/>
        <w:numPr>
          <w:ilvl w:val="0"/>
          <w:numId w:val="25"/>
        </w:numPr>
        <w:shd w:val="clear" w:color="auto" w:fill="FFFFFF"/>
        <w:spacing w:before="0" w:beforeAutospacing="0" w:after="0" w:afterAutospacing="0" w:line="276" w:lineRule="auto"/>
        <w:ind w:hanging="720"/>
        <w:textAlignment w:val="baseline"/>
        <w:rPr>
          <w:rFonts w:asciiTheme="minorHAnsi" w:hAnsiTheme="minorHAnsi" w:cstheme="minorHAnsi"/>
          <w:b/>
          <w:bCs/>
        </w:rPr>
      </w:pPr>
      <w:r w:rsidRPr="008B2B95">
        <w:rPr>
          <w:rFonts w:asciiTheme="minorHAnsi" w:hAnsiTheme="minorHAnsi" w:cstheme="minorHAnsi"/>
          <w:b/>
          <w:bCs/>
        </w:rPr>
        <w:t>Here is an example from the field of Advanced Financial reporting sent to us by Lisa Wakefield of De Montfort University</w:t>
      </w:r>
    </w:p>
    <w:p w14:paraId="2F6F22CF" w14:textId="77777777" w:rsidR="00C37D46" w:rsidRDefault="00C37D46" w:rsidP="008B2B95">
      <w:pPr>
        <w:rPr>
          <w:rFonts w:asciiTheme="minorHAnsi" w:hAnsiTheme="minorHAnsi" w:cstheme="minorHAnsi"/>
          <w:b/>
        </w:rPr>
      </w:pPr>
    </w:p>
    <w:p w14:paraId="58CFB30C" w14:textId="559733DE" w:rsidR="008B2B95" w:rsidRPr="008B2B95" w:rsidRDefault="008B2B95" w:rsidP="008B2B95">
      <w:pPr>
        <w:rPr>
          <w:rFonts w:asciiTheme="minorHAnsi" w:hAnsiTheme="minorHAnsi" w:cstheme="minorHAnsi"/>
          <w:b/>
        </w:rPr>
      </w:pPr>
      <w:r w:rsidRPr="008B2B95">
        <w:rPr>
          <w:rFonts w:asciiTheme="minorHAnsi" w:hAnsiTheme="minorHAnsi" w:cstheme="minorHAnsi"/>
          <w:b/>
        </w:rPr>
        <w:t>Assignment Brief</w:t>
      </w:r>
    </w:p>
    <w:p w14:paraId="3314C148" w14:textId="41780616" w:rsidR="008B2B95" w:rsidRPr="008B2B95" w:rsidRDefault="008B2B95" w:rsidP="008B2B95">
      <w:pPr>
        <w:pStyle w:val="bullets"/>
        <w:numPr>
          <w:ilvl w:val="0"/>
          <w:numId w:val="0"/>
        </w:numPr>
        <w:rPr>
          <w:rFonts w:asciiTheme="minorHAnsi" w:hAnsiTheme="minorHAnsi" w:cstheme="minorHAnsi"/>
          <w:szCs w:val="24"/>
        </w:rPr>
      </w:pPr>
      <w:r w:rsidRPr="008B2B95">
        <w:rPr>
          <w:rFonts w:asciiTheme="minorHAnsi" w:hAnsiTheme="minorHAnsi" w:cstheme="minorHAnsi"/>
          <w:szCs w:val="24"/>
        </w:rPr>
        <w:t>Prepare a transcript and record a five-minute podcast to discuss the following issues</w:t>
      </w:r>
      <w:r w:rsidR="00B66610">
        <w:rPr>
          <w:rFonts w:asciiTheme="minorHAnsi" w:hAnsiTheme="minorHAnsi" w:cstheme="minorHAnsi"/>
          <w:szCs w:val="24"/>
        </w:rPr>
        <w:t>:</w:t>
      </w:r>
    </w:p>
    <w:p w14:paraId="3E47AC8A" w14:textId="77777777" w:rsidR="008B2B95" w:rsidRPr="008B2B95" w:rsidRDefault="008B2B95" w:rsidP="008B2B95">
      <w:pPr>
        <w:pStyle w:val="bullets"/>
        <w:numPr>
          <w:ilvl w:val="0"/>
          <w:numId w:val="0"/>
        </w:numPr>
        <w:ind w:left="360" w:right="522"/>
        <w:rPr>
          <w:rFonts w:asciiTheme="minorHAnsi" w:hAnsiTheme="minorHAnsi" w:cstheme="minorHAnsi"/>
          <w:i/>
          <w:iCs/>
          <w:szCs w:val="24"/>
        </w:rPr>
      </w:pPr>
      <w:r w:rsidRPr="008B2B95">
        <w:rPr>
          <w:rFonts w:asciiTheme="minorHAnsi" w:hAnsiTheme="minorHAnsi" w:cstheme="minorHAnsi"/>
          <w:i/>
          <w:iCs/>
          <w:szCs w:val="24"/>
        </w:rPr>
        <w:lastRenderedPageBreak/>
        <w:t>Coronavirus is not just a world health emergency; it is an economic one too. The economic impacts are plain to see and emergency provisions are being made worldwide in an attempt to support individuals, business and anyone who advises them.</w:t>
      </w:r>
    </w:p>
    <w:p w14:paraId="5EB30B9D" w14:textId="77777777" w:rsidR="008B2B95" w:rsidRPr="008B2B95" w:rsidRDefault="00A97AA5" w:rsidP="008B2B95">
      <w:pPr>
        <w:pStyle w:val="bullets"/>
        <w:numPr>
          <w:ilvl w:val="0"/>
          <w:numId w:val="0"/>
        </w:numPr>
        <w:ind w:left="360" w:right="663" w:hanging="360"/>
        <w:jc w:val="right"/>
        <w:rPr>
          <w:rFonts w:asciiTheme="minorHAnsi" w:hAnsiTheme="minorHAnsi" w:cstheme="minorHAnsi"/>
          <w:szCs w:val="24"/>
        </w:rPr>
      </w:pPr>
      <w:hyperlink r:id="rId13" w:history="1">
        <w:r w:rsidR="008B2B95" w:rsidRPr="008B2B95">
          <w:rPr>
            <w:rStyle w:val="Hyperlink"/>
            <w:rFonts w:asciiTheme="minorHAnsi" w:hAnsiTheme="minorHAnsi" w:cstheme="minorHAnsi"/>
            <w:szCs w:val="24"/>
          </w:rPr>
          <w:t>https://www.icaew.com/coronavirus</w:t>
        </w:r>
      </w:hyperlink>
    </w:p>
    <w:p w14:paraId="15D16BF1" w14:textId="77777777" w:rsidR="008B2B95" w:rsidRPr="008B2B95" w:rsidRDefault="008B2B95" w:rsidP="008B2B95">
      <w:pPr>
        <w:pStyle w:val="bullets"/>
        <w:numPr>
          <w:ilvl w:val="0"/>
          <w:numId w:val="0"/>
        </w:numPr>
        <w:rPr>
          <w:rFonts w:asciiTheme="minorHAnsi" w:hAnsiTheme="minorHAnsi" w:cstheme="minorHAnsi"/>
          <w:b/>
          <w:szCs w:val="24"/>
        </w:rPr>
      </w:pPr>
      <w:r w:rsidRPr="008B2B95">
        <w:rPr>
          <w:rFonts w:asciiTheme="minorHAnsi" w:hAnsiTheme="minorHAnsi" w:cstheme="minorHAnsi"/>
          <w:b/>
          <w:szCs w:val="24"/>
        </w:rPr>
        <w:t>Requirement</w:t>
      </w:r>
    </w:p>
    <w:p w14:paraId="1E26B13A" w14:textId="0AABA587" w:rsidR="008B2B95" w:rsidRPr="008B2B95" w:rsidRDefault="008B2B95" w:rsidP="008B2B95">
      <w:pPr>
        <w:pStyle w:val="bullets"/>
        <w:numPr>
          <w:ilvl w:val="0"/>
          <w:numId w:val="0"/>
        </w:numPr>
        <w:rPr>
          <w:rFonts w:asciiTheme="minorHAnsi" w:hAnsiTheme="minorHAnsi" w:cstheme="minorHAnsi"/>
          <w:szCs w:val="24"/>
        </w:rPr>
      </w:pPr>
      <w:r w:rsidRPr="008B2B95">
        <w:rPr>
          <w:rFonts w:asciiTheme="minorHAnsi" w:hAnsiTheme="minorHAnsi" w:cstheme="minorHAnsi"/>
          <w:szCs w:val="24"/>
        </w:rPr>
        <w:t xml:space="preserve">Select one area of financial accounting which you consider has been impacted by the COVID-19 pandemic </w:t>
      </w:r>
      <w:r w:rsidR="00B66610">
        <w:rPr>
          <w:rFonts w:asciiTheme="minorHAnsi" w:hAnsiTheme="minorHAnsi" w:cstheme="minorHAnsi"/>
          <w:szCs w:val="24"/>
        </w:rPr>
        <w:t>–</w:t>
      </w:r>
      <w:r w:rsidRPr="008B2B95">
        <w:rPr>
          <w:rFonts w:asciiTheme="minorHAnsi" w:hAnsiTheme="minorHAnsi" w:cstheme="minorHAnsi"/>
          <w:szCs w:val="24"/>
        </w:rPr>
        <w:t xml:space="preserve"> this could be but is not limited to impairments, valuations, fair value accounting, going concern, foreign currency stability or government grants. Explain why they there is an impact to the accounting. </w:t>
      </w:r>
    </w:p>
    <w:p w14:paraId="0CCC6819" w14:textId="50DC592A" w:rsidR="008B2B95" w:rsidRPr="008B2B95" w:rsidRDefault="008B2B95" w:rsidP="008B2B95">
      <w:pPr>
        <w:spacing w:before="120" w:after="120"/>
        <w:rPr>
          <w:rFonts w:asciiTheme="minorHAnsi" w:hAnsiTheme="minorHAnsi" w:cstheme="minorHAnsi"/>
          <w:b/>
          <w:lang w:eastAsia="en-GB"/>
        </w:rPr>
      </w:pPr>
      <w:r w:rsidRPr="008B2B95">
        <w:rPr>
          <w:rFonts w:asciiTheme="minorHAnsi" w:hAnsiTheme="minorHAnsi" w:cstheme="minorHAnsi"/>
          <w:b/>
        </w:rPr>
        <w:t>Assessment Learning Outcomes</w:t>
      </w:r>
    </w:p>
    <w:p w14:paraId="18C23EFB" w14:textId="77777777" w:rsidR="008B2B95" w:rsidRPr="008B2B95" w:rsidRDefault="008B2B95" w:rsidP="008B2B95">
      <w:pPr>
        <w:pStyle w:val="bullets"/>
        <w:numPr>
          <w:ilvl w:val="0"/>
          <w:numId w:val="0"/>
        </w:numPr>
        <w:ind w:left="360" w:hanging="360"/>
        <w:rPr>
          <w:rFonts w:asciiTheme="minorHAnsi" w:hAnsiTheme="minorHAnsi" w:cstheme="minorHAnsi"/>
          <w:b/>
          <w:szCs w:val="24"/>
        </w:rPr>
      </w:pPr>
      <w:r w:rsidRPr="008B2B95">
        <w:rPr>
          <w:rFonts w:asciiTheme="minorHAnsi" w:hAnsiTheme="minorHAnsi" w:cstheme="minorHAnsi"/>
          <w:szCs w:val="24"/>
        </w:rPr>
        <w:t>Following completion of this assignment students should be able to/have:</w:t>
      </w:r>
      <w:r w:rsidRPr="008B2B95">
        <w:rPr>
          <w:rFonts w:asciiTheme="minorHAnsi" w:hAnsiTheme="minorHAnsi" w:cstheme="minorHAnsi"/>
          <w:b/>
          <w:szCs w:val="24"/>
        </w:rPr>
        <w:t xml:space="preserve"> </w:t>
      </w:r>
    </w:p>
    <w:p w14:paraId="6EF6E9FD" w14:textId="7BAAF9A3" w:rsidR="008B2B95" w:rsidRPr="008B2B95" w:rsidRDefault="008B2B95" w:rsidP="00C37D46">
      <w:pPr>
        <w:pStyle w:val="bullets"/>
        <w:numPr>
          <w:ilvl w:val="0"/>
          <w:numId w:val="28"/>
        </w:numPr>
        <w:tabs>
          <w:tab w:val="clear" w:pos="360"/>
          <w:tab w:val="num" w:pos="567"/>
        </w:tabs>
        <w:ind w:left="426" w:hanging="426"/>
        <w:rPr>
          <w:rFonts w:asciiTheme="minorHAnsi" w:hAnsiTheme="minorHAnsi" w:cstheme="minorHAnsi"/>
          <w:szCs w:val="24"/>
        </w:rPr>
      </w:pPr>
      <w:r w:rsidRPr="008B2B95">
        <w:rPr>
          <w:rFonts w:asciiTheme="minorHAnsi" w:hAnsiTheme="minorHAnsi" w:cstheme="minorHAnsi"/>
          <w:szCs w:val="24"/>
        </w:rPr>
        <w:t>Consider the financial reporting standards applicable to reporting the results of individual and business combinations</w:t>
      </w:r>
      <w:r w:rsidR="004C347E">
        <w:rPr>
          <w:rFonts w:asciiTheme="minorHAnsi" w:hAnsiTheme="minorHAnsi" w:cstheme="minorHAnsi"/>
          <w:szCs w:val="24"/>
        </w:rPr>
        <w:t>.</w:t>
      </w:r>
    </w:p>
    <w:p w14:paraId="117B81B4" w14:textId="6937DDB2" w:rsidR="008B2B95" w:rsidRPr="008B2B95" w:rsidRDefault="008B2B95" w:rsidP="00C37D46">
      <w:pPr>
        <w:pStyle w:val="bullets"/>
        <w:numPr>
          <w:ilvl w:val="0"/>
          <w:numId w:val="28"/>
        </w:numPr>
        <w:tabs>
          <w:tab w:val="clear" w:pos="360"/>
          <w:tab w:val="num" w:pos="567"/>
        </w:tabs>
        <w:ind w:left="426" w:hanging="426"/>
        <w:rPr>
          <w:rFonts w:asciiTheme="minorHAnsi" w:hAnsiTheme="minorHAnsi" w:cstheme="minorHAnsi"/>
          <w:szCs w:val="24"/>
        </w:rPr>
      </w:pPr>
      <w:r w:rsidRPr="008B2B95">
        <w:rPr>
          <w:rFonts w:asciiTheme="minorHAnsi" w:hAnsiTheme="minorHAnsi" w:cstheme="minorHAnsi"/>
          <w:szCs w:val="24"/>
        </w:rPr>
        <w:t>Evaluate the current developments to the financial reporting framework and the implications of those developments</w:t>
      </w:r>
      <w:r w:rsidR="004C347E">
        <w:rPr>
          <w:rFonts w:asciiTheme="minorHAnsi" w:hAnsiTheme="minorHAnsi" w:cstheme="minorHAnsi"/>
          <w:szCs w:val="24"/>
        </w:rPr>
        <w:t>.</w:t>
      </w:r>
    </w:p>
    <w:p w14:paraId="4A2B945B" w14:textId="1F40DCB1" w:rsidR="008B2B95" w:rsidRPr="008B2B95" w:rsidRDefault="008B2B95" w:rsidP="00C37D46">
      <w:pPr>
        <w:pStyle w:val="bullets"/>
        <w:numPr>
          <w:ilvl w:val="0"/>
          <w:numId w:val="28"/>
        </w:numPr>
        <w:tabs>
          <w:tab w:val="clear" w:pos="360"/>
          <w:tab w:val="num" w:pos="567"/>
        </w:tabs>
        <w:ind w:left="426" w:hanging="426"/>
        <w:rPr>
          <w:rFonts w:asciiTheme="minorHAnsi" w:hAnsiTheme="minorHAnsi" w:cstheme="minorHAnsi"/>
          <w:szCs w:val="24"/>
        </w:rPr>
      </w:pPr>
      <w:r w:rsidRPr="008B2B95">
        <w:rPr>
          <w:rFonts w:asciiTheme="minorHAnsi" w:hAnsiTheme="minorHAnsi" w:cstheme="minorHAnsi"/>
          <w:szCs w:val="24"/>
        </w:rPr>
        <w:t>Critically review financial reporting standards in issue and evaluate the associated commercial issues</w:t>
      </w:r>
      <w:r w:rsidR="004C347E">
        <w:rPr>
          <w:rFonts w:asciiTheme="minorHAnsi" w:hAnsiTheme="minorHAnsi" w:cstheme="minorHAnsi"/>
          <w:szCs w:val="24"/>
        </w:rPr>
        <w:t>.</w:t>
      </w:r>
    </w:p>
    <w:p w14:paraId="04E74938" w14:textId="77777777" w:rsidR="008B2B95" w:rsidRPr="008B2B95" w:rsidRDefault="008B2B95" w:rsidP="00C37D46">
      <w:pPr>
        <w:pStyle w:val="bullets"/>
        <w:numPr>
          <w:ilvl w:val="0"/>
          <w:numId w:val="28"/>
        </w:numPr>
        <w:tabs>
          <w:tab w:val="clear" w:pos="360"/>
          <w:tab w:val="num" w:pos="567"/>
        </w:tabs>
        <w:ind w:left="426" w:hanging="426"/>
        <w:rPr>
          <w:rFonts w:asciiTheme="minorHAnsi" w:hAnsiTheme="minorHAnsi" w:cstheme="minorHAnsi"/>
          <w:szCs w:val="24"/>
        </w:rPr>
      </w:pPr>
      <w:r w:rsidRPr="008B2B95">
        <w:rPr>
          <w:rFonts w:asciiTheme="minorHAnsi" w:hAnsiTheme="minorHAnsi" w:cstheme="minorHAnsi"/>
          <w:szCs w:val="24"/>
        </w:rPr>
        <w:t>The ability to apply appropriate skills to filter, analyse and evaluate data and draw reasoned conclusions and made appropriate recommendations.</w:t>
      </w:r>
    </w:p>
    <w:p w14:paraId="37F09ADF" w14:textId="6C5834CE" w:rsidR="008B2B95" w:rsidRPr="008B2B95" w:rsidRDefault="008B2B95" w:rsidP="00C37D46">
      <w:pPr>
        <w:pStyle w:val="bullets"/>
        <w:numPr>
          <w:ilvl w:val="0"/>
          <w:numId w:val="28"/>
        </w:numPr>
        <w:tabs>
          <w:tab w:val="clear" w:pos="360"/>
          <w:tab w:val="num" w:pos="567"/>
        </w:tabs>
        <w:ind w:left="426" w:hanging="426"/>
        <w:rPr>
          <w:rFonts w:asciiTheme="minorHAnsi" w:hAnsiTheme="minorHAnsi" w:cstheme="minorHAnsi"/>
          <w:szCs w:val="24"/>
        </w:rPr>
      </w:pPr>
      <w:r w:rsidRPr="008B2B95">
        <w:rPr>
          <w:rFonts w:asciiTheme="minorHAnsi" w:hAnsiTheme="minorHAnsi" w:cstheme="minorHAnsi"/>
          <w:szCs w:val="24"/>
        </w:rPr>
        <w:t>The ability to learn independently and self</w:t>
      </w:r>
      <w:r w:rsidR="004C347E">
        <w:rPr>
          <w:rFonts w:asciiTheme="minorHAnsi" w:hAnsiTheme="minorHAnsi" w:cstheme="minorHAnsi"/>
          <w:szCs w:val="24"/>
        </w:rPr>
        <w:t>-</w:t>
      </w:r>
      <w:r w:rsidRPr="008B2B95">
        <w:rPr>
          <w:rFonts w:asciiTheme="minorHAnsi" w:hAnsiTheme="minorHAnsi" w:cstheme="minorHAnsi"/>
          <w:szCs w:val="24"/>
        </w:rPr>
        <w:t>manage learning needs</w:t>
      </w:r>
      <w:r w:rsidR="004C347E">
        <w:rPr>
          <w:rFonts w:asciiTheme="minorHAnsi" w:hAnsiTheme="minorHAnsi" w:cstheme="minorHAnsi"/>
          <w:szCs w:val="24"/>
        </w:rPr>
        <w:t>.</w:t>
      </w:r>
    </w:p>
    <w:p w14:paraId="2BBA366E" w14:textId="72C2DB34" w:rsidR="008B2B95" w:rsidRDefault="008B2B95" w:rsidP="007475D6">
      <w:pPr>
        <w:pStyle w:val="bullets"/>
        <w:numPr>
          <w:ilvl w:val="0"/>
          <w:numId w:val="28"/>
        </w:numPr>
        <w:tabs>
          <w:tab w:val="clear" w:pos="360"/>
          <w:tab w:val="num" w:pos="567"/>
        </w:tabs>
        <w:ind w:left="426" w:hanging="426"/>
        <w:rPr>
          <w:rFonts w:asciiTheme="minorHAnsi" w:hAnsiTheme="minorHAnsi" w:cstheme="minorHAnsi"/>
          <w:szCs w:val="24"/>
        </w:rPr>
      </w:pPr>
      <w:r w:rsidRPr="008B2B95">
        <w:rPr>
          <w:rFonts w:asciiTheme="minorHAnsi" w:hAnsiTheme="minorHAnsi" w:cstheme="minorHAnsi"/>
          <w:szCs w:val="24"/>
        </w:rPr>
        <w:t>The ability to communicate in a manner appropriate to the intended audience</w:t>
      </w:r>
      <w:r w:rsidR="00DE085E">
        <w:rPr>
          <w:rFonts w:asciiTheme="minorHAnsi" w:hAnsiTheme="minorHAnsi" w:cstheme="minorHAnsi"/>
          <w:szCs w:val="24"/>
        </w:rPr>
        <w:t>.</w:t>
      </w:r>
    </w:p>
    <w:p w14:paraId="386058F8" w14:textId="77777777" w:rsidR="007475D6" w:rsidRPr="007475D6" w:rsidRDefault="007475D6" w:rsidP="007475D6">
      <w:pPr>
        <w:pStyle w:val="bullets"/>
        <w:numPr>
          <w:ilvl w:val="0"/>
          <w:numId w:val="0"/>
        </w:numPr>
        <w:ind w:left="426"/>
        <w:rPr>
          <w:rFonts w:asciiTheme="minorHAnsi" w:hAnsiTheme="minorHAnsi" w:cstheme="minorHAnsi"/>
          <w:szCs w:val="24"/>
        </w:rPr>
      </w:pPr>
    </w:p>
    <w:p w14:paraId="21C6F48D" w14:textId="77777777" w:rsidR="008B2B95" w:rsidRPr="008B2B95" w:rsidRDefault="008B2B95" w:rsidP="008B2B95">
      <w:pPr>
        <w:pStyle w:val="bullets"/>
        <w:numPr>
          <w:ilvl w:val="0"/>
          <w:numId w:val="0"/>
        </w:numPr>
        <w:rPr>
          <w:rFonts w:asciiTheme="minorHAnsi" w:hAnsiTheme="minorHAnsi" w:cstheme="minorHAnsi"/>
          <w:b/>
          <w:szCs w:val="24"/>
        </w:rPr>
      </w:pPr>
      <w:r w:rsidRPr="008B2B95">
        <w:rPr>
          <w:rFonts w:asciiTheme="minorHAnsi" w:hAnsiTheme="minorHAnsi" w:cstheme="minorHAnsi"/>
          <w:b/>
          <w:szCs w:val="24"/>
        </w:rPr>
        <w:t>Assessment Transferrable Skills</w:t>
      </w:r>
    </w:p>
    <w:p w14:paraId="68A08FD9" w14:textId="77777777" w:rsidR="008B2B95" w:rsidRPr="008B2B95" w:rsidRDefault="008B2B95" w:rsidP="008B2B95">
      <w:pPr>
        <w:pStyle w:val="bullets"/>
        <w:numPr>
          <w:ilvl w:val="0"/>
          <w:numId w:val="0"/>
        </w:numPr>
        <w:rPr>
          <w:rFonts w:asciiTheme="minorHAnsi" w:hAnsiTheme="minorHAnsi" w:cstheme="minorHAnsi"/>
          <w:szCs w:val="24"/>
        </w:rPr>
      </w:pPr>
      <w:r w:rsidRPr="008B2B95">
        <w:rPr>
          <w:rFonts w:asciiTheme="minorHAnsi" w:hAnsiTheme="minorHAnsi" w:cstheme="minorHAnsi"/>
          <w:szCs w:val="24"/>
        </w:rPr>
        <w:t>This assessment has been developed to ensure students have the ability to:</w:t>
      </w:r>
    </w:p>
    <w:p w14:paraId="72BB74BC" w14:textId="720D92C3" w:rsidR="008B2B95" w:rsidRPr="008B2B95" w:rsidRDefault="008B2B95" w:rsidP="00C37D46">
      <w:pPr>
        <w:pStyle w:val="bullets"/>
        <w:numPr>
          <w:ilvl w:val="0"/>
          <w:numId w:val="28"/>
        </w:numPr>
        <w:tabs>
          <w:tab w:val="clear" w:pos="360"/>
          <w:tab w:val="clear" w:pos="567"/>
          <w:tab w:val="clear" w:pos="1134"/>
        </w:tabs>
        <w:ind w:left="567" w:hanging="567"/>
        <w:rPr>
          <w:rFonts w:asciiTheme="minorHAnsi" w:hAnsiTheme="minorHAnsi" w:cstheme="minorHAnsi"/>
          <w:szCs w:val="24"/>
        </w:rPr>
      </w:pPr>
      <w:r w:rsidRPr="008B2B95">
        <w:rPr>
          <w:rFonts w:asciiTheme="minorHAnsi" w:hAnsiTheme="minorHAnsi" w:cstheme="minorHAnsi"/>
          <w:szCs w:val="24"/>
        </w:rPr>
        <w:t>synthesis large volumes of information to develop a cohesive argument for or against a specific accounting treatment</w:t>
      </w:r>
      <w:r w:rsidR="00DE085E">
        <w:rPr>
          <w:rFonts w:asciiTheme="minorHAnsi" w:hAnsiTheme="minorHAnsi" w:cstheme="minorHAnsi"/>
          <w:szCs w:val="24"/>
        </w:rPr>
        <w:t>.</w:t>
      </w:r>
    </w:p>
    <w:p w14:paraId="1C7A48A2" w14:textId="0DC44764" w:rsidR="008B2B95" w:rsidRPr="008B2B95" w:rsidRDefault="008B2B95" w:rsidP="00C37D46">
      <w:pPr>
        <w:pStyle w:val="bullets"/>
        <w:numPr>
          <w:ilvl w:val="0"/>
          <w:numId w:val="28"/>
        </w:numPr>
        <w:tabs>
          <w:tab w:val="clear" w:pos="360"/>
          <w:tab w:val="clear" w:pos="567"/>
          <w:tab w:val="clear" w:pos="1134"/>
        </w:tabs>
        <w:ind w:left="567" w:hanging="567"/>
        <w:rPr>
          <w:rFonts w:asciiTheme="minorHAnsi" w:hAnsiTheme="minorHAnsi" w:cstheme="minorHAnsi"/>
          <w:szCs w:val="24"/>
        </w:rPr>
      </w:pPr>
      <w:r w:rsidRPr="008B2B95">
        <w:rPr>
          <w:rFonts w:asciiTheme="minorHAnsi" w:hAnsiTheme="minorHAnsi" w:cstheme="minorHAnsi"/>
          <w:szCs w:val="24"/>
        </w:rPr>
        <w:t>follow guidance and comply with regulations</w:t>
      </w:r>
      <w:r w:rsidR="00DE085E">
        <w:rPr>
          <w:rFonts w:asciiTheme="minorHAnsi" w:hAnsiTheme="minorHAnsi" w:cstheme="minorHAnsi"/>
          <w:szCs w:val="24"/>
        </w:rPr>
        <w:t>.</w:t>
      </w:r>
    </w:p>
    <w:p w14:paraId="1A413DE7" w14:textId="3DF3873E" w:rsidR="008B2B95" w:rsidRPr="008B2B95" w:rsidRDefault="008B2B95" w:rsidP="00C37D46">
      <w:pPr>
        <w:pStyle w:val="bullets"/>
        <w:numPr>
          <w:ilvl w:val="0"/>
          <w:numId w:val="28"/>
        </w:numPr>
        <w:tabs>
          <w:tab w:val="clear" w:pos="360"/>
          <w:tab w:val="clear" w:pos="567"/>
          <w:tab w:val="clear" w:pos="1134"/>
        </w:tabs>
        <w:ind w:left="567" w:hanging="567"/>
        <w:rPr>
          <w:rFonts w:asciiTheme="minorHAnsi" w:hAnsiTheme="minorHAnsi" w:cstheme="minorHAnsi"/>
          <w:szCs w:val="24"/>
        </w:rPr>
      </w:pPr>
      <w:r w:rsidRPr="008B2B95">
        <w:rPr>
          <w:rFonts w:asciiTheme="minorHAnsi" w:hAnsiTheme="minorHAnsi" w:cstheme="minorHAnsi"/>
          <w:szCs w:val="24"/>
        </w:rPr>
        <w:t>work within a set timeframe to respond to a given task</w:t>
      </w:r>
      <w:r w:rsidR="00DE085E">
        <w:rPr>
          <w:rFonts w:asciiTheme="minorHAnsi" w:hAnsiTheme="minorHAnsi" w:cstheme="minorHAnsi"/>
          <w:szCs w:val="24"/>
        </w:rPr>
        <w:t>.</w:t>
      </w:r>
    </w:p>
    <w:p w14:paraId="53F09298" w14:textId="42982D0A" w:rsidR="008B2B95" w:rsidRPr="008B2B95" w:rsidRDefault="008B2B95" w:rsidP="00C37D46">
      <w:pPr>
        <w:pStyle w:val="bullets"/>
        <w:numPr>
          <w:ilvl w:val="0"/>
          <w:numId w:val="28"/>
        </w:numPr>
        <w:tabs>
          <w:tab w:val="clear" w:pos="360"/>
          <w:tab w:val="clear" w:pos="567"/>
          <w:tab w:val="clear" w:pos="1134"/>
        </w:tabs>
        <w:ind w:left="567" w:hanging="567"/>
        <w:rPr>
          <w:rFonts w:asciiTheme="minorHAnsi" w:hAnsiTheme="minorHAnsi" w:cstheme="minorHAnsi"/>
          <w:szCs w:val="24"/>
        </w:rPr>
      </w:pPr>
      <w:r w:rsidRPr="008B2B95">
        <w:rPr>
          <w:rFonts w:asciiTheme="minorHAnsi" w:hAnsiTheme="minorHAnsi" w:cstheme="minorHAnsi"/>
          <w:szCs w:val="24"/>
        </w:rPr>
        <w:lastRenderedPageBreak/>
        <w:t>present information without an overreliance on visual support</w:t>
      </w:r>
      <w:r w:rsidR="00DE085E">
        <w:rPr>
          <w:rFonts w:asciiTheme="minorHAnsi" w:hAnsiTheme="minorHAnsi" w:cstheme="minorHAnsi"/>
          <w:szCs w:val="24"/>
        </w:rPr>
        <w:t>.</w:t>
      </w:r>
    </w:p>
    <w:p w14:paraId="3533D1DC" w14:textId="77777777" w:rsidR="008B2B95" w:rsidRPr="008B2B95" w:rsidRDefault="008B2B95" w:rsidP="008B2B95">
      <w:pPr>
        <w:pStyle w:val="bullets"/>
        <w:numPr>
          <w:ilvl w:val="0"/>
          <w:numId w:val="0"/>
        </w:numPr>
        <w:rPr>
          <w:rFonts w:asciiTheme="minorHAnsi" w:hAnsiTheme="minorHAnsi" w:cstheme="minorHAnsi"/>
          <w:szCs w:val="24"/>
        </w:rPr>
      </w:pPr>
    </w:p>
    <w:p w14:paraId="6BF5B2CE" w14:textId="77777777" w:rsidR="008B2B95" w:rsidRDefault="008B2B95" w:rsidP="008B2B95">
      <w:pPr>
        <w:pStyle w:val="bullets"/>
        <w:numPr>
          <w:ilvl w:val="0"/>
          <w:numId w:val="0"/>
        </w:numPr>
        <w:rPr>
          <w:rFonts w:cs="Arial"/>
          <w:i/>
          <w:iCs/>
          <w:szCs w:val="24"/>
        </w:rPr>
      </w:pPr>
      <w:r>
        <w:rPr>
          <w:rFonts w:cs="Arial"/>
          <w:i/>
          <w:iCs/>
          <w:szCs w:val="24"/>
        </w:rPr>
        <w:t>As a module team we recognise that for some of you the COVID 19 impact has been higher than for others. If you don’t feel that you can write about this subject as it would impact you adversely – please pick a different economic crisis and email the module leader (</w:t>
      </w:r>
      <w:hyperlink r:id="rId14" w:history="1">
        <w:r>
          <w:rPr>
            <w:rStyle w:val="Hyperlink"/>
            <w:rFonts w:cs="Arial"/>
            <w:i/>
            <w:iCs/>
            <w:szCs w:val="24"/>
          </w:rPr>
          <w:t>lwakefield@dmu.ac.uk</w:t>
        </w:r>
      </w:hyperlink>
      <w:r>
        <w:rPr>
          <w:rFonts w:cs="Arial"/>
          <w:i/>
          <w:iCs/>
          <w:szCs w:val="24"/>
        </w:rPr>
        <w:t>) to confirm which crisis you have selected then answer the assignment requirement on that crisis.</w:t>
      </w:r>
    </w:p>
    <w:p w14:paraId="2006B912" w14:textId="77777777" w:rsidR="008B2B95" w:rsidRPr="008B2B95" w:rsidRDefault="008B2B95" w:rsidP="008B2B95">
      <w:pPr>
        <w:rPr>
          <w:rFonts w:asciiTheme="minorHAnsi" w:hAnsiTheme="minorHAnsi" w:cstheme="minorHAnsi"/>
          <w:b/>
          <w:bCs/>
          <w:smallCaps/>
        </w:rPr>
        <w:sectPr w:rsidR="008B2B95" w:rsidRPr="008B2B95">
          <w:pgSz w:w="11907" w:h="16840"/>
          <w:pgMar w:top="1440" w:right="1440" w:bottom="1440" w:left="1440" w:header="153" w:footer="794" w:gutter="0"/>
          <w:pgNumType w:start="1"/>
          <w:cols w:space="720"/>
        </w:sectPr>
      </w:pPr>
    </w:p>
    <w:p w14:paraId="07A72939" w14:textId="77777777" w:rsidR="00C966E2" w:rsidRDefault="00C966E2" w:rsidP="008B2B95">
      <w:pPr>
        <w:pStyle w:val="bullets"/>
        <w:numPr>
          <w:ilvl w:val="0"/>
          <w:numId w:val="0"/>
        </w:numPr>
        <w:pBdr>
          <w:bottom w:val="single" w:sz="12" w:space="1" w:color="auto"/>
        </w:pBdr>
        <w:rPr>
          <w:rFonts w:asciiTheme="minorHAnsi" w:hAnsiTheme="minorHAnsi" w:cstheme="minorHAnsi"/>
          <w:szCs w:val="24"/>
        </w:rPr>
      </w:pPr>
    </w:p>
    <w:p w14:paraId="3257A53A" w14:textId="77777777" w:rsidR="008B2B95" w:rsidRPr="008B2B95" w:rsidRDefault="008B2B95" w:rsidP="008B2B95">
      <w:pPr>
        <w:pStyle w:val="NormalWeb"/>
        <w:shd w:val="clear" w:color="auto" w:fill="FFFFFF"/>
        <w:spacing w:before="0" w:beforeAutospacing="0" w:after="0" w:afterAutospacing="0" w:line="276" w:lineRule="auto"/>
        <w:ind w:left="720"/>
        <w:textAlignment w:val="baseline"/>
        <w:rPr>
          <w:rFonts w:asciiTheme="minorHAnsi" w:hAnsiTheme="minorHAnsi" w:cstheme="minorHAnsi"/>
          <w:b/>
          <w:bCs/>
        </w:rPr>
      </w:pPr>
    </w:p>
    <w:p w14:paraId="0BC11C3A" w14:textId="65BA2CDA" w:rsidR="0039371E" w:rsidRPr="008B2B95" w:rsidRDefault="000E4AC0" w:rsidP="001454E6">
      <w:pPr>
        <w:pStyle w:val="NormalWeb"/>
        <w:numPr>
          <w:ilvl w:val="0"/>
          <w:numId w:val="25"/>
        </w:numPr>
        <w:shd w:val="clear" w:color="auto" w:fill="FFFFFF"/>
        <w:spacing w:before="0" w:beforeAutospacing="0" w:after="0" w:afterAutospacing="0" w:line="276" w:lineRule="auto"/>
        <w:ind w:hanging="720"/>
        <w:textAlignment w:val="baseline"/>
        <w:rPr>
          <w:rFonts w:asciiTheme="minorHAnsi" w:hAnsiTheme="minorHAnsi" w:cstheme="minorHAnsi"/>
          <w:b/>
          <w:bCs/>
        </w:rPr>
      </w:pPr>
      <w:r w:rsidRPr="008B2B95">
        <w:rPr>
          <w:rFonts w:asciiTheme="minorHAnsi" w:hAnsiTheme="minorHAnsi" w:cstheme="minorHAnsi"/>
          <w:b/>
          <w:bCs/>
        </w:rPr>
        <w:t xml:space="preserve">And here is an example from Thomas Wong of </w:t>
      </w:r>
      <w:r w:rsidR="003C2146" w:rsidRPr="008B2B95">
        <w:rPr>
          <w:rFonts w:asciiTheme="minorHAnsi" w:hAnsiTheme="minorHAnsi" w:cstheme="minorHAnsi"/>
          <w:b/>
          <w:bCs/>
        </w:rPr>
        <w:t>Heriot</w:t>
      </w:r>
      <w:r w:rsidRPr="008B2B95">
        <w:rPr>
          <w:rFonts w:asciiTheme="minorHAnsi" w:hAnsiTheme="minorHAnsi" w:cstheme="minorHAnsi"/>
          <w:b/>
          <w:bCs/>
        </w:rPr>
        <w:t xml:space="preserve"> Watt </w:t>
      </w:r>
      <w:r w:rsidR="003C2146" w:rsidRPr="008B2B95">
        <w:rPr>
          <w:rFonts w:asciiTheme="minorHAnsi" w:hAnsiTheme="minorHAnsi" w:cstheme="minorHAnsi"/>
          <w:b/>
          <w:bCs/>
        </w:rPr>
        <w:t>University of an interesting assessment in Maths</w:t>
      </w:r>
      <w:r w:rsidR="00443D30" w:rsidRPr="008B2B95">
        <w:rPr>
          <w:rFonts w:asciiTheme="minorHAnsi" w:hAnsiTheme="minorHAnsi" w:cstheme="minorHAnsi"/>
          <w:b/>
          <w:bCs/>
        </w:rPr>
        <w:t>:</w:t>
      </w:r>
    </w:p>
    <w:p w14:paraId="5F3DC1EA" w14:textId="77777777" w:rsidR="00C74836" w:rsidRDefault="00C74836" w:rsidP="00C74836">
      <w:pPr>
        <w:rPr>
          <w:rFonts w:asciiTheme="minorHAnsi" w:eastAsia="Arial" w:hAnsiTheme="minorHAnsi" w:cstheme="minorHAnsi"/>
          <w:lang w:eastAsia="en-GB"/>
        </w:rPr>
      </w:pPr>
    </w:p>
    <w:p w14:paraId="4ACE364A" w14:textId="4540BA74" w:rsidR="00FA6241" w:rsidRPr="008B2B95" w:rsidRDefault="00FA6241" w:rsidP="00C74836">
      <w:pPr>
        <w:rPr>
          <w:rFonts w:asciiTheme="minorHAnsi" w:hAnsiTheme="minorHAnsi" w:cstheme="minorHAnsi"/>
          <w:lang w:eastAsia="en-GB"/>
        </w:rPr>
      </w:pPr>
      <w:r w:rsidRPr="008B2B95">
        <w:rPr>
          <w:rFonts w:asciiTheme="minorHAnsi" w:eastAsia="Arial" w:hAnsiTheme="minorHAnsi" w:cstheme="minorHAnsi"/>
          <w:b/>
          <w:bCs/>
          <w:lang w:eastAsia="en-GB"/>
        </w:rPr>
        <w:t>Instructions</w:t>
      </w:r>
      <w:r w:rsidRPr="008B2B95">
        <w:rPr>
          <w:rFonts w:asciiTheme="minorHAnsi" w:eastAsia="Arial" w:hAnsiTheme="minorHAnsi" w:cstheme="minorHAnsi"/>
          <w:lang w:eastAsia="en-GB"/>
        </w:rPr>
        <w:t>: The focus of this tutorial is to develop your mathematical writing skills.</w:t>
      </w:r>
    </w:p>
    <w:p w14:paraId="4594519E" w14:textId="4DCE4AE2" w:rsidR="00FA6241" w:rsidRPr="00C74836" w:rsidRDefault="00FA6241" w:rsidP="00C74836">
      <w:pPr>
        <w:pStyle w:val="ListParagraph"/>
        <w:numPr>
          <w:ilvl w:val="0"/>
          <w:numId w:val="31"/>
        </w:numPr>
        <w:ind w:left="284"/>
        <w:rPr>
          <w:rFonts w:asciiTheme="minorHAnsi" w:hAnsiTheme="minorHAnsi" w:cstheme="minorHAnsi"/>
          <w:lang w:eastAsia="en-GB"/>
        </w:rPr>
      </w:pPr>
      <w:r w:rsidRPr="00C74836">
        <w:rPr>
          <w:rFonts w:asciiTheme="minorHAnsi" w:eastAsia="Arial" w:hAnsiTheme="minorHAnsi" w:cstheme="minorHAnsi"/>
          <w:lang w:eastAsia="en-GB"/>
        </w:rPr>
        <w:t>Work through the question until you have an answer you are satis</w:t>
      </w:r>
      <w:r w:rsidR="00F402C4" w:rsidRPr="00C74836">
        <w:rPr>
          <w:rFonts w:asciiTheme="minorHAnsi" w:eastAsia="Arial" w:hAnsiTheme="minorHAnsi" w:cstheme="minorHAnsi"/>
          <w:lang w:eastAsia="en-GB"/>
        </w:rPr>
        <w:t>fi</w:t>
      </w:r>
      <w:r w:rsidRPr="00C74836">
        <w:rPr>
          <w:rFonts w:asciiTheme="minorHAnsi" w:eastAsia="Arial" w:hAnsiTheme="minorHAnsi" w:cstheme="minorHAnsi"/>
          <w:lang w:eastAsia="en-GB"/>
        </w:rPr>
        <w:t>ed with.</w:t>
      </w:r>
    </w:p>
    <w:p w14:paraId="1F0D8847" w14:textId="2024C663" w:rsidR="00FA6241" w:rsidRPr="00C74836" w:rsidRDefault="00C74836" w:rsidP="00C74836">
      <w:pPr>
        <w:pStyle w:val="ListParagraph"/>
        <w:numPr>
          <w:ilvl w:val="0"/>
          <w:numId w:val="31"/>
        </w:numPr>
        <w:spacing w:line="228" w:lineRule="auto"/>
        <w:ind w:left="284" w:right="300"/>
        <w:rPr>
          <w:rFonts w:asciiTheme="minorHAnsi" w:hAnsiTheme="minorHAnsi" w:cstheme="minorHAnsi"/>
          <w:lang w:eastAsia="en-GB"/>
        </w:rPr>
      </w:pPr>
      <w:r w:rsidRPr="00C74836">
        <w:rPr>
          <w:rFonts w:asciiTheme="minorHAnsi" w:eastAsia="Arial" w:hAnsiTheme="minorHAnsi" w:cstheme="minorHAnsi"/>
          <w:lang w:eastAsia="en-GB"/>
        </w:rPr>
        <w:t>W</w:t>
      </w:r>
      <w:r w:rsidR="00FA6241" w:rsidRPr="00C74836">
        <w:rPr>
          <w:rFonts w:asciiTheme="minorHAnsi" w:eastAsia="Arial" w:hAnsiTheme="minorHAnsi" w:cstheme="minorHAnsi"/>
          <w:lang w:eastAsia="en-GB"/>
        </w:rPr>
        <w:t xml:space="preserve">rite up a complete solution to the answer you obtained, just like a written assignment. Your tutor will provide feedback on your solution. </w:t>
      </w:r>
    </w:p>
    <w:p w14:paraId="6531C94F" w14:textId="77777777" w:rsidR="00FA6241" w:rsidRPr="008B2B95" w:rsidRDefault="00FA6241" w:rsidP="00FA6241">
      <w:pPr>
        <w:spacing w:line="253" w:lineRule="exact"/>
        <w:rPr>
          <w:rFonts w:asciiTheme="minorHAnsi" w:hAnsiTheme="minorHAnsi" w:cstheme="minorHAnsi"/>
          <w:lang w:eastAsia="en-GB"/>
        </w:rPr>
      </w:pPr>
    </w:p>
    <w:p w14:paraId="4204BA69" w14:textId="511F1ABC" w:rsidR="00FA6241" w:rsidRPr="008B2B95" w:rsidRDefault="00C74836" w:rsidP="00C74836">
      <w:pPr>
        <w:tabs>
          <w:tab w:val="left" w:pos="512"/>
        </w:tabs>
        <w:spacing w:line="235" w:lineRule="auto"/>
        <w:jc w:val="both"/>
        <w:rPr>
          <w:rFonts w:asciiTheme="minorHAnsi" w:eastAsia="Arial" w:hAnsiTheme="minorHAnsi" w:cstheme="minorHAnsi"/>
          <w:lang w:eastAsia="en-GB"/>
        </w:rPr>
      </w:pPr>
      <w:r w:rsidRPr="00C74836">
        <w:rPr>
          <w:rFonts w:asciiTheme="minorHAnsi" w:eastAsia="Arial" w:hAnsiTheme="minorHAnsi" w:cstheme="minorHAnsi"/>
          <w:b/>
          <w:bCs/>
          <w:lang w:eastAsia="en-GB"/>
        </w:rPr>
        <w:t xml:space="preserve">Question: </w:t>
      </w:r>
      <w:r w:rsidR="00FA6241" w:rsidRPr="008B2B95">
        <w:rPr>
          <w:rFonts w:asciiTheme="minorHAnsi" w:eastAsia="Arial" w:hAnsiTheme="minorHAnsi" w:cstheme="minorHAnsi"/>
          <w:lang w:eastAsia="en-GB"/>
        </w:rPr>
        <w:t xml:space="preserve">Texas </w:t>
      </w:r>
      <w:proofErr w:type="spellStart"/>
      <w:r w:rsidR="00FA6241" w:rsidRPr="008B2B95">
        <w:rPr>
          <w:rFonts w:asciiTheme="minorHAnsi" w:eastAsia="Arial" w:hAnsiTheme="minorHAnsi" w:cstheme="minorHAnsi"/>
          <w:lang w:eastAsia="en-GB"/>
        </w:rPr>
        <w:t>hold’em</w:t>
      </w:r>
      <w:proofErr w:type="spellEnd"/>
      <w:r w:rsidR="00FA6241" w:rsidRPr="008B2B95">
        <w:rPr>
          <w:rFonts w:asciiTheme="minorHAnsi" w:eastAsia="Arial" w:hAnsiTheme="minorHAnsi" w:cstheme="minorHAnsi"/>
          <w:lang w:eastAsia="en-GB"/>
        </w:rPr>
        <w:t xml:space="preserve"> is a popular variety of poker played across the world. As with most card games, there is a wealth of probability in involved. In this tutorial, we will compute a few probabilities by making use of our knowledge of combinatorics and the sample space. Before we begin, a few key points to know about Texas </w:t>
      </w:r>
      <w:proofErr w:type="spellStart"/>
      <w:r w:rsidR="00FA6241" w:rsidRPr="008B2B95">
        <w:rPr>
          <w:rFonts w:asciiTheme="minorHAnsi" w:eastAsia="Arial" w:hAnsiTheme="minorHAnsi" w:cstheme="minorHAnsi"/>
          <w:lang w:eastAsia="en-GB"/>
        </w:rPr>
        <w:t>hold’em</w:t>
      </w:r>
      <w:proofErr w:type="spellEnd"/>
      <w:r w:rsidR="00FA6241" w:rsidRPr="008B2B95">
        <w:rPr>
          <w:rFonts w:asciiTheme="minorHAnsi" w:eastAsia="Arial" w:hAnsiTheme="minorHAnsi" w:cstheme="minorHAnsi"/>
          <w:lang w:eastAsia="en-GB"/>
        </w:rPr>
        <w:t>:</w:t>
      </w:r>
    </w:p>
    <w:p w14:paraId="4A701866" w14:textId="77777777" w:rsidR="00FA6241" w:rsidRPr="008B2B95" w:rsidRDefault="00FA6241" w:rsidP="00FA6241">
      <w:pPr>
        <w:spacing w:line="86" w:lineRule="exact"/>
        <w:rPr>
          <w:rFonts w:asciiTheme="minorHAnsi" w:eastAsia="Arial" w:hAnsiTheme="minorHAnsi" w:cstheme="minorHAnsi"/>
          <w:lang w:eastAsia="en-GB"/>
        </w:rPr>
      </w:pPr>
    </w:p>
    <w:p w14:paraId="6F8D31C1" w14:textId="687EFED3" w:rsidR="00C74836" w:rsidRPr="00C74836" w:rsidRDefault="00FA6241" w:rsidP="00C74836">
      <w:pPr>
        <w:pStyle w:val="ListParagraph"/>
        <w:numPr>
          <w:ilvl w:val="0"/>
          <w:numId w:val="29"/>
        </w:numPr>
        <w:spacing w:line="236" w:lineRule="auto"/>
        <w:ind w:left="142" w:hanging="218"/>
        <w:rPr>
          <w:rFonts w:asciiTheme="minorHAnsi" w:eastAsia="Arial" w:hAnsiTheme="minorHAnsi" w:cstheme="minorHAnsi"/>
          <w:lang w:eastAsia="en-GB"/>
        </w:rPr>
      </w:pPr>
      <w:r w:rsidRPr="00C74836">
        <w:rPr>
          <w:rFonts w:asciiTheme="minorHAnsi" w:eastAsia="Arial" w:hAnsiTheme="minorHAnsi" w:cstheme="minorHAnsi"/>
          <w:lang w:eastAsia="en-GB"/>
        </w:rPr>
        <w:t>It uses a standard deck of 52 cards consisting of 13 d</w:t>
      </w:r>
      <w:r w:rsidR="00F402C4" w:rsidRPr="00C74836">
        <w:rPr>
          <w:rFonts w:asciiTheme="minorHAnsi" w:eastAsia="Arial" w:hAnsiTheme="minorHAnsi" w:cstheme="minorHAnsi"/>
          <w:lang w:eastAsia="en-GB"/>
        </w:rPr>
        <w:t>iff</w:t>
      </w:r>
      <w:r w:rsidRPr="00C74836">
        <w:rPr>
          <w:rFonts w:asciiTheme="minorHAnsi" w:eastAsia="Arial" w:hAnsiTheme="minorHAnsi" w:cstheme="minorHAnsi"/>
          <w:lang w:eastAsia="en-GB"/>
        </w:rPr>
        <w:t xml:space="preserve">erent ranks (A being the highest down to 2 being the smallest). The four suits are </w:t>
      </w:r>
      <w:r w:rsidR="00C74836" w:rsidRPr="00C74836">
        <w:rPr>
          <w:rFonts w:asciiTheme="minorHAnsi" w:eastAsia="Arial" w:hAnsiTheme="minorHAnsi" w:cstheme="minorHAnsi"/>
          <w:lang w:eastAsia="en-GB"/>
        </w:rPr>
        <w:t>equivalent,</w:t>
      </w:r>
      <w:r w:rsidRPr="00C74836">
        <w:rPr>
          <w:rFonts w:asciiTheme="minorHAnsi" w:eastAsia="Arial" w:hAnsiTheme="minorHAnsi" w:cstheme="minorHAnsi"/>
          <w:lang w:eastAsia="en-GB"/>
        </w:rPr>
        <w:t xml:space="preserve"> and no suit is larger than the others</w:t>
      </w:r>
      <w:r w:rsidR="0052167A" w:rsidRPr="00C74836">
        <w:rPr>
          <w:rFonts w:asciiTheme="minorHAnsi" w:eastAsia="Arial" w:hAnsiTheme="minorHAnsi" w:cstheme="minorHAnsi"/>
          <w:lang w:eastAsia="en-GB"/>
        </w:rPr>
        <w:t>.</w:t>
      </w:r>
    </w:p>
    <w:p w14:paraId="027FBB02" w14:textId="3FAAD5A4" w:rsidR="00C74836" w:rsidRPr="00C74836" w:rsidRDefault="00FA6241" w:rsidP="00C74836">
      <w:pPr>
        <w:pStyle w:val="ListParagraph"/>
        <w:numPr>
          <w:ilvl w:val="0"/>
          <w:numId w:val="29"/>
        </w:numPr>
        <w:spacing w:line="236" w:lineRule="auto"/>
        <w:ind w:left="142" w:hanging="218"/>
        <w:rPr>
          <w:rFonts w:asciiTheme="minorHAnsi" w:eastAsia="Arial" w:hAnsiTheme="minorHAnsi" w:cstheme="minorHAnsi"/>
          <w:lang w:eastAsia="en-GB"/>
        </w:rPr>
      </w:pPr>
      <w:r w:rsidRPr="00C74836">
        <w:rPr>
          <w:rFonts w:asciiTheme="minorHAnsi" w:eastAsia="Arial" w:hAnsiTheme="minorHAnsi" w:cstheme="minorHAnsi"/>
          <w:lang w:eastAsia="en-GB"/>
        </w:rPr>
        <w:t>For each hand, each player is dealt two hole</w:t>
      </w:r>
      <w:r w:rsidR="00C74836" w:rsidRPr="00C74836">
        <w:rPr>
          <w:rFonts w:asciiTheme="minorHAnsi" w:eastAsia="Arial" w:hAnsiTheme="minorHAnsi" w:cstheme="minorHAnsi"/>
          <w:lang w:eastAsia="en-GB"/>
        </w:rPr>
        <w:t>-</w:t>
      </w:r>
      <w:r w:rsidRPr="00C74836">
        <w:rPr>
          <w:rFonts w:asciiTheme="minorHAnsi" w:eastAsia="Arial" w:hAnsiTheme="minorHAnsi" w:cstheme="minorHAnsi"/>
          <w:lang w:eastAsia="en-GB"/>
        </w:rPr>
        <w:t>cards which only that player sees and nobody else knows</w:t>
      </w:r>
      <w:r w:rsidR="003B0683">
        <w:rPr>
          <w:rFonts w:asciiTheme="minorHAnsi" w:eastAsia="Arial" w:hAnsiTheme="minorHAnsi" w:cstheme="minorHAnsi"/>
          <w:lang w:eastAsia="en-GB"/>
        </w:rPr>
        <w:t>.</w:t>
      </w:r>
    </w:p>
    <w:p w14:paraId="01A7211D" w14:textId="77777777" w:rsidR="00C74836" w:rsidRPr="00C74836" w:rsidRDefault="00FA6241" w:rsidP="00C74836">
      <w:pPr>
        <w:pStyle w:val="ListParagraph"/>
        <w:numPr>
          <w:ilvl w:val="0"/>
          <w:numId w:val="29"/>
        </w:numPr>
        <w:spacing w:line="236" w:lineRule="auto"/>
        <w:ind w:left="142" w:hanging="218"/>
        <w:rPr>
          <w:rFonts w:asciiTheme="minorHAnsi" w:eastAsia="Arial" w:hAnsiTheme="minorHAnsi" w:cstheme="minorHAnsi"/>
          <w:lang w:eastAsia="en-GB"/>
        </w:rPr>
      </w:pPr>
      <w:r w:rsidRPr="00C74836">
        <w:rPr>
          <w:rFonts w:asciiTheme="minorHAnsi" w:eastAsia="Arial" w:hAnsiTheme="minorHAnsi" w:cstheme="minorHAnsi"/>
          <w:lang w:eastAsia="en-GB"/>
        </w:rPr>
        <w:t>Five communal cards are then dealt face up for everyone to see</w:t>
      </w:r>
      <w:r w:rsidR="0052167A" w:rsidRPr="00C74836">
        <w:rPr>
          <w:rFonts w:asciiTheme="minorHAnsi" w:eastAsia="Arial" w:hAnsiTheme="minorHAnsi" w:cstheme="minorHAnsi"/>
          <w:lang w:eastAsia="en-GB"/>
        </w:rPr>
        <w:t>.</w:t>
      </w:r>
    </w:p>
    <w:p w14:paraId="4B10D3BE" w14:textId="1E5FC055" w:rsidR="00C74836" w:rsidRPr="00C74836" w:rsidRDefault="00FA6241" w:rsidP="00C74836">
      <w:pPr>
        <w:pStyle w:val="ListParagraph"/>
        <w:numPr>
          <w:ilvl w:val="0"/>
          <w:numId w:val="29"/>
        </w:numPr>
        <w:spacing w:line="236" w:lineRule="auto"/>
        <w:ind w:left="142" w:hanging="218"/>
        <w:rPr>
          <w:rFonts w:asciiTheme="minorHAnsi" w:eastAsia="Arial" w:hAnsiTheme="minorHAnsi" w:cstheme="minorHAnsi"/>
          <w:lang w:eastAsia="en-GB"/>
        </w:rPr>
      </w:pPr>
      <w:r w:rsidRPr="00C74836">
        <w:rPr>
          <w:rFonts w:asciiTheme="minorHAnsi" w:eastAsia="Arial" w:hAnsiTheme="minorHAnsi" w:cstheme="minorHAnsi"/>
          <w:lang w:eastAsia="en-GB"/>
        </w:rPr>
        <w:t>Each player uses their two hole</w:t>
      </w:r>
      <w:r w:rsidR="00C74836" w:rsidRPr="00C74836">
        <w:rPr>
          <w:rFonts w:asciiTheme="minorHAnsi" w:eastAsia="Arial" w:hAnsiTheme="minorHAnsi" w:cstheme="minorHAnsi"/>
          <w:lang w:eastAsia="en-GB"/>
        </w:rPr>
        <w:t>-</w:t>
      </w:r>
      <w:r w:rsidRPr="00C74836">
        <w:rPr>
          <w:rFonts w:asciiTheme="minorHAnsi" w:eastAsia="Arial" w:hAnsiTheme="minorHAnsi" w:cstheme="minorHAnsi"/>
          <w:lang w:eastAsia="en-GB"/>
        </w:rPr>
        <w:t xml:space="preserve">cards and the </w:t>
      </w:r>
      <w:proofErr w:type="spellStart"/>
      <w:r w:rsidRPr="00C74836">
        <w:rPr>
          <w:rFonts w:asciiTheme="minorHAnsi" w:eastAsia="Arial" w:hAnsiTheme="minorHAnsi" w:cstheme="minorHAnsi"/>
          <w:lang w:eastAsia="en-GB"/>
        </w:rPr>
        <w:t>ve</w:t>
      </w:r>
      <w:proofErr w:type="spellEnd"/>
      <w:r w:rsidRPr="00C74836">
        <w:rPr>
          <w:rFonts w:asciiTheme="minorHAnsi" w:eastAsia="Arial" w:hAnsiTheme="minorHAnsi" w:cstheme="minorHAnsi"/>
          <w:lang w:eastAsia="en-GB"/>
        </w:rPr>
        <w:t xml:space="preserve"> communal cards to form the best </w:t>
      </w:r>
      <w:r w:rsidR="00C74836" w:rsidRPr="00C74836">
        <w:rPr>
          <w:rFonts w:asciiTheme="minorHAnsi" w:eastAsia="Arial" w:hAnsiTheme="minorHAnsi" w:cstheme="minorHAnsi"/>
          <w:lang w:eastAsia="en-GB"/>
        </w:rPr>
        <w:t>fi</w:t>
      </w:r>
      <w:r w:rsidRPr="00C74836">
        <w:rPr>
          <w:rFonts w:asciiTheme="minorHAnsi" w:eastAsia="Arial" w:hAnsiTheme="minorHAnsi" w:cstheme="minorHAnsi"/>
          <w:lang w:eastAsia="en-GB"/>
        </w:rPr>
        <w:t>ve card hand</w:t>
      </w:r>
      <w:r w:rsidR="0052167A" w:rsidRPr="00C74836">
        <w:rPr>
          <w:rFonts w:asciiTheme="minorHAnsi" w:eastAsia="Arial" w:hAnsiTheme="minorHAnsi" w:cstheme="minorHAnsi"/>
          <w:lang w:eastAsia="en-GB"/>
        </w:rPr>
        <w:t>.</w:t>
      </w:r>
    </w:p>
    <w:p w14:paraId="2A606D5A" w14:textId="77777777" w:rsidR="00C74836" w:rsidRPr="00C74836" w:rsidRDefault="00FA6241" w:rsidP="00C74836">
      <w:pPr>
        <w:pStyle w:val="ListParagraph"/>
        <w:numPr>
          <w:ilvl w:val="0"/>
          <w:numId w:val="29"/>
        </w:numPr>
        <w:spacing w:line="236" w:lineRule="auto"/>
        <w:ind w:left="142" w:hanging="218"/>
        <w:rPr>
          <w:rFonts w:asciiTheme="minorHAnsi" w:eastAsia="Arial" w:hAnsiTheme="minorHAnsi" w:cstheme="minorHAnsi"/>
          <w:lang w:eastAsia="en-GB"/>
        </w:rPr>
      </w:pPr>
      <w:r w:rsidRPr="00C74836">
        <w:rPr>
          <w:rFonts w:asciiTheme="minorHAnsi" w:eastAsia="Arial" w:hAnsiTheme="minorHAnsi" w:cstheme="minorHAnsi"/>
          <w:lang w:eastAsia="en-GB"/>
        </w:rPr>
        <w:t>The rank of each hand is shown in the picture on the reverse side of this tutorial sheet (Source: WSOP website)</w:t>
      </w:r>
      <w:r w:rsidR="0052167A" w:rsidRPr="00C74836">
        <w:rPr>
          <w:rFonts w:asciiTheme="minorHAnsi" w:eastAsia="Arial" w:hAnsiTheme="minorHAnsi" w:cstheme="minorHAnsi"/>
          <w:lang w:eastAsia="en-GB"/>
        </w:rPr>
        <w:t>.</w:t>
      </w:r>
    </w:p>
    <w:p w14:paraId="1396B7BF" w14:textId="77777777" w:rsidR="00C74836" w:rsidRPr="00C74836" w:rsidRDefault="00FA6241" w:rsidP="00C74836">
      <w:pPr>
        <w:pStyle w:val="ListParagraph"/>
        <w:numPr>
          <w:ilvl w:val="0"/>
          <w:numId w:val="29"/>
        </w:numPr>
        <w:spacing w:line="236" w:lineRule="auto"/>
        <w:ind w:left="142" w:hanging="218"/>
        <w:rPr>
          <w:rFonts w:asciiTheme="minorHAnsi" w:eastAsia="Arial" w:hAnsiTheme="minorHAnsi" w:cstheme="minorHAnsi"/>
          <w:lang w:eastAsia="en-GB"/>
        </w:rPr>
      </w:pPr>
      <w:r w:rsidRPr="00C74836">
        <w:rPr>
          <w:rFonts w:asciiTheme="minorHAnsi" w:eastAsia="Arial" w:hAnsiTheme="minorHAnsi" w:cstheme="minorHAnsi"/>
          <w:lang w:eastAsia="en-GB"/>
        </w:rPr>
        <w:t xml:space="preserve">The winner of the hand is the one with the highest rank </w:t>
      </w:r>
      <w:r w:rsidR="00C74836" w:rsidRPr="00C74836">
        <w:rPr>
          <w:rFonts w:asciiTheme="minorHAnsi" w:eastAsia="Arial" w:hAnsiTheme="minorHAnsi" w:cstheme="minorHAnsi"/>
          <w:lang w:eastAsia="en-GB"/>
        </w:rPr>
        <w:t>fi</w:t>
      </w:r>
      <w:r w:rsidRPr="00C74836">
        <w:rPr>
          <w:rFonts w:asciiTheme="minorHAnsi" w:eastAsia="Arial" w:hAnsiTheme="minorHAnsi" w:cstheme="minorHAnsi"/>
          <w:lang w:eastAsia="en-GB"/>
        </w:rPr>
        <w:t>ve card hand</w:t>
      </w:r>
      <w:r w:rsidR="0052167A" w:rsidRPr="00C74836">
        <w:rPr>
          <w:rFonts w:asciiTheme="minorHAnsi" w:eastAsia="Arial" w:hAnsiTheme="minorHAnsi" w:cstheme="minorHAnsi"/>
          <w:lang w:eastAsia="en-GB"/>
        </w:rPr>
        <w:t>.</w:t>
      </w:r>
      <w:r w:rsidRPr="00C74836">
        <w:rPr>
          <w:rFonts w:asciiTheme="minorHAnsi" w:eastAsia="Arial" w:hAnsiTheme="minorHAnsi" w:cstheme="minorHAnsi"/>
          <w:lang w:eastAsia="en-GB"/>
        </w:rPr>
        <w:t xml:space="preserve"> When comparing two</w:t>
      </w:r>
      <w:r w:rsidR="0089099E" w:rsidRPr="00C74836">
        <w:rPr>
          <w:rFonts w:asciiTheme="minorHAnsi" w:eastAsia="Arial" w:hAnsiTheme="minorHAnsi" w:cstheme="minorHAnsi"/>
          <w:lang w:eastAsia="en-GB"/>
        </w:rPr>
        <w:t xml:space="preserve"> </w:t>
      </w:r>
      <w:r w:rsidR="009E6B7B" w:rsidRPr="00C74836">
        <w:rPr>
          <w:rFonts w:asciiTheme="minorHAnsi" w:eastAsia="Arial" w:hAnsiTheme="minorHAnsi" w:cstheme="minorHAnsi"/>
          <w:lang w:eastAsia="en-GB"/>
        </w:rPr>
        <w:t>fl</w:t>
      </w:r>
      <w:r w:rsidRPr="00C74836">
        <w:rPr>
          <w:rFonts w:asciiTheme="minorHAnsi" w:eastAsia="Arial" w:hAnsiTheme="minorHAnsi" w:cstheme="minorHAnsi"/>
          <w:lang w:eastAsia="en-GB"/>
        </w:rPr>
        <w:t>ushes, the one with the highest ranked card wins</w:t>
      </w:r>
      <w:r w:rsidR="0052167A" w:rsidRPr="00C74836">
        <w:rPr>
          <w:rFonts w:asciiTheme="minorHAnsi" w:eastAsia="Arial" w:hAnsiTheme="minorHAnsi" w:cstheme="minorHAnsi"/>
          <w:lang w:eastAsia="en-GB"/>
        </w:rPr>
        <w:t>.</w:t>
      </w:r>
    </w:p>
    <w:p w14:paraId="45D27CDB" w14:textId="77777777" w:rsidR="00C74836" w:rsidRDefault="00C74836" w:rsidP="00C74836">
      <w:pPr>
        <w:spacing w:line="236" w:lineRule="auto"/>
        <w:rPr>
          <w:rFonts w:asciiTheme="minorHAnsi" w:eastAsia="Arial" w:hAnsiTheme="minorHAnsi" w:cstheme="minorHAnsi"/>
          <w:lang w:eastAsia="en-GB"/>
        </w:rPr>
      </w:pPr>
    </w:p>
    <w:p w14:paraId="5E8479FE" w14:textId="50D7FE9F" w:rsidR="00FA6241" w:rsidRPr="008B2B95" w:rsidRDefault="00FA6241" w:rsidP="00C74836">
      <w:pPr>
        <w:spacing w:line="236" w:lineRule="auto"/>
        <w:rPr>
          <w:rFonts w:asciiTheme="minorHAnsi" w:hAnsiTheme="minorHAnsi" w:cstheme="minorHAnsi"/>
          <w:lang w:eastAsia="en-GB"/>
        </w:rPr>
      </w:pPr>
      <w:r w:rsidRPr="008B2B95">
        <w:rPr>
          <w:rFonts w:asciiTheme="minorHAnsi" w:eastAsia="Arial" w:hAnsiTheme="minorHAnsi" w:cstheme="minorHAnsi"/>
          <w:lang w:eastAsia="en-GB"/>
        </w:rPr>
        <w:t xml:space="preserve">In this scenario, you are playing heads-up (two-player) </w:t>
      </w:r>
      <w:r w:rsidR="00C74836">
        <w:rPr>
          <w:rFonts w:asciiTheme="minorHAnsi" w:eastAsia="Arial" w:hAnsiTheme="minorHAnsi" w:cstheme="minorHAnsi"/>
          <w:lang w:eastAsia="en-GB"/>
        </w:rPr>
        <w:t>T</w:t>
      </w:r>
      <w:r w:rsidRPr="008B2B95">
        <w:rPr>
          <w:rFonts w:asciiTheme="minorHAnsi" w:eastAsia="Arial" w:hAnsiTheme="minorHAnsi" w:cstheme="minorHAnsi"/>
          <w:lang w:eastAsia="en-GB"/>
        </w:rPr>
        <w:t xml:space="preserve">exas </w:t>
      </w:r>
      <w:proofErr w:type="spellStart"/>
      <w:r w:rsidRPr="008B2B95">
        <w:rPr>
          <w:rFonts w:asciiTheme="minorHAnsi" w:eastAsia="Arial" w:hAnsiTheme="minorHAnsi" w:cstheme="minorHAnsi"/>
          <w:lang w:eastAsia="en-GB"/>
        </w:rPr>
        <w:t>hold’em</w:t>
      </w:r>
      <w:proofErr w:type="spellEnd"/>
      <w:r w:rsidRPr="008B2B95">
        <w:rPr>
          <w:rFonts w:asciiTheme="minorHAnsi" w:eastAsia="Arial" w:hAnsiTheme="minorHAnsi" w:cstheme="minorHAnsi"/>
          <w:lang w:eastAsia="en-GB"/>
        </w:rPr>
        <w:t>. Your hole cards are 8</w:t>
      </w:r>
      <w:r w:rsidR="00C74836">
        <w:rPr>
          <w:rFonts w:asciiTheme="minorHAnsi" w:eastAsia="Arial" w:hAnsiTheme="minorHAnsi" w:cstheme="minorHAnsi"/>
          <w:lang w:eastAsia="en-GB"/>
        </w:rPr>
        <w:sym w:font="Symbol" w:char="F0A7"/>
      </w:r>
      <w:r w:rsidRPr="008B2B95">
        <w:rPr>
          <w:rFonts w:asciiTheme="minorHAnsi" w:eastAsia="Arial" w:hAnsiTheme="minorHAnsi" w:cstheme="minorHAnsi"/>
          <w:lang w:eastAsia="en-GB"/>
        </w:rPr>
        <w:t>, J</w:t>
      </w:r>
      <w:r w:rsidR="00C74836">
        <w:rPr>
          <w:rFonts w:asciiTheme="minorHAnsi" w:eastAsia="Arial" w:hAnsiTheme="minorHAnsi" w:cstheme="minorHAnsi"/>
          <w:lang w:eastAsia="en-GB"/>
        </w:rPr>
        <w:sym w:font="Symbol" w:char="F0A7"/>
      </w:r>
      <w:r w:rsidRPr="008B2B95">
        <w:rPr>
          <w:rFonts w:asciiTheme="minorHAnsi" w:eastAsia="Arial" w:hAnsiTheme="minorHAnsi" w:cstheme="minorHAnsi"/>
          <w:lang w:eastAsia="en-GB"/>
        </w:rPr>
        <w:t xml:space="preserve">. The </w:t>
      </w:r>
      <w:r w:rsidR="00C74836">
        <w:rPr>
          <w:rFonts w:asciiTheme="minorHAnsi" w:eastAsia="Arial" w:hAnsiTheme="minorHAnsi" w:cstheme="minorHAnsi"/>
          <w:lang w:eastAsia="en-GB"/>
        </w:rPr>
        <w:t>fi</w:t>
      </w:r>
      <w:r w:rsidRPr="008B2B95">
        <w:rPr>
          <w:rFonts w:asciiTheme="minorHAnsi" w:eastAsia="Arial" w:hAnsiTheme="minorHAnsi" w:cstheme="minorHAnsi"/>
          <w:lang w:eastAsia="en-GB"/>
        </w:rPr>
        <w:t>ve communal cards are</w:t>
      </w:r>
    </w:p>
    <w:p w14:paraId="1B48E722" w14:textId="77777777" w:rsidR="00FA6241" w:rsidRPr="008B2B95" w:rsidRDefault="00FA6241" w:rsidP="00FA6241">
      <w:pPr>
        <w:spacing w:line="38" w:lineRule="exact"/>
        <w:rPr>
          <w:rFonts w:asciiTheme="minorHAnsi" w:hAnsiTheme="minorHAnsi" w:cstheme="minorHAnsi"/>
          <w:lang w:eastAsia="en-GB"/>
        </w:rPr>
      </w:pPr>
    </w:p>
    <w:p w14:paraId="56D7BF5E" w14:textId="01421356" w:rsidR="00FA6241" w:rsidRPr="008B2B95" w:rsidRDefault="00FA6241" w:rsidP="00FA6241">
      <w:pPr>
        <w:ind w:left="3900"/>
        <w:rPr>
          <w:rFonts w:asciiTheme="minorHAnsi" w:hAnsiTheme="minorHAnsi" w:cstheme="minorHAnsi"/>
          <w:lang w:eastAsia="en-GB"/>
        </w:rPr>
      </w:pPr>
      <w:r w:rsidRPr="008B2B95">
        <w:rPr>
          <w:rFonts w:asciiTheme="minorHAnsi" w:eastAsia="Arial" w:hAnsiTheme="minorHAnsi" w:cstheme="minorHAnsi"/>
          <w:lang w:eastAsia="en-GB"/>
        </w:rPr>
        <w:t>9</w:t>
      </w:r>
      <w:r w:rsidR="00C74836">
        <w:rPr>
          <w:rFonts w:asciiTheme="minorHAnsi" w:eastAsia="Arial" w:hAnsiTheme="minorHAnsi" w:cstheme="minorHAnsi"/>
          <w:lang w:eastAsia="en-GB"/>
        </w:rPr>
        <w:sym w:font="Symbol" w:char="F0A7"/>
      </w:r>
      <w:r w:rsidR="00C74836">
        <w:rPr>
          <w:rFonts w:asciiTheme="minorHAnsi" w:eastAsia="Arial" w:hAnsiTheme="minorHAnsi" w:cstheme="minorHAnsi"/>
          <w:lang w:eastAsia="en-GB"/>
        </w:rPr>
        <w:t>,</w:t>
      </w:r>
      <w:r w:rsidRPr="008B2B95">
        <w:rPr>
          <w:rFonts w:asciiTheme="minorHAnsi" w:eastAsia="Arial" w:hAnsiTheme="minorHAnsi" w:cstheme="minorHAnsi"/>
          <w:lang w:eastAsia="en-GB"/>
        </w:rPr>
        <w:t xml:space="preserve"> 5</w:t>
      </w:r>
      <w:r w:rsidR="00C74836">
        <w:rPr>
          <w:rFonts w:asciiTheme="minorHAnsi" w:eastAsia="Arial" w:hAnsiTheme="minorHAnsi" w:cstheme="minorHAnsi"/>
          <w:lang w:eastAsia="en-GB"/>
        </w:rPr>
        <w:sym w:font="Symbol" w:char="F0A7"/>
      </w:r>
      <w:r w:rsidR="00C74836">
        <w:rPr>
          <w:rFonts w:asciiTheme="minorHAnsi" w:eastAsia="Arial" w:hAnsiTheme="minorHAnsi" w:cstheme="minorHAnsi"/>
          <w:lang w:eastAsia="en-GB"/>
        </w:rPr>
        <w:t>,</w:t>
      </w:r>
      <w:r w:rsidRPr="008B2B95">
        <w:rPr>
          <w:rFonts w:asciiTheme="minorHAnsi" w:eastAsia="Arial" w:hAnsiTheme="minorHAnsi" w:cstheme="minorHAnsi"/>
          <w:lang w:eastAsia="en-GB"/>
        </w:rPr>
        <w:t xml:space="preserve"> 4</w:t>
      </w:r>
      <w:r w:rsidR="00C74836">
        <w:rPr>
          <w:rFonts w:asciiTheme="minorHAnsi" w:eastAsia="Arial" w:hAnsiTheme="minorHAnsi" w:cstheme="minorHAnsi"/>
          <w:lang w:eastAsia="en-GB"/>
        </w:rPr>
        <w:sym w:font="Symbol" w:char="F0A7"/>
      </w:r>
      <w:r w:rsidR="00C74836">
        <w:rPr>
          <w:rFonts w:asciiTheme="minorHAnsi" w:eastAsia="Arial" w:hAnsiTheme="minorHAnsi" w:cstheme="minorHAnsi"/>
          <w:lang w:eastAsia="en-GB"/>
        </w:rPr>
        <w:t>,</w:t>
      </w:r>
      <w:r w:rsidRPr="008B2B95">
        <w:rPr>
          <w:rFonts w:asciiTheme="minorHAnsi" w:eastAsia="Arial" w:hAnsiTheme="minorHAnsi" w:cstheme="minorHAnsi"/>
          <w:lang w:eastAsia="en-GB"/>
        </w:rPr>
        <w:t xml:space="preserve"> 5</w:t>
      </w:r>
      <w:r w:rsidR="00183BC4">
        <w:rPr>
          <w:rFonts w:asciiTheme="minorHAnsi" w:eastAsia="Arial" w:hAnsiTheme="minorHAnsi" w:cstheme="minorHAnsi"/>
          <w:lang w:eastAsia="en-GB"/>
        </w:rPr>
        <w:sym w:font="Symbol" w:char="F0A9"/>
      </w:r>
      <w:r w:rsidR="00183BC4">
        <w:rPr>
          <w:rFonts w:asciiTheme="minorHAnsi" w:eastAsia="Arial" w:hAnsiTheme="minorHAnsi" w:cstheme="minorHAnsi"/>
          <w:lang w:eastAsia="en-GB"/>
        </w:rPr>
        <w:t>,</w:t>
      </w:r>
      <w:r w:rsidRPr="008B2B95">
        <w:rPr>
          <w:rFonts w:asciiTheme="minorHAnsi" w:eastAsia="Arial" w:hAnsiTheme="minorHAnsi" w:cstheme="minorHAnsi"/>
          <w:lang w:eastAsia="en-GB"/>
        </w:rPr>
        <w:t xml:space="preserve"> A</w:t>
      </w:r>
      <w:r w:rsidR="00183BC4">
        <w:rPr>
          <w:rFonts w:asciiTheme="minorHAnsi" w:eastAsia="Arial" w:hAnsiTheme="minorHAnsi" w:cstheme="minorHAnsi"/>
          <w:lang w:eastAsia="en-GB"/>
        </w:rPr>
        <w:sym w:font="Symbol" w:char="F0A9"/>
      </w:r>
    </w:p>
    <w:p w14:paraId="2DD565F2" w14:textId="77777777" w:rsidR="00FA6241" w:rsidRPr="008B2B95" w:rsidRDefault="00FA6241" w:rsidP="00FA6241">
      <w:pPr>
        <w:spacing w:line="20" w:lineRule="exact"/>
        <w:rPr>
          <w:rFonts w:asciiTheme="minorHAnsi" w:hAnsiTheme="minorHAnsi" w:cstheme="minorHAnsi"/>
          <w:lang w:eastAsia="en-GB"/>
        </w:rPr>
      </w:pPr>
    </w:p>
    <w:p w14:paraId="6EB4C4DC" w14:textId="40C937E0" w:rsidR="00FA6241" w:rsidRPr="008B2B95" w:rsidRDefault="00FA6241" w:rsidP="00FA6241">
      <w:pPr>
        <w:rPr>
          <w:rFonts w:asciiTheme="minorHAnsi" w:hAnsiTheme="minorHAnsi" w:cstheme="minorHAnsi"/>
          <w:lang w:eastAsia="en-GB"/>
        </w:rPr>
      </w:pPr>
      <w:r w:rsidRPr="008B2B95">
        <w:rPr>
          <w:rFonts w:asciiTheme="minorHAnsi" w:eastAsia="Arial" w:hAnsiTheme="minorHAnsi" w:cstheme="minorHAnsi"/>
          <w:lang w:eastAsia="en-GB"/>
        </w:rPr>
        <w:t>What is the probability of you winning this hand against your opponent</w:t>
      </w:r>
      <w:r w:rsidR="00C74836">
        <w:rPr>
          <w:rFonts w:asciiTheme="minorHAnsi" w:eastAsia="Arial" w:hAnsiTheme="minorHAnsi" w:cstheme="minorHAnsi"/>
          <w:lang w:eastAsia="en-GB"/>
        </w:rPr>
        <w:t>?</w:t>
      </w:r>
    </w:p>
    <w:p w14:paraId="27F124DC" w14:textId="77777777" w:rsidR="00FA6241" w:rsidRPr="008B2B95" w:rsidRDefault="00FA6241" w:rsidP="00FA6241">
      <w:pPr>
        <w:spacing w:line="187" w:lineRule="exact"/>
        <w:rPr>
          <w:rFonts w:asciiTheme="minorHAnsi" w:hAnsiTheme="minorHAnsi" w:cstheme="minorHAnsi"/>
          <w:lang w:eastAsia="en-GB"/>
        </w:rPr>
      </w:pPr>
    </w:p>
    <w:p w14:paraId="790801B4" w14:textId="77777777" w:rsidR="00C74836" w:rsidRDefault="00FA6241" w:rsidP="00C74836">
      <w:pPr>
        <w:rPr>
          <w:rFonts w:asciiTheme="minorHAnsi" w:eastAsia="Arial" w:hAnsiTheme="minorHAnsi" w:cstheme="minorHAnsi"/>
          <w:lang w:eastAsia="en-GB"/>
        </w:rPr>
      </w:pPr>
      <w:r w:rsidRPr="008B2B95">
        <w:rPr>
          <w:rFonts w:asciiTheme="minorHAnsi" w:eastAsia="Arial" w:hAnsiTheme="minorHAnsi" w:cstheme="minorHAnsi"/>
          <w:lang w:eastAsia="en-GB"/>
        </w:rPr>
        <w:t>Hint</w:t>
      </w:r>
      <w:r w:rsidR="00C74836">
        <w:rPr>
          <w:rFonts w:asciiTheme="minorHAnsi" w:eastAsia="Arial" w:hAnsiTheme="minorHAnsi" w:cstheme="minorHAnsi"/>
          <w:lang w:eastAsia="en-GB"/>
        </w:rPr>
        <w:t xml:space="preserve">: </w:t>
      </w:r>
      <w:r w:rsidRPr="008B2B95">
        <w:rPr>
          <w:rFonts w:asciiTheme="minorHAnsi" w:eastAsia="Arial" w:hAnsiTheme="minorHAnsi" w:cstheme="minorHAnsi"/>
          <w:lang w:eastAsia="en-GB"/>
        </w:rPr>
        <w:t>There are a few things you might want to think about if you get stuck:</w:t>
      </w:r>
    </w:p>
    <w:p w14:paraId="4C3FAB79" w14:textId="77777777" w:rsidR="00C74836" w:rsidRPr="00C74836" w:rsidRDefault="00FA6241" w:rsidP="00C74836">
      <w:pPr>
        <w:pStyle w:val="ListParagraph"/>
        <w:numPr>
          <w:ilvl w:val="0"/>
          <w:numId w:val="30"/>
        </w:numPr>
        <w:ind w:left="142" w:hanging="142"/>
        <w:rPr>
          <w:rFonts w:asciiTheme="minorHAnsi" w:eastAsia="Arial" w:hAnsiTheme="minorHAnsi" w:cstheme="minorHAnsi"/>
          <w:lang w:eastAsia="en-GB"/>
        </w:rPr>
      </w:pPr>
      <w:r w:rsidRPr="00C74836">
        <w:rPr>
          <w:rFonts w:asciiTheme="minorHAnsi" w:eastAsia="Arial" w:hAnsiTheme="minorHAnsi" w:cstheme="minorHAnsi"/>
          <w:lang w:eastAsia="en-GB"/>
        </w:rPr>
        <w:t>What is the sample space in this context?</w:t>
      </w:r>
    </w:p>
    <w:p w14:paraId="1B840C89" w14:textId="77777777" w:rsidR="00C74836" w:rsidRPr="00C74836" w:rsidRDefault="00FA6241" w:rsidP="00C74836">
      <w:pPr>
        <w:pStyle w:val="ListParagraph"/>
        <w:numPr>
          <w:ilvl w:val="0"/>
          <w:numId w:val="30"/>
        </w:numPr>
        <w:ind w:left="142" w:hanging="142"/>
        <w:rPr>
          <w:rFonts w:asciiTheme="minorHAnsi" w:eastAsia="Arial" w:hAnsiTheme="minorHAnsi" w:cstheme="minorHAnsi"/>
          <w:lang w:eastAsia="en-GB"/>
        </w:rPr>
      </w:pPr>
      <w:r w:rsidRPr="00C74836">
        <w:rPr>
          <w:rFonts w:asciiTheme="minorHAnsi" w:eastAsia="Arial" w:hAnsiTheme="minorHAnsi" w:cstheme="minorHAnsi"/>
          <w:lang w:eastAsia="en-GB"/>
        </w:rPr>
        <w:t>How many di</w:t>
      </w:r>
      <w:r w:rsidR="001763D3" w:rsidRPr="00C74836">
        <w:rPr>
          <w:rFonts w:asciiTheme="minorHAnsi" w:eastAsia="Arial" w:hAnsiTheme="minorHAnsi" w:cstheme="minorHAnsi"/>
          <w:lang w:eastAsia="en-GB"/>
        </w:rPr>
        <w:t>ff</w:t>
      </w:r>
      <w:r w:rsidRPr="00C74836">
        <w:rPr>
          <w:rFonts w:asciiTheme="minorHAnsi" w:eastAsia="Arial" w:hAnsiTheme="minorHAnsi" w:cstheme="minorHAnsi"/>
          <w:lang w:eastAsia="en-GB"/>
        </w:rPr>
        <w:t>erent sets of hole cards can your opponent have?</w:t>
      </w:r>
    </w:p>
    <w:p w14:paraId="3CC9EE82" w14:textId="19BCA00F" w:rsidR="00C74836" w:rsidRPr="00C74836" w:rsidRDefault="00FA6241" w:rsidP="00C74836">
      <w:pPr>
        <w:pStyle w:val="ListParagraph"/>
        <w:numPr>
          <w:ilvl w:val="0"/>
          <w:numId w:val="30"/>
        </w:numPr>
        <w:ind w:left="142" w:hanging="142"/>
        <w:rPr>
          <w:rFonts w:asciiTheme="minorHAnsi" w:eastAsia="Arial" w:hAnsiTheme="minorHAnsi" w:cstheme="minorHAnsi"/>
          <w:lang w:eastAsia="en-GB"/>
        </w:rPr>
      </w:pPr>
      <w:r w:rsidRPr="00C74836">
        <w:rPr>
          <w:rFonts w:asciiTheme="minorHAnsi" w:eastAsia="Arial" w:hAnsiTheme="minorHAnsi" w:cstheme="minorHAnsi"/>
          <w:lang w:eastAsia="en-GB"/>
        </w:rPr>
        <w:t>What is the best hand you can form with your two hole</w:t>
      </w:r>
      <w:r w:rsidR="00C74836" w:rsidRPr="00C74836">
        <w:rPr>
          <w:rFonts w:asciiTheme="minorHAnsi" w:eastAsia="Arial" w:hAnsiTheme="minorHAnsi" w:cstheme="minorHAnsi"/>
          <w:lang w:eastAsia="en-GB"/>
        </w:rPr>
        <w:t>-</w:t>
      </w:r>
      <w:r w:rsidRPr="00C74836">
        <w:rPr>
          <w:rFonts w:asciiTheme="minorHAnsi" w:eastAsia="Arial" w:hAnsiTheme="minorHAnsi" w:cstheme="minorHAnsi"/>
          <w:lang w:eastAsia="en-GB"/>
        </w:rPr>
        <w:t xml:space="preserve">cards and the </w:t>
      </w:r>
      <w:r w:rsidR="00C74836" w:rsidRPr="00C74836">
        <w:rPr>
          <w:rFonts w:asciiTheme="minorHAnsi" w:eastAsia="Arial" w:hAnsiTheme="minorHAnsi" w:cstheme="minorHAnsi"/>
          <w:lang w:eastAsia="en-GB"/>
        </w:rPr>
        <w:t>fi</w:t>
      </w:r>
      <w:r w:rsidRPr="00C74836">
        <w:rPr>
          <w:rFonts w:asciiTheme="minorHAnsi" w:eastAsia="Arial" w:hAnsiTheme="minorHAnsi" w:cstheme="minorHAnsi"/>
          <w:lang w:eastAsia="en-GB"/>
        </w:rPr>
        <w:t xml:space="preserve">ve communal cards? </w:t>
      </w:r>
    </w:p>
    <w:p w14:paraId="7610BD8A" w14:textId="77777777" w:rsidR="00C74836" w:rsidRPr="00C74836" w:rsidRDefault="00C74836" w:rsidP="00C74836">
      <w:pPr>
        <w:pStyle w:val="ListParagraph"/>
        <w:numPr>
          <w:ilvl w:val="0"/>
          <w:numId w:val="30"/>
        </w:numPr>
        <w:ind w:left="142" w:hanging="142"/>
        <w:rPr>
          <w:rFonts w:asciiTheme="minorHAnsi" w:eastAsia="Arial" w:hAnsiTheme="minorHAnsi" w:cstheme="minorHAnsi"/>
          <w:lang w:eastAsia="en-GB"/>
        </w:rPr>
      </w:pPr>
      <w:r w:rsidRPr="00C74836">
        <w:rPr>
          <w:rFonts w:asciiTheme="minorHAnsi" w:eastAsia="Arial" w:hAnsiTheme="minorHAnsi" w:cstheme="minorHAnsi"/>
          <w:lang w:eastAsia="en-GB"/>
        </w:rPr>
        <w:t>W</w:t>
      </w:r>
      <w:r w:rsidR="00FA6241" w:rsidRPr="00C74836">
        <w:rPr>
          <w:rFonts w:asciiTheme="minorHAnsi" w:eastAsia="Arial" w:hAnsiTheme="minorHAnsi" w:cstheme="minorHAnsi"/>
          <w:lang w:eastAsia="en-GB"/>
        </w:rPr>
        <w:t>hich</w:t>
      </w:r>
      <w:r w:rsidRPr="00C74836">
        <w:rPr>
          <w:rFonts w:asciiTheme="minorHAnsi" w:eastAsia="Arial" w:hAnsiTheme="minorHAnsi" w:cstheme="minorHAnsi"/>
          <w:lang w:eastAsia="en-GB"/>
        </w:rPr>
        <w:t xml:space="preserve"> fi</w:t>
      </w:r>
      <w:r w:rsidR="00FA6241" w:rsidRPr="00C74836">
        <w:rPr>
          <w:rFonts w:asciiTheme="minorHAnsi" w:eastAsia="Arial" w:hAnsiTheme="minorHAnsi" w:cstheme="minorHAnsi"/>
          <w:lang w:eastAsia="en-GB"/>
        </w:rPr>
        <w:t>ve card hands can beat your best hand?</w:t>
      </w:r>
    </w:p>
    <w:p w14:paraId="7D035D54" w14:textId="77777777" w:rsidR="00C74836" w:rsidRPr="00C74836" w:rsidRDefault="00FA6241" w:rsidP="00C74836">
      <w:pPr>
        <w:pStyle w:val="ListParagraph"/>
        <w:numPr>
          <w:ilvl w:val="0"/>
          <w:numId w:val="30"/>
        </w:numPr>
        <w:ind w:left="142" w:hanging="142"/>
        <w:rPr>
          <w:rFonts w:asciiTheme="minorHAnsi" w:eastAsia="Arial" w:hAnsiTheme="minorHAnsi" w:cstheme="minorHAnsi"/>
          <w:lang w:eastAsia="en-GB"/>
        </w:rPr>
      </w:pPr>
      <w:r w:rsidRPr="00C74836">
        <w:rPr>
          <w:rFonts w:asciiTheme="minorHAnsi" w:eastAsia="Arial" w:hAnsiTheme="minorHAnsi" w:cstheme="minorHAnsi"/>
          <w:lang w:eastAsia="en-GB"/>
        </w:rPr>
        <w:t>For each rank, calculate the number of ways your opponent can have hole cards to form hands of that rank. This might require a case-by-case analysis.</w:t>
      </w:r>
    </w:p>
    <w:p w14:paraId="632D1E69" w14:textId="6A02805D" w:rsidR="00FA6241" w:rsidRPr="00C74836" w:rsidRDefault="00FA6241" w:rsidP="00C74836">
      <w:pPr>
        <w:pStyle w:val="ListParagraph"/>
        <w:numPr>
          <w:ilvl w:val="0"/>
          <w:numId w:val="30"/>
        </w:numPr>
        <w:ind w:left="142" w:hanging="142"/>
        <w:rPr>
          <w:rFonts w:asciiTheme="minorHAnsi" w:hAnsiTheme="minorHAnsi" w:cstheme="minorHAnsi"/>
          <w:lang w:eastAsia="en-GB"/>
        </w:rPr>
      </w:pPr>
      <w:r w:rsidRPr="00C74836">
        <w:rPr>
          <w:rFonts w:asciiTheme="minorHAnsi" w:eastAsia="Arial" w:hAnsiTheme="minorHAnsi" w:cstheme="minorHAnsi"/>
          <w:lang w:eastAsia="en-GB"/>
        </w:rPr>
        <w:t>The probability of you winning is the complement of the probability of you not winning. Is there any chance for a tie?</w:t>
      </w:r>
    </w:p>
    <w:p w14:paraId="54F494EF" w14:textId="77777777" w:rsidR="00FA6241" w:rsidRPr="008B2B95" w:rsidRDefault="00FA6241" w:rsidP="00FA6241">
      <w:pPr>
        <w:spacing w:line="200" w:lineRule="exact"/>
        <w:rPr>
          <w:rFonts w:asciiTheme="minorHAnsi" w:hAnsiTheme="minorHAnsi" w:cstheme="minorHAnsi"/>
          <w:lang w:eastAsia="en-GB"/>
        </w:rPr>
      </w:pPr>
    </w:p>
    <w:p w14:paraId="67EEAF52" w14:textId="701A0B0D" w:rsidR="00FA6241" w:rsidRPr="008B2B95" w:rsidRDefault="00FA6241" w:rsidP="00C74836">
      <w:pPr>
        <w:tabs>
          <w:tab w:val="left" w:pos="542"/>
        </w:tabs>
        <w:spacing w:line="228" w:lineRule="auto"/>
        <w:rPr>
          <w:rFonts w:asciiTheme="minorHAnsi" w:eastAsia="Arial" w:hAnsiTheme="minorHAnsi" w:cstheme="minorHAnsi"/>
          <w:lang w:eastAsia="en-GB"/>
        </w:rPr>
      </w:pPr>
      <w:r w:rsidRPr="00C74836">
        <w:rPr>
          <w:rFonts w:asciiTheme="minorHAnsi" w:eastAsia="Arial" w:hAnsiTheme="minorHAnsi" w:cstheme="minorHAnsi"/>
          <w:b/>
          <w:bCs/>
          <w:lang w:eastAsia="en-GB"/>
        </w:rPr>
        <w:t>Extension:</w:t>
      </w:r>
      <w:r w:rsidRPr="008B2B95">
        <w:rPr>
          <w:rFonts w:asciiTheme="minorHAnsi" w:eastAsia="Arial" w:hAnsiTheme="minorHAnsi" w:cstheme="minorHAnsi"/>
          <w:lang w:eastAsia="en-GB"/>
        </w:rPr>
        <w:t xml:space="preserve"> We have the same set up. The di</w:t>
      </w:r>
      <w:r w:rsidR="006428B1">
        <w:rPr>
          <w:rFonts w:asciiTheme="minorHAnsi" w:eastAsia="Arial" w:hAnsiTheme="minorHAnsi" w:cstheme="minorHAnsi"/>
          <w:lang w:eastAsia="en-GB"/>
        </w:rPr>
        <w:t>ff</w:t>
      </w:r>
      <w:r w:rsidRPr="008B2B95">
        <w:rPr>
          <w:rFonts w:asciiTheme="minorHAnsi" w:eastAsia="Arial" w:hAnsiTheme="minorHAnsi" w:cstheme="minorHAnsi"/>
          <w:lang w:eastAsia="en-GB"/>
        </w:rPr>
        <w:t>erence this time, you are holding 8</w:t>
      </w:r>
      <w:r w:rsidR="00183BC4">
        <w:rPr>
          <w:rFonts w:asciiTheme="minorHAnsi" w:eastAsia="Arial" w:hAnsiTheme="minorHAnsi" w:cstheme="minorHAnsi"/>
          <w:lang w:eastAsia="en-GB"/>
        </w:rPr>
        <w:sym w:font="Symbol" w:char="F0A7"/>
      </w:r>
      <w:r w:rsidR="00183BC4">
        <w:rPr>
          <w:rFonts w:asciiTheme="minorHAnsi" w:eastAsia="Arial" w:hAnsiTheme="minorHAnsi" w:cstheme="minorHAnsi"/>
          <w:lang w:eastAsia="en-GB"/>
        </w:rPr>
        <w:t>,</w:t>
      </w:r>
      <w:r w:rsidRPr="008B2B95">
        <w:rPr>
          <w:rFonts w:asciiTheme="minorHAnsi" w:eastAsia="Arial" w:hAnsiTheme="minorHAnsi" w:cstheme="minorHAnsi"/>
          <w:lang w:eastAsia="en-GB"/>
        </w:rPr>
        <w:t xml:space="preserve"> J</w:t>
      </w:r>
      <w:r w:rsidR="00183BC4">
        <w:rPr>
          <w:rFonts w:asciiTheme="minorHAnsi" w:eastAsia="Arial" w:hAnsiTheme="minorHAnsi" w:cstheme="minorHAnsi"/>
          <w:lang w:eastAsia="en-GB"/>
        </w:rPr>
        <w:sym w:font="Symbol" w:char="F0A8"/>
      </w:r>
      <w:r w:rsidR="00183BC4">
        <w:rPr>
          <w:rFonts w:asciiTheme="minorHAnsi" w:eastAsia="Arial" w:hAnsiTheme="minorHAnsi" w:cstheme="minorHAnsi"/>
          <w:lang w:eastAsia="en-GB"/>
        </w:rPr>
        <w:t xml:space="preserve"> </w:t>
      </w:r>
      <w:r w:rsidRPr="008B2B95">
        <w:rPr>
          <w:rFonts w:asciiTheme="minorHAnsi" w:eastAsia="Arial" w:hAnsiTheme="minorHAnsi" w:cstheme="minorHAnsi"/>
          <w:lang w:eastAsia="en-GB"/>
        </w:rPr>
        <w:t>while the communal cards are</w:t>
      </w:r>
    </w:p>
    <w:p w14:paraId="4AC8DB0B" w14:textId="77777777" w:rsidR="00FA6241" w:rsidRPr="008B2B95" w:rsidRDefault="00FA6241" w:rsidP="00FA6241">
      <w:pPr>
        <w:spacing w:line="37" w:lineRule="exact"/>
        <w:rPr>
          <w:rFonts w:asciiTheme="minorHAnsi" w:hAnsiTheme="minorHAnsi" w:cstheme="minorHAnsi"/>
          <w:lang w:eastAsia="en-GB"/>
        </w:rPr>
      </w:pPr>
    </w:p>
    <w:p w14:paraId="16881150" w14:textId="220ABD9D" w:rsidR="00FA6241" w:rsidRPr="008B2B95" w:rsidRDefault="00FA6241" w:rsidP="00FA6241">
      <w:pPr>
        <w:jc w:val="center"/>
        <w:rPr>
          <w:rFonts w:asciiTheme="minorHAnsi" w:hAnsiTheme="minorHAnsi" w:cstheme="minorHAnsi"/>
          <w:lang w:eastAsia="en-GB"/>
        </w:rPr>
      </w:pPr>
      <w:r w:rsidRPr="008B2B95">
        <w:rPr>
          <w:rFonts w:asciiTheme="minorHAnsi" w:eastAsia="Arial" w:hAnsiTheme="minorHAnsi" w:cstheme="minorHAnsi"/>
          <w:lang w:eastAsia="en-GB"/>
        </w:rPr>
        <w:t>6</w:t>
      </w:r>
      <w:r w:rsidR="00183BC4">
        <w:rPr>
          <w:rFonts w:asciiTheme="minorHAnsi" w:eastAsia="Arial" w:hAnsiTheme="minorHAnsi" w:cstheme="minorHAnsi"/>
          <w:lang w:eastAsia="en-GB"/>
        </w:rPr>
        <w:sym w:font="Symbol" w:char="F0A7"/>
      </w:r>
      <w:r w:rsidR="00183BC4">
        <w:rPr>
          <w:rFonts w:asciiTheme="minorHAnsi" w:eastAsia="Arial" w:hAnsiTheme="minorHAnsi" w:cstheme="minorHAnsi"/>
          <w:lang w:eastAsia="en-GB"/>
        </w:rPr>
        <w:t>,</w:t>
      </w:r>
      <w:r w:rsidRPr="008B2B95">
        <w:rPr>
          <w:rFonts w:asciiTheme="minorHAnsi" w:eastAsia="Arial" w:hAnsiTheme="minorHAnsi" w:cstheme="minorHAnsi"/>
          <w:lang w:eastAsia="en-GB"/>
        </w:rPr>
        <w:t xml:space="preserve"> 5</w:t>
      </w:r>
      <w:r w:rsidR="00183BC4">
        <w:rPr>
          <w:rFonts w:asciiTheme="minorHAnsi" w:eastAsia="Arial" w:hAnsiTheme="minorHAnsi" w:cstheme="minorHAnsi"/>
          <w:lang w:eastAsia="en-GB"/>
        </w:rPr>
        <w:sym w:font="Symbol" w:char="F0A7"/>
      </w:r>
      <w:r w:rsidR="00183BC4">
        <w:rPr>
          <w:rFonts w:asciiTheme="minorHAnsi" w:eastAsia="Arial" w:hAnsiTheme="minorHAnsi" w:cstheme="minorHAnsi"/>
          <w:lang w:eastAsia="en-GB"/>
        </w:rPr>
        <w:t>,</w:t>
      </w:r>
      <w:r w:rsidRPr="008B2B95">
        <w:rPr>
          <w:rFonts w:asciiTheme="minorHAnsi" w:eastAsia="Arial" w:hAnsiTheme="minorHAnsi" w:cstheme="minorHAnsi"/>
          <w:lang w:eastAsia="en-GB"/>
        </w:rPr>
        <w:t xml:space="preserve"> 4</w:t>
      </w:r>
      <w:r w:rsidR="00183BC4">
        <w:rPr>
          <w:rFonts w:asciiTheme="minorHAnsi" w:eastAsia="Arial" w:hAnsiTheme="minorHAnsi" w:cstheme="minorHAnsi"/>
          <w:lang w:eastAsia="en-GB"/>
        </w:rPr>
        <w:sym w:font="Symbol" w:char="F0A7"/>
      </w:r>
      <w:r w:rsidR="00183BC4">
        <w:rPr>
          <w:rFonts w:asciiTheme="minorHAnsi" w:eastAsia="Arial" w:hAnsiTheme="minorHAnsi" w:cstheme="minorHAnsi"/>
          <w:lang w:eastAsia="en-GB"/>
        </w:rPr>
        <w:t>,</w:t>
      </w:r>
      <w:r w:rsidRPr="008B2B95">
        <w:rPr>
          <w:rFonts w:asciiTheme="minorHAnsi" w:eastAsia="Arial" w:hAnsiTheme="minorHAnsi" w:cstheme="minorHAnsi"/>
          <w:lang w:eastAsia="en-GB"/>
        </w:rPr>
        <w:t xml:space="preserve"> 3</w:t>
      </w:r>
      <w:r w:rsidR="00183BC4">
        <w:rPr>
          <w:rFonts w:asciiTheme="minorHAnsi" w:eastAsia="Arial" w:hAnsiTheme="minorHAnsi" w:cstheme="minorHAnsi"/>
          <w:lang w:eastAsia="en-GB"/>
        </w:rPr>
        <w:sym w:font="Symbol" w:char="F0A7"/>
      </w:r>
      <w:r w:rsidR="00183BC4">
        <w:rPr>
          <w:rFonts w:asciiTheme="minorHAnsi" w:eastAsia="Arial" w:hAnsiTheme="minorHAnsi" w:cstheme="minorHAnsi"/>
          <w:lang w:eastAsia="en-GB"/>
        </w:rPr>
        <w:t>,</w:t>
      </w:r>
      <w:r w:rsidRPr="008B2B95">
        <w:rPr>
          <w:rFonts w:asciiTheme="minorHAnsi" w:eastAsia="Arial" w:hAnsiTheme="minorHAnsi" w:cstheme="minorHAnsi"/>
          <w:lang w:eastAsia="en-GB"/>
        </w:rPr>
        <w:t xml:space="preserve"> 3</w:t>
      </w:r>
      <w:r w:rsidR="00183BC4">
        <w:rPr>
          <w:rFonts w:asciiTheme="minorHAnsi" w:eastAsia="Arial" w:hAnsiTheme="minorHAnsi" w:cstheme="minorHAnsi"/>
          <w:lang w:eastAsia="en-GB"/>
        </w:rPr>
        <w:sym w:font="Symbol" w:char="F0A9"/>
      </w:r>
    </w:p>
    <w:p w14:paraId="7D0CD525" w14:textId="77777777" w:rsidR="00FA6241" w:rsidRPr="008B2B95" w:rsidRDefault="00FA6241" w:rsidP="00FA6241">
      <w:pPr>
        <w:spacing w:line="68" w:lineRule="exact"/>
        <w:rPr>
          <w:rFonts w:asciiTheme="minorHAnsi" w:hAnsiTheme="minorHAnsi" w:cstheme="minorHAnsi"/>
          <w:lang w:eastAsia="en-GB"/>
        </w:rPr>
      </w:pPr>
    </w:p>
    <w:p w14:paraId="6EFAB573" w14:textId="77777777" w:rsidR="00C74836" w:rsidRDefault="00FA6241" w:rsidP="00C74836">
      <w:pPr>
        <w:spacing w:line="220" w:lineRule="auto"/>
        <w:rPr>
          <w:rFonts w:asciiTheme="minorHAnsi" w:hAnsiTheme="minorHAnsi" w:cstheme="minorHAnsi"/>
          <w:lang w:eastAsia="en-GB"/>
        </w:rPr>
      </w:pPr>
      <w:r w:rsidRPr="008B2B95">
        <w:rPr>
          <w:rFonts w:asciiTheme="minorHAnsi" w:eastAsia="Arial" w:hAnsiTheme="minorHAnsi" w:cstheme="minorHAnsi"/>
          <w:lang w:eastAsia="en-GB"/>
        </w:rPr>
        <w:t xml:space="preserve">What is your probability of winning this hand against a single opponent? How does that probability change if there are two opponents? (you hand </w:t>
      </w:r>
      <w:r w:rsidR="00C74836">
        <w:rPr>
          <w:rFonts w:asciiTheme="minorHAnsi" w:eastAsia="Arial" w:hAnsiTheme="minorHAnsi" w:cstheme="minorHAnsi"/>
          <w:lang w:eastAsia="en-GB"/>
        </w:rPr>
        <w:t xml:space="preserve">must </w:t>
      </w:r>
      <w:r w:rsidRPr="008B2B95">
        <w:rPr>
          <w:rFonts w:asciiTheme="minorHAnsi" w:eastAsia="Arial" w:hAnsiTheme="minorHAnsi" w:cstheme="minorHAnsi"/>
          <w:lang w:eastAsia="en-GB"/>
        </w:rPr>
        <w:t>beat them both)</w:t>
      </w:r>
    </w:p>
    <w:p w14:paraId="32B770FD" w14:textId="657ACED6" w:rsidR="00C74836" w:rsidRDefault="00C74836">
      <w:pPr>
        <w:rPr>
          <w:rFonts w:asciiTheme="minorHAnsi" w:hAnsiTheme="minorHAnsi" w:cstheme="minorHAnsi"/>
          <w:lang w:eastAsia="en-GB"/>
        </w:rPr>
      </w:pPr>
      <w:r>
        <w:rPr>
          <w:rFonts w:asciiTheme="minorHAnsi" w:hAnsiTheme="minorHAnsi" w:cstheme="minorHAnsi"/>
          <w:lang w:eastAsia="en-GB"/>
        </w:rPr>
        <w:br w:type="page"/>
      </w:r>
    </w:p>
    <w:p w14:paraId="2EC07B22" w14:textId="3383E1D1" w:rsidR="0023067B" w:rsidRDefault="00C74836" w:rsidP="00C74836">
      <w:pPr>
        <w:spacing w:line="220" w:lineRule="auto"/>
        <w:rPr>
          <w:rFonts w:asciiTheme="minorHAnsi" w:hAnsiTheme="minorHAnsi" w:cstheme="minorHAnsi"/>
          <w:lang w:eastAsia="en-GB"/>
        </w:rPr>
      </w:pPr>
      <w:r w:rsidRPr="00C74836">
        <w:rPr>
          <w:rFonts w:asciiTheme="minorHAnsi" w:hAnsiTheme="minorHAnsi" w:cstheme="minorHAnsi"/>
          <w:b/>
          <w:bCs/>
          <w:lang w:eastAsia="en-GB"/>
        </w:rPr>
        <w:lastRenderedPageBreak/>
        <w:t xml:space="preserve">Reference: </w:t>
      </w:r>
      <w:r w:rsidR="00FA6241" w:rsidRPr="008B2B95">
        <w:rPr>
          <w:rFonts w:asciiTheme="minorHAnsi" w:eastAsia="Arial" w:hAnsiTheme="minorHAnsi" w:cstheme="minorHAnsi"/>
          <w:lang w:eastAsia="en-GB"/>
        </w:rPr>
        <w:t>Poker hands in decreasing rank: Royal</w:t>
      </w:r>
      <w:r w:rsidR="0089099E">
        <w:rPr>
          <w:rFonts w:asciiTheme="minorHAnsi" w:eastAsia="Arial" w:hAnsiTheme="minorHAnsi" w:cstheme="minorHAnsi"/>
          <w:lang w:eastAsia="en-GB"/>
        </w:rPr>
        <w:t xml:space="preserve"> </w:t>
      </w:r>
      <w:r w:rsidR="00565D1D">
        <w:rPr>
          <w:rFonts w:asciiTheme="minorHAnsi" w:eastAsia="Arial" w:hAnsiTheme="minorHAnsi" w:cstheme="minorHAnsi"/>
          <w:lang w:eastAsia="en-GB"/>
        </w:rPr>
        <w:t>fl</w:t>
      </w:r>
      <w:r w:rsidR="00FA6241" w:rsidRPr="008B2B95">
        <w:rPr>
          <w:rFonts w:asciiTheme="minorHAnsi" w:eastAsia="Arial" w:hAnsiTheme="minorHAnsi" w:cstheme="minorHAnsi"/>
          <w:lang w:eastAsia="en-GB"/>
        </w:rPr>
        <w:t>ush being the highest down to High Card being the lowe</w:t>
      </w:r>
      <w:r w:rsidR="003C2EB7" w:rsidRPr="008B2B95">
        <w:rPr>
          <w:rFonts w:asciiTheme="minorHAnsi" w:hAnsiTheme="minorHAnsi" w:cstheme="minorHAnsi"/>
          <w:noProof/>
        </w:rPr>
        <mc:AlternateContent>
          <mc:Choice Requires="wps">
            <w:drawing>
              <wp:anchor distT="4294967295" distB="4294967295" distL="114300" distR="114300" simplePos="0" relativeHeight="251663872" behindDoc="1" locked="0" layoutInCell="0" allowOverlap="1" wp14:anchorId="4FCE6943" wp14:editId="108B5E68">
                <wp:simplePos x="0" y="0"/>
                <wp:positionH relativeFrom="column">
                  <wp:posOffset>-3810</wp:posOffset>
                </wp:positionH>
                <wp:positionV relativeFrom="paragraph">
                  <wp:posOffset>9606914</wp:posOffset>
                </wp:positionV>
                <wp:extent cx="6119495"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9495" cy="0"/>
                        </a:xfrm>
                        <a:prstGeom prst="line">
                          <a:avLst/>
                        </a:prstGeom>
                        <a:solidFill>
                          <a:srgbClr val="FFFFFF"/>
                        </a:solidFill>
                        <a:ln w="6324">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1E56B75" id="Shape 5"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756.45pt" to="481.55pt,7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" o:allowincell="f" filled="t" strokeweight=".17567mm">
                <v:stroke joinstyle="miter"/>
                <o:lock v:ext="edit" shapetype="f"/>
              </v:line>
            </w:pict>
          </mc:Fallback>
        </mc:AlternateContent>
      </w:r>
      <w:r w:rsidR="009136DE">
        <w:rPr>
          <w:rFonts w:asciiTheme="minorHAnsi" w:hAnsiTheme="minorHAnsi" w:cstheme="minorHAnsi"/>
          <w:noProof/>
        </w:rPr>
        <w:t>r</w:t>
      </w:r>
      <w:r w:rsidR="00D97371">
        <w:rPr>
          <w:rFonts w:asciiTheme="minorHAnsi" w:hAnsiTheme="minorHAnsi" w:cstheme="minorHAnsi"/>
          <w:noProof/>
        </w:rPr>
        <w:t>.</w:t>
      </w:r>
    </w:p>
    <w:p w14:paraId="2BBA5169" w14:textId="6DB273C5" w:rsidR="00222B07" w:rsidRDefault="00222B07" w:rsidP="00CE46A5">
      <w:pPr>
        <w:ind w:left="240"/>
        <w:rPr>
          <w:rFonts w:asciiTheme="minorHAnsi" w:hAnsiTheme="minorHAnsi" w:cstheme="minorHAnsi"/>
          <w:noProof/>
        </w:rPr>
      </w:pPr>
      <w:r w:rsidRPr="008B2B95">
        <w:rPr>
          <w:rFonts w:asciiTheme="minorHAnsi" w:hAnsiTheme="minorHAnsi" w:cstheme="minorHAnsi"/>
          <w:noProof/>
        </w:rPr>
        <w:drawing>
          <wp:anchor distT="0" distB="0" distL="114300" distR="114300" simplePos="0" relativeHeight="251662848" behindDoc="1" locked="0" layoutInCell="0" allowOverlap="1" wp14:anchorId="77949FAE" wp14:editId="72105190">
            <wp:simplePos x="0" y="0"/>
            <wp:positionH relativeFrom="margin">
              <wp:align>center</wp:align>
            </wp:positionH>
            <wp:positionV relativeFrom="paragraph">
              <wp:posOffset>341630</wp:posOffset>
            </wp:positionV>
            <wp:extent cx="4284345" cy="7523480"/>
            <wp:effectExtent l="0" t="0" r="190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4345" cy="7523480"/>
                    </a:xfrm>
                    <a:prstGeom prst="rect">
                      <a:avLst/>
                    </a:prstGeom>
                    <a:noFill/>
                  </pic:spPr>
                </pic:pic>
              </a:graphicData>
            </a:graphic>
            <wp14:sizeRelH relativeFrom="page">
              <wp14:pctWidth>0</wp14:pctWidth>
            </wp14:sizeRelH>
            <wp14:sizeRelV relativeFrom="page">
              <wp14:pctHeight>0</wp14:pctHeight>
            </wp14:sizeRelV>
          </wp:anchor>
        </w:drawing>
      </w:r>
    </w:p>
    <w:p w14:paraId="4E5CDC8B" w14:textId="29408851" w:rsidR="00222B07" w:rsidRPr="008B2B95" w:rsidRDefault="00222B07" w:rsidP="00CE46A5">
      <w:pPr>
        <w:ind w:left="240"/>
        <w:rPr>
          <w:rFonts w:asciiTheme="minorHAnsi" w:hAnsiTheme="minorHAnsi" w:cstheme="minorHAnsi"/>
          <w:lang w:eastAsia="en-GB"/>
        </w:rPr>
        <w:sectPr w:rsidR="00222B07" w:rsidRPr="008B2B95">
          <w:pgSz w:w="11900" w:h="16838"/>
          <w:pgMar w:top="394" w:right="1126" w:bottom="0" w:left="1140" w:header="0" w:footer="0" w:gutter="0"/>
          <w:cols w:space="720" w:equalWidth="0">
            <w:col w:w="9640"/>
          </w:cols>
        </w:sectPr>
      </w:pPr>
    </w:p>
    <w:p w14:paraId="5F1B8728" w14:textId="1052D84A" w:rsidR="00336DCB" w:rsidRPr="008B2B95" w:rsidRDefault="00336DCB" w:rsidP="00CE46A5">
      <w:pPr>
        <w:tabs>
          <w:tab w:val="left" w:pos="9500"/>
        </w:tabs>
        <w:rPr>
          <w:rFonts w:asciiTheme="minorHAnsi" w:hAnsiTheme="minorHAnsi" w:cstheme="minorHAnsi"/>
          <w:lang w:eastAsia="en-GB"/>
        </w:rPr>
      </w:pPr>
    </w:p>
    <w:sectPr w:rsidR="00336DCB" w:rsidRPr="008B2B95" w:rsidSect="00B438B0">
      <w:pgSz w:w="11899" w:h="16838"/>
      <w:pgMar w:top="2592" w:right="1800" w:bottom="1411" w:left="1800" w:header="706" w:footer="706"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5E04F" w14:textId="77777777" w:rsidR="00AA5847" w:rsidRDefault="00AA5847" w:rsidP="00182DEB">
      <w:r>
        <w:separator/>
      </w:r>
    </w:p>
  </w:endnote>
  <w:endnote w:type="continuationSeparator" w:id="0">
    <w:p w14:paraId="05D2B17E" w14:textId="77777777" w:rsidR="00AA5847" w:rsidRDefault="00AA5847" w:rsidP="00182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58EC9" w14:textId="77777777" w:rsidR="00AA5847" w:rsidRDefault="00AA5847" w:rsidP="00182DEB">
      <w:r>
        <w:separator/>
      </w:r>
    </w:p>
  </w:footnote>
  <w:footnote w:type="continuationSeparator" w:id="0">
    <w:p w14:paraId="15CB5022" w14:textId="77777777" w:rsidR="00AA5847" w:rsidRDefault="00AA5847" w:rsidP="00182D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5F90"/>
    <w:multiLevelType w:val="hybridMultilevel"/>
    <w:tmpl w:val="F424BBC8"/>
    <w:lvl w:ilvl="0" w:tplc="67C42A6C">
      <w:start w:val="2"/>
      <w:numFmt w:val="decimal"/>
      <w:lvlText w:val="%1."/>
      <w:lvlJc w:val="left"/>
    </w:lvl>
    <w:lvl w:ilvl="1" w:tplc="BF407242">
      <w:start w:val="1"/>
      <w:numFmt w:val="bullet"/>
      <w:lvlText w:val=" "/>
      <w:lvlJc w:val="left"/>
    </w:lvl>
    <w:lvl w:ilvl="2" w:tplc="B2C26124">
      <w:numFmt w:val="decimal"/>
      <w:lvlText w:val=""/>
      <w:lvlJc w:val="left"/>
    </w:lvl>
    <w:lvl w:ilvl="3" w:tplc="15D4EDD6">
      <w:numFmt w:val="decimal"/>
      <w:lvlText w:val=""/>
      <w:lvlJc w:val="left"/>
    </w:lvl>
    <w:lvl w:ilvl="4" w:tplc="BC8CF118">
      <w:numFmt w:val="decimal"/>
      <w:lvlText w:val=""/>
      <w:lvlJc w:val="left"/>
    </w:lvl>
    <w:lvl w:ilvl="5" w:tplc="BD109200">
      <w:numFmt w:val="decimal"/>
      <w:lvlText w:val=""/>
      <w:lvlJc w:val="left"/>
    </w:lvl>
    <w:lvl w:ilvl="6" w:tplc="B64895D0">
      <w:numFmt w:val="decimal"/>
      <w:lvlText w:val=""/>
      <w:lvlJc w:val="left"/>
    </w:lvl>
    <w:lvl w:ilvl="7" w:tplc="EF620640">
      <w:numFmt w:val="decimal"/>
      <w:lvlText w:val=""/>
      <w:lvlJc w:val="left"/>
    </w:lvl>
    <w:lvl w:ilvl="8" w:tplc="11CC1244">
      <w:numFmt w:val="decimal"/>
      <w:lvlText w:val=""/>
      <w:lvlJc w:val="left"/>
    </w:lvl>
  </w:abstractNum>
  <w:abstractNum w:abstractNumId="1" w15:restartNumberingAfterBreak="0">
    <w:nsid w:val="00006952"/>
    <w:multiLevelType w:val="hybridMultilevel"/>
    <w:tmpl w:val="0B4E09B0"/>
    <w:lvl w:ilvl="0" w:tplc="0A385DAE">
      <w:start w:val="1"/>
      <w:numFmt w:val="decimal"/>
      <w:lvlText w:val="%1."/>
      <w:lvlJc w:val="left"/>
    </w:lvl>
    <w:lvl w:ilvl="1" w:tplc="485A3BB2">
      <w:start w:val="1"/>
      <w:numFmt w:val="bullet"/>
      <w:lvlText w:val=" "/>
      <w:lvlJc w:val="left"/>
    </w:lvl>
    <w:lvl w:ilvl="2" w:tplc="7FAC70EC">
      <w:numFmt w:val="decimal"/>
      <w:lvlText w:val=""/>
      <w:lvlJc w:val="left"/>
    </w:lvl>
    <w:lvl w:ilvl="3" w:tplc="6718985C">
      <w:numFmt w:val="decimal"/>
      <w:lvlText w:val=""/>
      <w:lvlJc w:val="left"/>
    </w:lvl>
    <w:lvl w:ilvl="4" w:tplc="A650E8D2">
      <w:numFmt w:val="decimal"/>
      <w:lvlText w:val=""/>
      <w:lvlJc w:val="left"/>
    </w:lvl>
    <w:lvl w:ilvl="5" w:tplc="4834509E">
      <w:numFmt w:val="decimal"/>
      <w:lvlText w:val=""/>
      <w:lvlJc w:val="left"/>
    </w:lvl>
    <w:lvl w:ilvl="6" w:tplc="3E2ED554">
      <w:numFmt w:val="decimal"/>
      <w:lvlText w:val=""/>
      <w:lvlJc w:val="left"/>
    </w:lvl>
    <w:lvl w:ilvl="7" w:tplc="8ED4E08C">
      <w:numFmt w:val="decimal"/>
      <w:lvlText w:val=""/>
      <w:lvlJc w:val="left"/>
    </w:lvl>
    <w:lvl w:ilvl="8" w:tplc="0EE0E410">
      <w:numFmt w:val="decimal"/>
      <w:lvlText w:val=""/>
      <w:lvlJc w:val="left"/>
    </w:lvl>
  </w:abstractNum>
  <w:abstractNum w:abstractNumId="2" w15:restartNumberingAfterBreak="0">
    <w:nsid w:val="073C4584"/>
    <w:multiLevelType w:val="hybridMultilevel"/>
    <w:tmpl w:val="3850D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75134"/>
    <w:multiLevelType w:val="multilevel"/>
    <w:tmpl w:val="E8CEA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803BEC"/>
    <w:multiLevelType w:val="hybridMultilevel"/>
    <w:tmpl w:val="FA60C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9471F5"/>
    <w:multiLevelType w:val="hybridMultilevel"/>
    <w:tmpl w:val="0B9E2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966D81"/>
    <w:multiLevelType w:val="singleLevel"/>
    <w:tmpl w:val="FB40635C"/>
    <w:lvl w:ilvl="0">
      <w:start w:val="1"/>
      <w:numFmt w:val="bullet"/>
      <w:pStyle w:val="bullets"/>
      <w:lvlText w:val=""/>
      <w:lvlJc w:val="left"/>
      <w:pPr>
        <w:tabs>
          <w:tab w:val="num" w:pos="360"/>
        </w:tabs>
        <w:ind w:left="360" w:hanging="360"/>
      </w:pPr>
      <w:rPr>
        <w:rFonts w:ascii="Symbol" w:hAnsi="Symbol" w:hint="default"/>
      </w:rPr>
    </w:lvl>
  </w:abstractNum>
  <w:abstractNum w:abstractNumId="7" w15:restartNumberingAfterBreak="0">
    <w:nsid w:val="1BAA1184"/>
    <w:multiLevelType w:val="multilevel"/>
    <w:tmpl w:val="4894E8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285907BB"/>
    <w:multiLevelType w:val="hybridMultilevel"/>
    <w:tmpl w:val="895C25F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515F8E"/>
    <w:multiLevelType w:val="hybridMultilevel"/>
    <w:tmpl w:val="0A1AE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511BF3"/>
    <w:multiLevelType w:val="hybridMultilevel"/>
    <w:tmpl w:val="E062B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884DAE"/>
    <w:multiLevelType w:val="hybridMultilevel"/>
    <w:tmpl w:val="B492E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2B86935"/>
    <w:multiLevelType w:val="hybridMultilevel"/>
    <w:tmpl w:val="11C29A90"/>
    <w:lvl w:ilvl="0" w:tplc="FFC4A0B4">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3E6BD3"/>
    <w:multiLevelType w:val="hybridMultilevel"/>
    <w:tmpl w:val="A4DE6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5E6D65"/>
    <w:multiLevelType w:val="hybridMultilevel"/>
    <w:tmpl w:val="2EDE7D8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9201DB"/>
    <w:multiLevelType w:val="hybridMultilevel"/>
    <w:tmpl w:val="ADEE1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511039"/>
    <w:multiLevelType w:val="hybridMultilevel"/>
    <w:tmpl w:val="F662B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8939B8"/>
    <w:multiLevelType w:val="hybridMultilevel"/>
    <w:tmpl w:val="1B20162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F714A1"/>
    <w:multiLevelType w:val="multilevel"/>
    <w:tmpl w:val="3B942DB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46A205B"/>
    <w:multiLevelType w:val="hybridMultilevel"/>
    <w:tmpl w:val="95568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B17A79"/>
    <w:multiLevelType w:val="multilevel"/>
    <w:tmpl w:val="7F80F78C"/>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5A595226"/>
    <w:multiLevelType w:val="hybridMultilevel"/>
    <w:tmpl w:val="FA26057A"/>
    <w:lvl w:ilvl="0" w:tplc="08090011">
      <w:start w:val="1"/>
      <w:numFmt w:val="decimal"/>
      <w:lvlText w:val="%1)"/>
      <w:lvlJc w:val="left"/>
      <w:pPr>
        <w:ind w:left="1212" w:hanging="360"/>
      </w:pPr>
      <w:rPr>
        <w:rFonts w:hint="default"/>
      </w:rPr>
    </w:lvl>
    <w:lvl w:ilvl="1" w:tplc="771CD67C">
      <w:start w:val="1"/>
      <w:numFmt w:val="lowerLetter"/>
      <w:lvlText w:val="%2."/>
      <w:lvlJc w:val="left"/>
      <w:pPr>
        <w:ind w:left="1932" w:hanging="360"/>
      </w:pPr>
      <w:rPr>
        <w:b w:val="0"/>
      </w:r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22" w15:restartNumberingAfterBreak="0">
    <w:nsid w:val="5C600C8C"/>
    <w:multiLevelType w:val="hybridMultilevel"/>
    <w:tmpl w:val="223E0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274DD3"/>
    <w:multiLevelType w:val="hybridMultilevel"/>
    <w:tmpl w:val="ABA42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724E89"/>
    <w:multiLevelType w:val="hybridMultilevel"/>
    <w:tmpl w:val="3EEAF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9B6E2D"/>
    <w:multiLevelType w:val="hybridMultilevel"/>
    <w:tmpl w:val="F536B6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152584"/>
    <w:multiLevelType w:val="multilevel"/>
    <w:tmpl w:val="0DE6AB9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6127E1E"/>
    <w:multiLevelType w:val="multilevel"/>
    <w:tmpl w:val="572A7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CB5337"/>
    <w:multiLevelType w:val="hybridMultilevel"/>
    <w:tmpl w:val="4D26F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23630E"/>
    <w:multiLevelType w:val="hybridMultilevel"/>
    <w:tmpl w:val="6F9AE7A6"/>
    <w:lvl w:ilvl="0" w:tplc="DB8E55A0">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21"/>
  </w:num>
  <w:num w:numId="2">
    <w:abstractNumId w:val="26"/>
  </w:num>
  <w:num w:numId="3">
    <w:abstractNumId w:val="7"/>
  </w:num>
  <w:num w:numId="4">
    <w:abstractNumId w:val="3"/>
  </w:num>
  <w:num w:numId="5">
    <w:abstractNumId w:val="15"/>
  </w:num>
  <w:num w:numId="6">
    <w:abstractNumId w:val="2"/>
  </w:num>
  <w:num w:numId="7">
    <w:abstractNumId w:val="22"/>
  </w:num>
  <w:num w:numId="8">
    <w:abstractNumId w:val="23"/>
  </w:num>
  <w:num w:numId="9">
    <w:abstractNumId w:val="9"/>
  </w:num>
  <w:num w:numId="10">
    <w:abstractNumId w:val="16"/>
  </w:num>
  <w:num w:numId="11">
    <w:abstractNumId w:val="18"/>
  </w:num>
  <w:num w:numId="12">
    <w:abstractNumId w:val="24"/>
  </w:num>
  <w:num w:numId="13">
    <w:abstractNumId w:val="14"/>
  </w:num>
  <w:num w:numId="14">
    <w:abstractNumId w:val="8"/>
  </w:num>
  <w:num w:numId="15">
    <w:abstractNumId w:val="17"/>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27"/>
  </w:num>
  <w:num w:numId="19">
    <w:abstractNumId w:val="4"/>
  </w:num>
  <w:num w:numId="20">
    <w:abstractNumId w:val="5"/>
  </w:num>
  <w:num w:numId="21">
    <w:abstractNumId w:val="1"/>
  </w:num>
  <w:num w:numId="22">
    <w:abstractNumId w:val="0"/>
  </w:num>
  <w:num w:numId="23">
    <w:abstractNumId w:val="20"/>
  </w:num>
  <w:num w:numId="24">
    <w:abstractNumId w:val="25"/>
  </w:num>
  <w:num w:numId="25">
    <w:abstractNumId w:val="12"/>
  </w:num>
  <w:num w:numId="26">
    <w:abstractNumId w:val="19"/>
  </w:num>
  <w:num w:numId="27">
    <w:abstractNumId w:val="6"/>
  </w:num>
  <w:num w:numId="28">
    <w:abstractNumId w:val="6"/>
  </w:num>
  <w:num w:numId="29">
    <w:abstractNumId w:val="28"/>
  </w:num>
  <w:num w:numId="30">
    <w:abstractNumId w:val="10"/>
  </w:num>
  <w:num w:numId="31">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embedSystemFonts/>
  <w:proofState w:spelling="clean"/>
  <w:stylePaneSortMethod w:val="0000"/>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DF3"/>
    <w:rsid w:val="00001C96"/>
    <w:rsid w:val="00004C47"/>
    <w:rsid w:val="000058EA"/>
    <w:rsid w:val="00011AC5"/>
    <w:rsid w:val="00012DA7"/>
    <w:rsid w:val="00016CB0"/>
    <w:rsid w:val="00025AF5"/>
    <w:rsid w:val="00027447"/>
    <w:rsid w:val="00027670"/>
    <w:rsid w:val="0003182E"/>
    <w:rsid w:val="00033835"/>
    <w:rsid w:val="0003705D"/>
    <w:rsid w:val="00040884"/>
    <w:rsid w:val="00044F2C"/>
    <w:rsid w:val="0005122F"/>
    <w:rsid w:val="000542FA"/>
    <w:rsid w:val="000647BA"/>
    <w:rsid w:val="000655F6"/>
    <w:rsid w:val="000717F3"/>
    <w:rsid w:val="000940E2"/>
    <w:rsid w:val="00095A5B"/>
    <w:rsid w:val="000A5E24"/>
    <w:rsid w:val="000B0173"/>
    <w:rsid w:val="000B1607"/>
    <w:rsid w:val="000B2F88"/>
    <w:rsid w:val="000B3CF2"/>
    <w:rsid w:val="000B5205"/>
    <w:rsid w:val="000B5474"/>
    <w:rsid w:val="000B6998"/>
    <w:rsid w:val="000B6E19"/>
    <w:rsid w:val="000B7DB8"/>
    <w:rsid w:val="000B7DD9"/>
    <w:rsid w:val="000D1CF6"/>
    <w:rsid w:val="000E4AC0"/>
    <w:rsid w:val="000E5188"/>
    <w:rsid w:val="000F3AC6"/>
    <w:rsid w:val="00100595"/>
    <w:rsid w:val="00112A47"/>
    <w:rsid w:val="00115F1E"/>
    <w:rsid w:val="00116DAC"/>
    <w:rsid w:val="00121270"/>
    <w:rsid w:val="00124680"/>
    <w:rsid w:val="001321DB"/>
    <w:rsid w:val="00132203"/>
    <w:rsid w:val="0013517B"/>
    <w:rsid w:val="00140131"/>
    <w:rsid w:val="00140938"/>
    <w:rsid w:val="00143E0F"/>
    <w:rsid w:val="001454E6"/>
    <w:rsid w:val="001467C7"/>
    <w:rsid w:val="00150559"/>
    <w:rsid w:val="00157C5F"/>
    <w:rsid w:val="00164212"/>
    <w:rsid w:val="00175E9B"/>
    <w:rsid w:val="001763D3"/>
    <w:rsid w:val="0018187E"/>
    <w:rsid w:val="00182DEB"/>
    <w:rsid w:val="00183BC4"/>
    <w:rsid w:val="0019074A"/>
    <w:rsid w:val="00192491"/>
    <w:rsid w:val="001A4801"/>
    <w:rsid w:val="001A5779"/>
    <w:rsid w:val="001A6359"/>
    <w:rsid w:val="001B0113"/>
    <w:rsid w:val="001B363E"/>
    <w:rsid w:val="001B4505"/>
    <w:rsid w:val="001B4945"/>
    <w:rsid w:val="001C030D"/>
    <w:rsid w:val="001C246E"/>
    <w:rsid w:val="001C4373"/>
    <w:rsid w:val="001E0C47"/>
    <w:rsid w:val="001E7C09"/>
    <w:rsid w:val="001F05DB"/>
    <w:rsid w:val="002031C1"/>
    <w:rsid w:val="00215A99"/>
    <w:rsid w:val="00222B07"/>
    <w:rsid w:val="00223F4D"/>
    <w:rsid w:val="002268E3"/>
    <w:rsid w:val="0023067B"/>
    <w:rsid w:val="00234762"/>
    <w:rsid w:val="002368B6"/>
    <w:rsid w:val="002412AE"/>
    <w:rsid w:val="00244D4F"/>
    <w:rsid w:val="002451FD"/>
    <w:rsid w:val="00252492"/>
    <w:rsid w:val="002658FC"/>
    <w:rsid w:val="002717E8"/>
    <w:rsid w:val="002721B3"/>
    <w:rsid w:val="00272DD9"/>
    <w:rsid w:val="002734FF"/>
    <w:rsid w:val="00273A99"/>
    <w:rsid w:val="00273C93"/>
    <w:rsid w:val="00273DC8"/>
    <w:rsid w:val="0027441F"/>
    <w:rsid w:val="00274951"/>
    <w:rsid w:val="00291491"/>
    <w:rsid w:val="00293B82"/>
    <w:rsid w:val="002944DF"/>
    <w:rsid w:val="00294D7B"/>
    <w:rsid w:val="002A62D8"/>
    <w:rsid w:val="002A6747"/>
    <w:rsid w:val="002B193B"/>
    <w:rsid w:val="002B6D9A"/>
    <w:rsid w:val="002C2688"/>
    <w:rsid w:val="002C5996"/>
    <w:rsid w:val="002D75EE"/>
    <w:rsid w:val="002D764E"/>
    <w:rsid w:val="002F0C4A"/>
    <w:rsid w:val="002F52AA"/>
    <w:rsid w:val="00300F69"/>
    <w:rsid w:val="0030309D"/>
    <w:rsid w:val="003076DF"/>
    <w:rsid w:val="00313F5B"/>
    <w:rsid w:val="00316637"/>
    <w:rsid w:val="003172ED"/>
    <w:rsid w:val="0032218E"/>
    <w:rsid w:val="00323A2E"/>
    <w:rsid w:val="003249E3"/>
    <w:rsid w:val="00331947"/>
    <w:rsid w:val="00335908"/>
    <w:rsid w:val="00336DCB"/>
    <w:rsid w:val="00343513"/>
    <w:rsid w:val="00345292"/>
    <w:rsid w:val="0034549C"/>
    <w:rsid w:val="00352381"/>
    <w:rsid w:val="00355523"/>
    <w:rsid w:val="003570B0"/>
    <w:rsid w:val="00366F30"/>
    <w:rsid w:val="003671E3"/>
    <w:rsid w:val="00371D2E"/>
    <w:rsid w:val="00385E4B"/>
    <w:rsid w:val="0039371E"/>
    <w:rsid w:val="00394642"/>
    <w:rsid w:val="0039580D"/>
    <w:rsid w:val="00397A88"/>
    <w:rsid w:val="003A05B2"/>
    <w:rsid w:val="003A251E"/>
    <w:rsid w:val="003A2EDB"/>
    <w:rsid w:val="003B0683"/>
    <w:rsid w:val="003B6DE9"/>
    <w:rsid w:val="003B74B7"/>
    <w:rsid w:val="003B7866"/>
    <w:rsid w:val="003C2146"/>
    <w:rsid w:val="003C2EB7"/>
    <w:rsid w:val="003C6534"/>
    <w:rsid w:val="003E1DD8"/>
    <w:rsid w:val="003E538D"/>
    <w:rsid w:val="003F0BB1"/>
    <w:rsid w:val="003F2B17"/>
    <w:rsid w:val="0040433F"/>
    <w:rsid w:val="00406BFD"/>
    <w:rsid w:val="00413604"/>
    <w:rsid w:val="00417309"/>
    <w:rsid w:val="004225C6"/>
    <w:rsid w:val="004226E5"/>
    <w:rsid w:val="00425FDB"/>
    <w:rsid w:val="00430964"/>
    <w:rsid w:val="00436A8F"/>
    <w:rsid w:val="004434A5"/>
    <w:rsid w:val="00443D30"/>
    <w:rsid w:val="00447009"/>
    <w:rsid w:val="00447EF0"/>
    <w:rsid w:val="00452586"/>
    <w:rsid w:val="00452F35"/>
    <w:rsid w:val="004623D0"/>
    <w:rsid w:val="00463081"/>
    <w:rsid w:val="00463E86"/>
    <w:rsid w:val="00467332"/>
    <w:rsid w:val="004720DF"/>
    <w:rsid w:val="00477AC2"/>
    <w:rsid w:val="004801AE"/>
    <w:rsid w:val="00481B94"/>
    <w:rsid w:val="004822CA"/>
    <w:rsid w:val="00482A43"/>
    <w:rsid w:val="00484190"/>
    <w:rsid w:val="00484192"/>
    <w:rsid w:val="0048425B"/>
    <w:rsid w:val="0048589E"/>
    <w:rsid w:val="00485946"/>
    <w:rsid w:val="00490DB6"/>
    <w:rsid w:val="0049157A"/>
    <w:rsid w:val="00495285"/>
    <w:rsid w:val="00497790"/>
    <w:rsid w:val="004A5B7F"/>
    <w:rsid w:val="004B16FD"/>
    <w:rsid w:val="004B2FC6"/>
    <w:rsid w:val="004B3491"/>
    <w:rsid w:val="004B50E4"/>
    <w:rsid w:val="004B55DD"/>
    <w:rsid w:val="004B780F"/>
    <w:rsid w:val="004C2A4E"/>
    <w:rsid w:val="004C347E"/>
    <w:rsid w:val="004C6F83"/>
    <w:rsid w:val="004D2E44"/>
    <w:rsid w:val="004D45E3"/>
    <w:rsid w:val="004D73A3"/>
    <w:rsid w:val="00502CBC"/>
    <w:rsid w:val="005030F4"/>
    <w:rsid w:val="005031B6"/>
    <w:rsid w:val="00503E12"/>
    <w:rsid w:val="005103E2"/>
    <w:rsid w:val="00515A91"/>
    <w:rsid w:val="00515E79"/>
    <w:rsid w:val="00517C51"/>
    <w:rsid w:val="0052167A"/>
    <w:rsid w:val="00523E29"/>
    <w:rsid w:val="00526810"/>
    <w:rsid w:val="005340AE"/>
    <w:rsid w:val="0054390B"/>
    <w:rsid w:val="00550BD2"/>
    <w:rsid w:val="00555989"/>
    <w:rsid w:val="005639E1"/>
    <w:rsid w:val="00565C75"/>
    <w:rsid w:val="00565D1D"/>
    <w:rsid w:val="00566C73"/>
    <w:rsid w:val="00576F34"/>
    <w:rsid w:val="005929E0"/>
    <w:rsid w:val="0059527C"/>
    <w:rsid w:val="00595499"/>
    <w:rsid w:val="005961C0"/>
    <w:rsid w:val="005A0B3C"/>
    <w:rsid w:val="005A5DA1"/>
    <w:rsid w:val="005B3451"/>
    <w:rsid w:val="005C45F9"/>
    <w:rsid w:val="005C4A7D"/>
    <w:rsid w:val="005C5884"/>
    <w:rsid w:val="005D09EB"/>
    <w:rsid w:val="005D11BA"/>
    <w:rsid w:val="005D6A40"/>
    <w:rsid w:val="005E0E7C"/>
    <w:rsid w:val="005E1CC7"/>
    <w:rsid w:val="005E24DD"/>
    <w:rsid w:val="005E4432"/>
    <w:rsid w:val="005E6460"/>
    <w:rsid w:val="005F13A3"/>
    <w:rsid w:val="005F5DE6"/>
    <w:rsid w:val="005F5F29"/>
    <w:rsid w:val="005F6CAC"/>
    <w:rsid w:val="005F7D24"/>
    <w:rsid w:val="00600352"/>
    <w:rsid w:val="00600C21"/>
    <w:rsid w:val="00602678"/>
    <w:rsid w:val="00606E1D"/>
    <w:rsid w:val="0061052B"/>
    <w:rsid w:val="0061659C"/>
    <w:rsid w:val="0063248E"/>
    <w:rsid w:val="0063733F"/>
    <w:rsid w:val="00637A65"/>
    <w:rsid w:val="006428B1"/>
    <w:rsid w:val="0064380C"/>
    <w:rsid w:val="0064513E"/>
    <w:rsid w:val="0066386F"/>
    <w:rsid w:val="006720B6"/>
    <w:rsid w:val="006779D1"/>
    <w:rsid w:val="00681FA1"/>
    <w:rsid w:val="00690AE8"/>
    <w:rsid w:val="006946B4"/>
    <w:rsid w:val="006A38FE"/>
    <w:rsid w:val="006A64D6"/>
    <w:rsid w:val="006B1A9A"/>
    <w:rsid w:val="006B60A1"/>
    <w:rsid w:val="006C15A1"/>
    <w:rsid w:val="006D1406"/>
    <w:rsid w:val="006D176B"/>
    <w:rsid w:val="006D286E"/>
    <w:rsid w:val="006E023A"/>
    <w:rsid w:val="006F19FF"/>
    <w:rsid w:val="006F2A74"/>
    <w:rsid w:val="006F63DE"/>
    <w:rsid w:val="006F6900"/>
    <w:rsid w:val="006F6BE7"/>
    <w:rsid w:val="007017FC"/>
    <w:rsid w:val="007026EA"/>
    <w:rsid w:val="00702EF8"/>
    <w:rsid w:val="0071630E"/>
    <w:rsid w:val="00735646"/>
    <w:rsid w:val="00737315"/>
    <w:rsid w:val="00740D92"/>
    <w:rsid w:val="00742EB8"/>
    <w:rsid w:val="0074595C"/>
    <w:rsid w:val="007475D6"/>
    <w:rsid w:val="0075165F"/>
    <w:rsid w:val="007540A4"/>
    <w:rsid w:val="0075526C"/>
    <w:rsid w:val="007654CA"/>
    <w:rsid w:val="00767BD7"/>
    <w:rsid w:val="00767D99"/>
    <w:rsid w:val="00786A4C"/>
    <w:rsid w:val="007A2B76"/>
    <w:rsid w:val="007A36FD"/>
    <w:rsid w:val="007A5874"/>
    <w:rsid w:val="007B099D"/>
    <w:rsid w:val="007B2EA7"/>
    <w:rsid w:val="007B703E"/>
    <w:rsid w:val="007C3AB3"/>
    <w:rsid w:val="007C3EB4"/>
    <w:rsid w:val="007C70D0"/>
    <w:rsid w:val="007D0927"/>
    <w:rsid w:val="007D5909"/>
    <w:rsid w:val="007E0865"/>
    <w:rsid w:val="007F09B1"/>
    <w:rsid w:val="007F1B0A"/>
    <w:rsid w:val="007F1F89"/>
    <w:rsid w:val="0080302F"/>
    <w:rsid w:val="00806685"/>
    <w:rsid w:val="008075A1"/>
    <w:rsid w:val="00814B14"/>
    <w:rsid w:val="00815BB2"/>
    <w:rsid w:val="008203C5"/>
    <w:rsid w:val="00821079"/>
    <w:rsid w:val="00824573"/>
    <w:rsid w:val="00832EED"/>
    <w:rsid w:val="0083446C"/>
    <w:rsid w:val="0083583E"/>
    <w:rsid w:val="00836212"/>
    <w:rsid w:val="00841D2B"/>
    <w:rsid w:val="008460FA"/>
    <w:rsid w:val="00850AA1"/>
    <w:rsid w:val="008512C1"/>
    <w:rsid w:val="00851E31"/>
    <w:rsid w:val="00854D0C"/>
    <w:rsid w:val="0085625D"/>
    <w:rsid w:val="00876DA2"/>
    <w:rsid w:val="0087704A"/>
    <w:rsid w:val="00884877"/>
    <w:rsid w:val="0089099E"/>
    <w:rsid w:val="0089294A"/>
    <w:rsid w:val="008A11ED"/>
    <w:rsid w:val="008A2042"/>
    <w:rsid w:val="008A2C55"/>
    <w:rsid w:val="008A542D"/>
    <w:rsid w:val="008B2B95"/>
    <w:rsid w:val="008B6C64"/>
    <w:rsid w:val="008C03DE"/>
    <w:rsid w:val="008C4643"/>
    <w:rsid w:val="008D1C64"/>
    <w:rsid w:val="008D5C1A"/>
    <w:rsid w:val="008E733F"/>
    <w:rsid w:val="008F1860"/>
    <w:rsid w:val="008F20E5"/>
    <w:rsid w:val="008F339C"/>
    <w:rsid w:val="008F63DE"/>
    <w:rsid w:val="00906EFF"/>
    <w:rsid w:val="00910BE8"/>
    <w:rsid w:val="009136DE"/>
    <w:rsid w:val="009200DD"/>
    <w:rsid w:val="00920357"/>
    <w:rsid w:val="00925B3E"/>
    <w:rsid w:val="009268BD"/>
    <w:rsid w:val="009375AF"/>
    <w:rsid w:val="009450C8"/>
    <w:rsid w:val="009456A6"/>
    <w:rsid w:val="00945816"/>
    <w:rsid w:val="009459BB"/>
    <w:rsid w:val="00960E34"/>
    <w:rsid w:val="00967613"/>
    <w:rsid w:val="00971C98"/>
    <w:rsid w:val="009727B9"/>
    <w:rsid w:val="00975D17"/>
    <w:rsid w:val="00980D8F"/>
    <w:rsid w:val="0098214F"/>
    <w:rsid w:val="0098368D"/>
    <w:rsid w:val="00990DF0"/>
    <w:rsid w:val="00990F40"/>
    <w:rsid w:val="00991144"/>
    <w:rsid w:val="00994081"/>
    <w:rsid w:val="00994DC3"/>
    <w:rsid w:val="00995708"/>
    <w:rsid w:val="009965F1"/>
    <w:rsid w:val="009B43F5"/>
    <w:rsid w:val="009C0313"/>
    <w:rsid w:val="009C77ED"/>
    <w:rsid w:val="009D2AE0"/>
    <w:rsid w:val="009D3634"/>
    <w:rsid w:val="009E637F"/>
    <w:rsid w:val="009E6B7B"/>
    <w:rsid w:val="009E7A09"/>
    <w:rsid w:val="009F217A"/>
    <w:rsid w:val="009F67CA"/>
    <w:rsid w:val="00A056C1"/>
    <w:rsid w:val="00A06639"/>
    <w:rsid w:val="00A07856"/>
    <w:rsid w:val="00A10A8D"/>
    <w:rsid w:val="00A15D2F"/>
    <w:rsid w:val="00A2078E"/>
    <w:rsid w:val="00A24D21"/>
    <w:rsid w:val="00A26CAC"/>
    <w:rsid w:val="00A274B7"/>
    <w:rsid w:val="00A31387"/>
    <w:rsid w:val="00A4191A"/>
    <w:rsid w:val="00A46B87"/>
    <w:rsid w:val="00A5002C"/>
    <w:rsid w:val="00A60B14"/>
    <w:rsid w:val="00A60EA0"/>
    <w:rsid w:val="00A72E82"/>
    <w:rsid w:val="00A740B7"/>
    <w:rsid w:val="00A766AF"/>
    <w:rsid w:val="00A838B7"/>
    <w:rsid w:val="00A91C58"/>
    <w:rsid w:val="00A930C7"/>
    <w:rsid w:val="00A97A60"/>
    <w:rsid w:val="00A97AA5"/>
    <w:rsid w:val="00AA2DDA"/>
    <w:rsid w:val="00AA5847"/>
    <w:rsid w:val="00AB4608"/>
    <w:rsid w:val="00AB54B5"/>
    <w:rsid w:val="00AC08F5"/>
    <w:rsid w:val="00AC1387"/>
    <w:rsid w:val="00AC19E7"/>
    <w:rsid w:val="00AC1D28"/>
    <w:rsid w:val="00AC33B9"/>
    <w:rsid w:val="00AD0C20"/>
    <w:rsid w:val="00AD20EF"/>
    <w:rsid w:val="00AD724E"/>
    <w:rsid w:val="00AE0AA5"/>
    <w:rsid w:val="00AF16AE"/>
    <w:rsid w:val="00AF2020"/>
    <w:rsid w:val="00B01B3D"/>
    <w:rsid w:val="00B054A9"/>
    <w:rsid w:val="00B24123"/>
    <w:rsid w:val="00B261C1"/>
    <w:rsid w:val="00B270C3"/>
    <w:rsid w:val="00B31D33"/>
    <w:rsid w:val="00B37821"/>
    <w:rsid w:val="00B42EF0"/>
    <w:rsid w:val="00B438B0"/>
    <w:rsid w:val="00B52D02"/>
    <w:rsid w:val="00B53090"/>
    <w:rsid w:val="00B546B8"/>
    <w:rsid w:val="00B54DCC"/>
    <w:rsid w:val="00B618AD"/>
    <w:rsid w:val="00B66610"/>
    <w:rsid w:val="00B71C00"/>
    <w:rsid w:val="00B80741"/>
    <w:rsid w:val="00B8599E"/>
    <w:rsid w:val="00B8651B"/>
    <w:rsid w:val="00B901FD"/>
    <w:rsid w:val="00B91E35"/>
    <w:rsid w:val="00B92089"/>
    <w:rsid w:val="00B9586B"/>
    <w:rsid w:val="00B97A84"/>
    <w:rsid w:val="00B97F45"/>
    <w:rsid w:val="00BA02CF"/>
    <w:rsid w:val="00BA3799"/>
    <w:rsid w:val="00BC0066"/>
    <w:rsid w:val="00BD03F4"/>
    <w:rsid w:val="00BD6F67"/>
    <w:rsid w:val="00BD7D93"/>
    <w:rsid w:val="00C002DD"/>
    <w:rsid w:val="00C04E75"/>
    <w:rsid w:val="00C04E99"/>
    <w:rsid w:val="00C05126"/>
    <w:rsid w:val="00C0596C"/>
    <w:rsid w:val="00C06C07"/>
    <w:rsid w:val="00C06F0E"/>
    <w:rsid w:val="00C10227"/>
    <w:rsid w:val="00C129A8"/>
    <w:rsid w:val="00C14147"/>
    <w:rsid w:val="00C14E06"/>
    <w:rsid w:val="00C15E16"/>
    <w:rsid w:val="00C167BD"/>
    <w:rsid w:val="00C20506"/>
    <w:rsid w:val="00C32B53"/>
    <w:rsid w:val="00C37D46"/>
    <w:rsid w:val="00C45B13"/>
    <w:rsid w:val="00C552BC"/>
    <w:rsid w:val="00C62DAB"/>
    <w:rsid w:val="00C650BA"/>
    <w:rsid w:val="00C6520E"/>
    <w:rsid w:val="00C67B1A"/>
    <w:rsid w:val="00C74836"/>
    <w:rsid w:val="00C80059"/>
    <w:rsid w:val="00C804F7"/>
    <w:rsid w:val="00C853C8"/>
    <w:rsid w:val="00C90CC8"/>
    <w:rsid w:val="00C956B6"/>
    <w:rsid w:val="00C966E2"/>
    <w:rsid w:val="00CA0FE1"/>
    <w:rsid w:val="00CB1A50"/>
    <w:rsid w:val="00CC300E"/>
    <w:rsid w:val="00CC5545"/>
    <w:rsid w:val="00CD0BC0"/>
    <w:rsid w:val="00CD0D63"/>
    <w:rsid w:val="00CD7BDF"/>
    <w:rsid w:val="00CE3551"/>
    <w:rsid w:val="00CE46A5"/>
    <w:rsid w:val="00CE4F1A"/>
    <w:rsid w:val="00CE5DCE"/>
    <w:rsid w:val="00CF4C24"/>
    <w:rsid w:val="00D024BE"/>
    <w:rsid w:val="00D104CA"/>
    <w:rsid w:val="00D10EC8"/>
    <w:rsid w:val="00D219F1"/>
    <w:rsid w:val="00D22AF8"/>
    <w:rsid w:val="00D4236F"/>
    <w:rsid w:val="00D44182"/>
    <w:rsid w:val="00D466EB"/>
    <w:rsid w:val="00D5309F"/>
    <w:rsid w:val="00D535E1"/>
    <w:rsid w:val="00D57AB8"/>
    <w:rsid w:val="00D66AC5"/>
    <w:rsid w:val="00D721A0"/>
    <w:rsid w:val="00D805FC"/>
    <w:rsid w:val="00D91971"/>
    <w:rsid w:val="00D93DFE"/>
    <w:rsid w:val="00D9417A"/>
    <w:rsid w:val="00D97371"/>
    <w:rsid w:val="00DA7C81"/>
    <w:rsid w:val="00DB13C9"/>
    <w:rsid w:val="00DB367C"/>
    <w:rsid w:val="00DB6E77"/>
    <w:rsid w:val="00DC09B4"/>
    <w:rsid w:val="00DC1292"/>
    <w:rsid w:val="00DC1D39"/>
    <w:rsid w:val="00DC45C6"/>
    <w:rsid w:val="00DC5EFA"/>
    <w:rsid w:val="00DD0AAF"/>
    <w:rsid w:val="00DD6AEC"/>
    <w:rsid w:val="00DE0474"/>
    <w:rsid w:val="00DE051C"/>
    <w:rsid w:val="00DE055E"/>
    <w:rsid w:val="00DE085E"/>
    <w:rsid w:val="00DE0B6F"/>
    <w:rsid w:val="00DE3BA3"/>
    <w:rsid w:val="00DE3F3F"/>
    <w:rsid w:val="00DE5933"/>
    <w:rsid w:val="00DF28CA"/>
    <w:rsid w:val="00DF4CD0"/>
    <w:rsid w:val="00DF5B4F"/>
    <w:rsid w:val="00DF77DA"/>
    <w:rsid w:val="00E01452"/>
    <w:rsid w:val="00E020F5"/>
    <w:rsid w:val="00E063CB"/>
    <w:rsid w:val="00E07617"/>
    <w:rsid w:val="00E10155"/>
    <w:rsid w:val="00E1081E"/>
    <w:rsid w:val="00E1471F"/>
    <w:rsid w:val="00E16DE3"/>
    <w:rsid w:val="00E205DB"/>
    <w:rsid w:val="00E238FC"/>
    <w:rsid w:val="00E23A5F"/>
    <w:rsid w:val="00E24E3F"/>
    <w:rsid w:val="00E33DDE"/>
    <w:rsid w:val="00E3798B"/>
    <w:rsid w:val="00E42FCE"/>
    <w:rsid w:val="00E43507"/>
    <w:rsid w:val="00E45258"/>
    <w:rsid w:val="00E46D85"/>
    <w:rsid w:val="00E473F3"/>
    <w:rsid w:val="00E50973"/>
    <w:rsid w:val="00E51E9C"/>
    <w:rsid w:val="00E52DA2"/>
    <w:rsid w:val="00E54AC2"/>
    <w:rsid w:val="00E5753D"/>
    <w:rsid w:val="00E60A4F"/>
    <w:rsid w:val="00E6250C"/>
    <w:rsid w:val="00E64DFD"/>
    <w:rsid w:val="00E653A1"/>
    <w:rsid w:val="00E66270"/>
    <w:rsid w:val="00E676AA"/>
    <w:rsid w:val="00E71889"/>
    <w:rsid w:val="00E745EB"/>
    <w:rsid w:val="00E7687C"/>
    <w:rsid w:val="00E77E42"/>
    <w:rsid w:val="00E81FF1"/>
    <w:rsid w:val="00E837B4"/>
    <w:rsid w:val="00E850FC"/>
    <w:rsid w:val="00E8548A"/>
    <w:rsid w:val="00E870D1"/>
    <w:rsid w:val="00E90DE3"/>
    <w:rsid w:val="00E911C7"/>
    <w:rsid w:val="00E92B4E"/>
    <w:rsid w:val="00EB0C9D"/>
    <w:rsid w:val="00EB128A"/>
    <w:rsid w:val="00EB1A14"/>
    <w:rsid w:val="00EB349F"/>
    <w:rsid w:val="00EC7B09"/>
    <w:rsid w:val="00ED049F"/>
    <w:rsid w:val="00ED1F9D"/>
    <w:rsid w:val="00EE65E5"/>
    <w:rsid w:val="00EF1DF3"/>
    <w:rsid w:val="00EF5977"/>
    <w:rsid w:val="00F00A57"/>
    <w:rsid w:val="00F028E3"/>
    <w:rsid w:val="00F04533"/>
    <w:rsid w:val="00F04874"/>
    <w:rsid w:val="00F11C7F"/>
    <w:rsid w:val="00F17A40"/>
    <w:rsid w:val="00F240AC"/>
    <w:rsid w:val="00F25BCC"/>
    <w:rsid w:val="00F26A5A"/>
    <w:rsid w:val="00F36428"/>
    <w:rsid w:val="00F402C4"/>
    <w:rsid w:val="00F41569"/>
    <w:rsid w:val="00F42339"/>
    <w:rsid w:val="00F44EAF"/>
    <w:rsid w:val="00F469B4"/>
    <w:rsid w:val="00F54278"/>
    <w:rsid w:val="00F5671A"/>
    <w:rsid w:val="00F60D90"/>
    <w:rsid w:val="00F60F42"/>
    <w:rsid w:val="00F61FE6"/>
    <w:rsid w:val="00F65F09"/>
    <w:rsid w:val="00F70806"/>
    <w:rsid w:val="00F7305C"/>
    <w:rsid w:val="00F750DF"/>
    <w:rsid w:val="00F7600A"/>
    <w:rsid w:val="00F7789E"/>
    <w:rsid w:val="00F81848"/>
    <w:rsid w:val="00F82A09"/>
    <w:rsid w:val="00F909DD"/>
    <w:rsid w:val="00F93157"/>
    <w:rsid w:val="00F952C3"/>
    <w:rsid w:val="00FA32DD"/>
    <w:rsid w:val="00FA6241"/>
    <w:rsid w:val="00FB1879"/>
    <w:rsid w:val="00FB47D9"/>
    <w:rsid w:val="00FB7500"/>
    <w:rsid w:val="00FB795D"/>
    <w:rsid w:val="00FC4F48"/>
    <w:rsid w:val="00FC6BF9"/>
    <w:rsid w:val="00FC77E3"/>
    <w:rsid w:val="00FD1680"/>
    <w:rsid w:val="00FD32C1"/>
    <w:rsid w:val="00FE4F17"/>
    <w:rsid w:val="00FE5CCF"/>
    <w:rsid w:val="00FE63A4"/>
    <w:rsid w:val="00FF181E"/>
  </w:rsids>
  <m:mathPr>
    <m:mathFont m:val="Cambria Math"/>
    <m:brkBin m:val="before"/>
    <m:brkBinSub m:val="--"/>
    <m:smallFrac m:val="0"/>
    <m:dispDef m:val="0"/>
    <m:lMargin m:val="0"/>
    <m:rMargin m:val="0"/>
    <m:defJc m:val="centerGroup"/>
    <m:wrapRight/>
    <m:intLim m:val="subSup"/>
    <m:naryLim m:val="subSup"/>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D149C22"/>
  <w14:defaultImageDpi w14:val="300"/>
  <w15:chartTrackingRefBased/>
  <w15:docId w15:val="{2F52075C-C8B3-4BB2-99D0-20682ED96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B52D02"/>
    <w:pPr>
      <w:keepNext/>
      <w:spacing w:before="240" w:after="60"/>
      <w:jc w:val="center"/>
      <w:outlineLvl w:val="0"/>
    </w:pPr>
    <w:rPr>
      <w:rFonts w:eastAsia="MS Gothic"/>
      <w:b/>
      <w:bCs/>
      <w:kern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63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1"/>
    <w:uiPriority w:val="99"/>
    <w:semiHidden/>
    <w:unhideWhenUsed/>
    <w:rsid w:val="00B961FB"/>
    <w:rPr>
      <w:rFonts w:ascii="Lucida Grande" w:hAnsi="Lucida Grande"/>
      <w:sz w:val="18"/>
      <w:szCs w:val="18"/>
    </w:rPr>
  </w:style>
  <w:style w:type="character" w:customStyle="1" w:styleId="BalloonTextChar">
    <w:name w:val="Balloon Text Char"/>
    <w:uiPriority w:val="99"/>
    <w:semiHidden/>
    <w:rsid w:val="00B961FB"/>
    <w:rPr>
      <w:rFonts w:ascii="Lucida Grande" w:hAnsi="Lucida Grande"/>
      <w:sz w:val="18"/>
      <w:szCs w:val="18"/>
    </w:rPr>
  </w:style>
  <w:style w:type="character" w:customStyle="1" w:styleId="BalloonTextChar1">
    <w:name w:val="Balloon Text Char1"/>
    <w:link w:val="BalloonText"/>
    <w:uiPriority w:val="99"/>
    <w:semiHidden/>
    <w:rsid w:val="00B961FB"/>
    <w:rPr>
      <w:rFonts w:ascii="Lucida Grande" w:hAnsi="Lucida Grande"/>
      <w:sz w:val="18"/>
      <w:szCs w:val="18"/>
    </w:rPr>
  </w:style>
  <w:style w:type="paragraph" w:styleId="Header">
    <w:name w:val="header"/>
    <w:basedOn w:val="Normal"/>
    <w:link w:val="HeaderChar"/>
    <w:unhideWhenUsed/>
    <w:rsid w:val="00B961FB"/>
    <w:pPr>
      <w:tabs>
        <w:tab w:val="center" w:pos="4320"/>
        <w:tab w:val="right" w:pos="8640"/>
      </w:tabs>
    </w:pPr>
  </w:style>
  <w:style w:type="character" w:customStyle="1" w:styleId="HeaderChar">
    <w:name w:val="Header Char"/>
    <w:link w:val="Header"/>
    <w:rsid w:val="00B961FB"/>
    <w:rPr>
      <w:sz w:val="24"/>
      <w:szCs w:val="24"/>
    </w:rPr>
  </w:style>
  <w:style w:type="paragraph" w:styleId="Footer">
    <w:name w:val="footer"/>
    <w:basedOn w:val="Normal"/>
    <w:link w:val="FooterChar"/>
    <w:uiPriority w:val="99"/>
    <w:unhideWhenUsed/>
    <w:rsid w:val="00B961FB"/>
    <w:pPr>
      <w:tabs>
        <w:tab w:val="center" w:pos="4320"/>
        <w:tab w:val="right" w:pos="8640"/>
      </w:tabs>
    </w:pPr>
  </w:style>
  <w:style w:type="character" w:customStyle="1" w:styleId="FooterChar">
    <w:name w:val="Footer Char"/>
    <w:link w:val="Footer"/>
    <w:uiPriority w:val="99"/>
    <w:rsid w:val="00B961FB"/>
    <w:rPr>
      <w:sz w:val="24"/>
      <w:szCs w:val="24"/>
    </w:rPr>
  </w:style>
  <w:style w:type="paragraph" w:customStyle="1" w:styleId="ColorfulList-Accent11">
    <w:name w:val="Colorful List - Accent 11"/>
    <w:basedOn w:val="Normal"/>
    <w:uiPriority w:val="34"/>
    <w:qFormat/>
    <w:rsid w:val="00B961FB"/>
    <w:pPr>
      <w:spacing w:after="200"/>
      <w:ind w:left="720"/>
      <w:contextualSpacing/>
    </w:pPr>
    <w:rPr>
      <w:rFonts w:ascii="Cambria" w:eastAsia="Cambria" w:hAnsi="Cambria"/>
    </w:rPr>
  </w:style>
  <w:style w:type="paragraph" w:customStyle="1" w:styleId="FAQ">
    <w:name w:val="FAQ"/>
    <w:basedOn w:val="Normal"/>
    <w:qFormat/>
    <w:rsid w:val="00A740B7"/>
    <w:rPr>
      <w:b/>
    </w:rPr>
  </w:style>
  <w:style w:type="paragraph" w:styleId="TOC1">
    <w:name w:val="toc 1"/>
    <w:basedOn w:val="Normal"/>
    <w:next w:val="Normal"/>
    <w:autoRedefine/>
    <w:uiPriority w:val="39"/>
    <w:rsid w:val="00A740B7"/>
    <w:pPr>
      <w:spacing w:before="120"/>
    </w:pPr>
    <w:rPr>
      <w:rFonts w:ascii="Cambria" w:hAnsi="Cambria"/>
      <w:b/>
    </w:rPr>
  </w:style>
  <w:style w:type="paragraph" w:styleId="TOC2">
    <w:name w:val="toc 2"/>
    <w:basedOn w:val="Normal"/>
    <w:next w:val="Normal"/>
    <w:autoRedefine/>
    <w:rsid w:val="00A740B7"/>
    <w:pPr>
      <w:ind w:left="240"/>
    </w:pPr>
    <w:rPr>
      <w:rFonts w:ascii="Cambria" w:hAnsi="Cambria"/>
      <w:b/>
      <w:sz w:val="22"/>
      <w:szCs w:val="22"/>
    </w:rPr>
  </w:style>
  <w:style w:type="paragraph" w:styleId="TOC3">
    <w:name w:val="toc 3"/>
    <w:basedOn w:val="Normal"/>
    <w:next w:val="Normal"/>
    <w:autoRedefine/>
    <w:rsid w:val="00A740B7"/>
    <w:pPr>
      <w:ind w:left="480"/>
    </w:pPr>
    <w:rPr>
      <w:rFonts w:ascii="Cambria" w:hAnsi="Cambria"/>
      <w:sz w:val="22"/>
      <w:szCs w:val="22"/>
    </w:rPr>
  </w:style>
  <w:style w:type="paragraph" w:styleId="TOC4">
    <w:name w:val="toc 4"/>
    <w:basedOn w:val="Normal"/>
    <w:next w:val="Normal"/>
    <w:autoRedefine/>
    <w:rsid w:val="00A740B7"/>
    <w:pPr>
      <w:ind w:left="720"/>
    </w:pPr>
    <w:rPr>
      <w:rFonts w:ascii="Cambria" w:hAnsi="Cambria"/>
      <w:sz w:val="20"/>
      <w:szCs w:val="20"/>
    </w:rPr>
  </w:style>
  <w:style w:type="paragraph" w:styleId="TOC5">
    <w:name w:val="toc 5"/>
    <w:basedOn w:val="Normal"/>
    <w:next w:val="Normal"/>
    <w:autoRedefine/>
    <w:rsid w:val="00A740B7"/>
    <w:pPr>
      <w:ind w:left="960"/>
    </w:pPr>
    <w:rPr>
      <w:rFonts w:ascii="Cambria" w:hAnsi="Cambria"/>
      <w:sz w:val="20"/>
      <w:szCs w:val="20"/>
    </w:rPr>
  </w:style>
  <w:style w:type="paragraph" w:styleId="TOC6">
    <w:name w:val="toc 6"/>
    <w:basedOn w:val="Normal"/>
    <w:next w:val="Normal"/>
    <w:autoRedefine/>
    <w:rsid w:val="00A740B7"/>
    <w:pPr>
      <w:ind w:left="1200"/>
    </w:pPr>
    <w:rPr>
      <w:rFonts w:ascii="Cambria" w:hAnsi="Cambria"/>
      <w:sz w:val="20"/>
      <w:szCs w:val="20"/>
    </w:rPr>
  </w:style>
  <w:style w:type="paragraph" w:styleId="TOC7">
    <w:name w:val="toc 7"/>
    <w:basedOn w:val="Normal"/>
    <w:next w:val="Normal"/>
    <w:autoRedefine/>
    <w:rsid w:val="00A740B7"/>
    <w:pPr>
      <w:ind w:left="1440"/>
    </w:pPr>
    <w:rPr>
      <w:rFonts w:ascii="Cambria" w:hAnsi="Cambria"/>
      <w:sz w:val="20"/>
      <w:szCs w:val="20"/>
    </w:rPr>
  </w:style>
  <w:style w:type="paragraph" w:styleId="TOC8">
    <w:name w:val="toc 8"/>
    <w:basedOn w:val="Normal"/>
    <w:next w:val="Normal"/>
    <w:autoRedefine/>
    <w:rsid w:val="00A740B7"/>
    <w:pPr>
      <w:ind w:left="1680"/>
    </w:pPr>
    <w:rPr>
      <w:rFonts w:ascii="Cambria" w:hAnsi="Cambria"/>
      <w:sz w:val="20"/>
      <w:szCs w:val="20"/>
    </w:rPr>
  </w:style>
  <w:style w:type="paragraph" w:styleId="TOC9">
    <w:name w:val="toc 9"/>
    <w:basedOn w:val="Normal"/>
    <w:next w:val="Normal"/>
    <w:autoRedefine/>
    <w:rsid w:val="00A740B7"/>
    <w:pPr>
      <w:ind w:left="1920"/>
    </w:pPr>
    <w:rPr>
      <w:rFonts w:ascii="Cambria" w:hAnsi="Cambria"/>
      <w:sz w:val="20"/>
      <w:szCs w:val="20"/>
    </w:rPr>
  </w:style>
  <w:style w:type="character" w:customStyle="1" w:styleId="Heading1Char">
    <w:name w:val="Heading 1 Char"/>
    <w:link w:val="Heading1"/>
    <w:rsid w:val="00B52D02"/>
    <w:rPr>
      <w:rFonts w:eastAsia="MS Gothic"/>
      <w:b/>
      <w:bCs/>
      <w:kern w:val="32"/>
      <w:sz w:val="24"/>
      <w:szCs w:val="32"/>
      <w:u w:val="single"/>
      <w:lang w:eastAsia="en-US"/>
    </w:rPr>
  </w:style>
  <w:style w:type="paragraph" w:customStyle="1" w:styleId="GridTable31">
    <w:name w:val="Grid Table 31"/>
    <w:basedOn w:val="Heading1"/>
    <w:next w:val="Normal"/>
    <w:rsid w:val="00A740B7"/>
    <w:pPr>
      <w:outlineLvl w:val="9"/>
    </w:pPr>
  </w:style>
  <w:style w:type="paragraph" w:customStyle="1" w:styleId="HSMaintext">
    <w:name w:val="HSMaintext"/>
    <w:rsid w:val="007A2B76"/>
    <w:pPr>
      <w:spacing w:before="120" w:after="120"/>
      <w:jc w:val="both"/>
    </w:pPr>
    <w:rPr>
      <w:rFonts w:ascii="Times" w:hAnsi="Times"/>
      <w:noProof/>
      <w:lang w:eastAsia="en-US"/>
    </w:rPr>
  </w:style>
  <w:style w:type="character" w:customStyle="1" w:styleId="apple-converted-space">
    <w:name w:val="apple-converted-space"/>
    <w:basedOn w:val="DefaultParagraphFont"/>
    <w:rsid w:val="005E0E7C"/>
  </w:style>
  <w:style w:type="paragraph" w:styleId="ListParagraph">
    <w:name w:val="List Paragraph"/>
    <w:basedOn w:val="Normal"/>
    <w:uiPriority w:val="34"/>
    <w:qFormat/>
    <w:rsid w:val="005E24DD"/>
    <w:pPr>
      <w:ind w:left="720"/>
      <w:contextualSpacing/>
    </w:pPr>
    <w:rPr>
      <w:lang w:val="en-US"/>
    </w:rPr>
  </w:style>
  <w:style w:type="character" w:customStyle="1" w:styleId="normaltextrun">
    <w:name w:val="normaltextrun"/>
    <w:basedOn w:val="DefaultParagraphFont"/>
    <w:rsid w:val="005E24DD"/>
  </w:style>
  <w:style w:type="character" w:customStyle="1" w:styleId="eop">
    <w:name w:val="eop"/>
    <w:basedOn w:val="DefaultParagraphFont"/>
    <w:rsid w:val="005E24DD"/>
  </w:style>
  <w:style w:type="paragraph" w:styleId="NormalWeb">
    <w:name w:val="Normal (Web)"/>
    <w:basedOn w:val="Normal"/>
    <w:uiPriority w:val="99"/>
    <w:unhideWhenUsed/>
    <w:rsid w:val="005E24DD"/>
    <w:pPr>
      <w:spacing w:before="100" w:beforeAutospacing="1" w:after="100" w:afterAutospacing="1"/>
    </w:pPr>
    <w:rPr>
      <w:lang w:eastAsia="en-GB"/>
    </w:rPr>
  </w:style>
  <w:style w:type="character" w:styleId="Strong">
    <w:name w:val="Strong"/>
    <w:uiPriority w:val="22"/>
    <w:qFormat/>
    <w:rsid w:val="0032218E"/>
    <w:rPr>
      <w:b/>
      <w:bCs/>
    </w:rPr>
  </w:style>
  <w:style w:type="character" w:styleId="Hyperlink">
    <w:name w:val="Hyperlink"/>
    <w:rsid w:val="0032218E"/>
    <w:rPr>
      <w:color w:val="0563C1"/>
      <w:u w:val="single"/>
    </w:rPr>
  </w:style>
  <w:style w:type="character" w:styleId="UnresolvedMention">
    <w:name w:val="Unresolved Mention"/>
    <w:uiPriority w:val="47"/>
    <w:rsid w:val="0032218E"/>
    <w:rPr>
      <w:color w:val="605E5C"/>
      <w:shd w:val="clear" w:color="auto" w:fill="E1DFDD"/>
    </w:rPr>
  </w:style>
  <w:style w:type="paragraph" w:customStyle="1" w:styleId="MediumGrid21">
    <w:name w:val="Medium Grid 21"/>
    <w:uiPriority w:val="1"/>
    <w:qFormat/>
    <w:rsid w:val="00DF28CA"/>
    <w:rPr>
      <w:rFonts w:ascii="Calibri" w:eastAsia="Calibri" w:hAnsi="Calibri"/>
      <w:sz w:val="22"/>
      <w:szCs w:val="22"/>
      <w:lang w:eastAsia="en-US"/>
    </w:rPr>
  </w:style>
  <w:style w:type="paragraph" w:customStyle="1" w:styleId="xmsonormal">
    <w:name w:val="x_msonormal"/>
    <w:basedOn w:val="Normal"/>
    <w:uiPriority w:val="99"/>
    <w:rsid w:val="00DC1D39"/>
    <w:pPr>
      <w:spacing w:before="100" w:beforeAutospacing="1" w:after="100" w:afterAutospacing="1"/>
    </w:pPr>
    <w:rPr>
      <w:lang w:eastAsia="en-GB"/>
    </w:rPr>
  </w:style>
  <w:style w:type="character" w:styleId="Emphasis">
    <w:name w:val="Emphasis"/>
    <w:uiPriority w:val="20"/>
    <w:qFormat/>
    <w:rsid w:val="00336DCB"/>
    <w:rPr>
      <w:i/>
      <w:iCs/>
    </w:rPr>
  </w:style>
  <w:style w:type="paragraph" w:customStyle="1" w:styleId="bullets">
    <w:name w:val="bullets"/>
    <w:basedOn w:val="Normal"/>
    <w:uiPriority w:val="99"/>
    <w:rsid w:val="008B2B95"/>
    <w:pPr>
      <w:numPr>
        <w:numId w:val="27"/>
      </w:numPr>
      <w:tabs>
        <w:tab w:val="left" w:pos="567"/>
        <w:tab w:val="left" w:pos="1134"/>
      </w:tabs>
      <w:spacing w:before="60" w:after="60" w:line="360" w:lineRule="auto"/>
    </w:pPr>
    <w:rPr>
      <w:rFonts w:ascii="Arial" w:hAnsi="Arial"/>
      <w:kern w:val="18"/>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54833">
      <w:bodyDiv w:val="1"/>
      <w:marLeft w:val="0"/>
      <w:marRight w:val="0"/>
      <w:marTop w:val="0"/>
      <w:marBottom w:val="0"/>
      <w:divBdr>
        <w:top w:val="none" w:sz="0" w:space="0" w:color="auto"/>
        <w:left w:val="none" w:sz="0" w:space="0" w:color="auto"/>
        <w:bottom w:val="none" w:sz="0" w:space="0" w:color="auto"/>
        <w:right w:val="none" w:sz="0" w:space="0" w:color="auto"/>
      </w:divBdr>
    </w:div>
    <w:div w:id="217791700">
      <w:bodyDiv w:val="1"/>
      <w:marLeft w:val="0"/>
      <w:marRight w:val="0"/>
      <w:marTop w:val="0"/>
      <w:marBottom w:val="0"/>
      <w:divBdr>
        <w:top w:val="none" w:sz="0" w:space="0" w:color="auto"/>
        <w:left w:val="none" w:sz="0" w:space="0" w:color="auto"/>
        <w:bottom w:val="none" w:sz="0" w:space="0" w:color="auto"/>
        <w:right w:val="none" w:sz="0" w:space="0" w:color="auto"/>
      </w:divBdr>
      <w:divsChild>
        <w:div w:id="9123496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2434973">
              <w:marLeft w:val="0"/>
              <w:marRight w:val="0"/>
              <w:marTop w:val="0"/>
              <w:marBottom w:val="0"/>
              <w:divBdr>
                <w:top w:val="none" w:sz="0" w:space="0" w:color="auto"/>
                <w:left w:val="none" w:sz="0" w:space="0" w:color="auto"/>
                <w:bottom w:val="none" w:sz="0" w:space="0" w:color="auto"/>
                <w:right w:val="none" w:sz="0" w:space="0" w:color="auto"/>
              </w:divBdr>
              <w:divsChild>
                <w:div w:id="962660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0030151">
                      <w:marLeft w:val="0"/>
                      <w:marRight w:val="0"/>
                      <w:marTop w:val="0"/>
                      <w:marBottom w:val="0"/>
                      <w:divBdr>
                        <w:top w:val="none" w:sz="0" w:space="0" w:color="auto"/>
                        <w:left w:val="none" w:sz="0" w:space="0" w:color="auto"/>
                        <w:bottom w:val="none" w:sz="0" w:space="0" w:color="auto"/>
                        <w:right w:val="none" w:sz="0" w:space="0" w:color="auto"/>
                      </w:divBdr>
                      <w:divsChild>
                        <w:div w:id="17868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571167">
      <w:bodyDiv w:val="1"/>
      <w:marLeft w:val="0"/>
      <w:marRight w:val="0"/>
      <w:marTop w:val="0"/>
      <w:marBottom w:val="0"/>
      <w:divBdr>
        <w:top w:val="none" w:sz="0" w:space="0" w:color="auto"/>
        <w:left w:val="none" w:sz="0" w:space="0" w:color="auto"/>
        <w:bottom w:val="none" w:sz="0" w:space="0" w:color="auto"/>
        <w:right w:val="none" w:sz="0" w:space="0" w:color="auto"/>
      </w:divBdr>
    </w:div>
    <w:div w:id="384375331">
      <w:bodyDiv w:val="1"/>
      <w:marLeft w:val="0"/>
      <w:marRight w:val="0"/>
      <w:marTop w:val="0"/>
      <w:marBottom w:val="0"/>
      <w:divBdr>
        <w:top w:val="none" w:sz="0" w:space="0" w:color="auto"/>
        <w:left w:val="none" w:sz="0" w:space="0" w:color="auto"/>
        <w:bottom w:val="none" w:sz="0" w:space="0" w:color="auto"/>
        <w:right w:val="none" w:sz="0" w:space="0" w:color="auto"/>
      </w:divBdr>
    </w:div>
    <w:div w:id="437136952">
      <w:bodyDiv w:val="1"/>
      <w:marLeft w:val="0"/>
      <w:marRight w:val="0"/>
      <w:marTop w:val="0"/>
      <w:marBottom w:val="0"/>
      <w:divBdr>
        <w:top w:val="none" w:sz="0" w:space="0" w:color="auto"/>
        <w:left w:val="none" w:sz="0" w:space="0" w:color="auto"/>
        <w:bottom w:val="none" w:sz="0" w:space="0" w:color="auto"/>
        <w:right w:val="none" w:sz="0" w:space="0" w:color="auto"/>
      </w:divBdr>
      <w:divsChild>
        <w:div w:id="1323583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7064386">
              <w:marLeft w:val="0"/>
              <w:marRight w:val="0"/>
              <w:marTop w:val="0"/>
              <w:marBottom w:val="0"/>
              <w:divBdr>
                <w:top w:val="none" w:sz="0" w:space="0" w:color="auto"/>
                <w:left w:val="none" w:sz="0" w:space="0" w:color="auto"/>
                <w:bottom w:val="none" w:sz="0" w:space="0" w:color="auto"/>
                <w:right w:val="none" w:sz="0" w:space="0" w:color="auto"/>
              </w:divBdr>
              <w:divsChild>
                <w:div w:id="811871757">
                  <w:marLeft w:val="0"/>
                  <w:marRight w:val="0"/>
                  <w:marTop w:val="0"/>
                  <w:marBottom w:val="0"/>
                  <w:divBdr>
                    <w:top w:val="none" w:sz="0" w:space="0" w:color="auto"/>
                    <w:left w:val="none" w:sz="0" w:space="0" w:color="auto"/>
                    <w:bottom w:val="none" w:sz="0" w:space="0" w:color="auto"/>
                    <w:right w:val="none" w:sz="0" w:space="0" w:color="auto"/>
                  </w:divBdr>
                  <w:divsChild>
                    <w:div w:id="243532538">
                      <w:marLeft w:val="0"/>
                      <w:marRight w:val="0"/>
                      <w:marTop w:val="0"/>
                      <w:marBottom w:val="0"/>
                      <w:divBdr>
                        <w:top w:val="none" w:sz="0" w:space="0" w:color="auto"/>
                        <w:left w:val="none" w:sz="0" w:space="0" w:color="auto"/>
                        <w:bottom w:val="none" w:sz="0" w:space="0" w:color="auto"/>
                        <w:right w:val="none" w:sz="0" w:space="0" w:color="auto"/>
                      </w:divBdr>
                      <w:divsChild>
                        <w:div w:id="53435959">
                          <w:marLeft w:val="0"/>
                          <w:marRight w:val="0"/>
                          <w:marTop w:val="0"/>
                          <w:marBottom w:val="0"/>
                          <w:divBdr>
                            <w:top w:val="none" w:sz="0" w:space="0" w:color="auto"/>
                            <w:left w:val="none" w:sz="0" w:space="0" w:color="auto"/>
                            <w:bottom w:val="none" w:sz="0" w:space="0" w:color="auto"/>
                            <w:right w:val="none" w:sz="0" w:space="0" w:color="auto"/>
                          </w:divBdr>
                          <w:divsChild>
                            <w:div w:id="77096870">
                              <w:marLeft w:val="0"/>
                              <w:marRight w:val="0"/>
                              <w:marTop w:val="0"/>
                              <w:marBottom w:val="0"/>
                              <w:divBdr>
                                <w:top w:val="none" w:sz="0" w:space="0" w:color="auto"/>
                                <w:left w:val="none" w:sz="0" w:space="0" w:color="auto"/>
                                <w:bottom w:val="none" w:sz="0" w:space="0" w:color="auto"/>
                                <w:right w:val="none" w:sz="0" w:space="0" w:color="auto"/>
                              </w:divBdr>
                              <w:divsChild>
                                <w:div w:id="843982397">
                                  <w:marLeft w:val="0"/>
                                  <w:marRight w:val="0"/>
                                  <w:marTop w:val="0"/>
                                  <w:marBottom w:val="0"/>
                                  <w:divBdr>
                                    <w:top w:val="none" w:sz="0" w:space="0" w:color="auto"/>
                                    <w:left w:val="none" w:sz="0" w:space="0" w:color="auto"/>
                                    <w:bottom w:val="none" w:sz="0" w:space="0" w:color="auto"/>
                                    <w:right w:val="none" w:sz="0" w:space="0" w:color="auto"/>
                                  </w:divBdr>
                                  <w:divsChild>
                                    <w:div w:id="1526552847">
                                      <w:marLeft w:val="0"/>
                                      <w:marRight w:val="0"/>
                                      <w:marTop w:val="0"/>
                                      <w:marBottom w:val="0"/>
                                      <w:divBdr>
                                        <w:top w:val="none" w:sz="0" w:space="0" w:color="auto"/>
                                        <w:left w:val="none" w:sz="0" w:space="0" w:color="auto"/>
                                        <w:bottom w:val="none" w:sz="0" w:space="0" w:color="auto"/>
                                        <w:right w:val="none" w:sz="0" w:space="0" w:color="auto"/>
                                      </w:divBdr>
                                      <w:divsChild>
                                        <w:div w:id="178900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88576">
                              <w:marLeft w:val="0"/>
                              <w:marRight w:val="0"/>
                              <w:marTop w:val="0"/>
                              <w:marBottom w:val="0"/>
                              <w:divBdr>
                                <w:top w:val="none" w:sz="0" w:space="0" w:color="auto"/>
                                <w:left w:val="none" w:sz="0" w:space="0" w:color="auto"/>
                                <w:bottom w:val="none" w:sz="0" w:space="0" w:color="auto"/>
                                <w:right w:val="none" w:sz="0" w:space="0" w:color="auto"/>
                              </w:divBdr>
                            </w:div>
                            <w:div w:id="781070822">
                              <w:marLeft w:val="0"/>
                              <w:marRight w:val="0"/>
                              <w:marTop w:val="0"/>
                              <w:marBottom w:val="0"/>
                              <w:divBdr>
                                <w:top w:val="none" w:sz="0" w:space="0" w:color="auto"/>
                                <w:left w:val="none" w:sz="0" w:space="0" w:color="auto"/>
                                <w:bottom w:val="none" w:sz="0" w:space="0" w:color="auto"/>
                                <w:right w:val="none" w:sz="0" w:space="0" w:color="auto"/>
                              </w:divBdr>
                            </w:div>
                            <w:div w:id="1165318156">
                              <w:marLeft w:val="0"/>
                              <w:marRight w:val="0"/>
                              <w:marTop w:val="0"/>
                              <w:marBottom w:val="0"/>
                              <w:divBdr>
                                <w:top w:val="none" w:sz="0" w:space="0" w:color="auto"/>
                                <w:left w:val="none" w:sz="0" w:space="0" w:color="auto"/>
                                <w:bottom w:val="none" w:sz="0" w:space="0" w:color="auto"/>
                                <w:right w:val="none" w:sz="0" w:space="0" w:color="auto"/>
                              </w:divBdr>
                            </w:div>
                            <w:div w:id="1549562349">
                              <w:marLeft w:val="0"/>
                              <w:marRight w:val="0"/>
                              <w:marTop w:val="0"/>
                              <w:marBottom w:val="0"/>
                              <w:divBdr>
                                <w:top w:val="none" w:sz="0" w:space="0" w:color="auto"/>
                                <w:left w:val="none" w:sz="0" w:space="0" w:color="auto"/>
                                <w:bottom w:val="none" w:sz="0" w:space="0" w:color="auto"/>
                                <w:right w:val="none" w:sz="0" w:space="0" w:color="auto"/>
                              </w:divBdr>
                            </w:div>
                          </w:divsChild>
                        </w:div>
                        <w:div w:id="66999546">
                          <w:marLeft w:val="0"/>
                          <w:marRight w:val="0"/>
                          <w:marTop w:val="0"/>
                          <w:marBottom w:val="0"/>
                          <w:divBdr>
                            <w:top w:val="none" w:sz="0" w:space="0" w:color="auto"/>
                            <w:left w:val="none" w:sz="0" w:space="0" w:color="auto"/>
                            <w:bottom w:val="none" w:sz="0" w:space="0" w:color="auto"/>
                            <w:right w:val="none" w:sz="0" w:space="0" w:color="auto"/>
                          </w:divBdr>
                        </w:div>
                        <w:div w:id="299654733">
                          <w:marLeft w:val="0"/>
                          <w:marRight w:val="0"/>
                          <w:marTop w:val="0"/>
                          <w:marBottom w:val="0"/>
                          <w:divBdr>
                            <w:top w:val="none" w:sz="0" w:space="0" w:color="auto"/>
                            <w:left w:val="none" w:sz="0" w:space="0" w:color="auto"/>
                            <w:bottom w:val="none" w:sz="0" w:space="0" w:color="auto"/>
                            <w:right w:val="none" w:sz="0" w:space="0" w:color="auto"/>
                          </w:divBdr>
                        </w:div>
                        <w:div w:id="1594824498">
                          <w:marLeft w:val="0"/>
                          <w:marRight w:val="0"/>
                          <w:marTop w:val="0"/>
                          <w:marBottom w:val="0"/>
                          <w:divBdr>
                            <w:top w:val="none" w:sz="0" w:space="0" w:color="auto"/>
                            <w:left w:val="none" w:sz="0" w:space="0" w:color="auto"/>
                            <w:bottom w:val="none" w:sz="0" w:space="0" w:color="auto"/>
                            <w:right w:val="none" w:sz="0" w:space="0" w:color="auto"/>
                          </w:divBdr>
                        </w:div>
                        <w:div w:id="1637834880">
                          <w:marLeft w:val="0"/>
                          <w:marRight w:val="0"/>
                          <w:marTop w:val="0"/>
                          <w:marBottom w:val="0"/>
                          <w:divBdr>
                            <w:top w:val="none" w:sz="0" w:space="0" w:color="auto"/>
                            <w:left w:val="none" w:sz="0" w:space="0" w:color="auto"/>
                            <w:bottom w:val="none" w:sz="0" w:space="0" w:color="auto"/>
                            <w:right w:val="none" w:sz="0" w:space="0" w:color="auto"/>
                          </w:divBdr>
                        </w:div>
                        <w:div w:id="164188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165799">
      <w:bodyDiv w:val="1"/>
      <w:marLeft w:val="0"/>
      <w:marRight w:val="0"/>
      <w:marTop w:val="0"/>
      <w:marBottom w:val="0"/>
      <w:divBdr>
        <w:top w:val="none" w:sz="0" w:space="0" w:color="auto"/>
        <w:left w:val="none" w:sz="0" w:space="0" w:color="auto"/>
        <w:bottom w:val="none" w:sz="0" w:space="0" w:color="auto"/>
        <w:right w:val="none" w:sz="0" w:space="0" w:color="auto"/>
      </w:divBdr>
    </w:div>
    <w:div w:id="599070946">
      <w:bodyDiv w:val="1"/>
      <w:marLeft w:val="0"/>
      <w:marRight w:val="0"/>
      <w:marTop w:val="0"/>
      <w:marBottom w:val="0"/>
      <w:divBdr>
        <w:top w:val="none" w:sz="0" w:space="0" w:color="auto"/>
        <w:left w:val="none" w:sz="0" w:space="0" w:color="auto"/>
        <w:bottom w:val="none" w:sz="0" w:space="0" w:color="auto"/>
        <w:right w:val="none" w:sz="0" w:space="0" w:color="auto"/>
      </w:divBdr>
      <w:divsChild>
        <w:div w:id="821652259">
          <w:marLeft w:val="547"/>
          <w:marRight w:val="0"/>
          <w:marTop w:val="134"/>
          <w:marBottom w:val="0"/>
          <w:divBdr>
            <w:top w:val="none" w:sz="0" w:space="0" w:color="auto"/>
            <w:left w:val="none" w:sz="0" w:space="0" w:color="auto"/>
            <w:bottom w:val="none" w:sz="0" w:space="0" w:color="auto"/>
            <w:right w:val="none" w:sz="0" w:space="0" w:color="auto"/>
          </w:divBdr>
        </w:div>
        <w:div w:id="1129937567">
          <w:marLeft w:val="547"/>
          <w:marRight w:val="0"/>
          <w:marTop w:val="134"/>
          <w:marBottom w:val="0"/>
          <w:divBdr>
            <w:top w:val="none" w:sz="0" w:space="0" w:color="auto"/>
            <w:left w:val="none" w:sz="0" w:space="0" w:color="auto"/>
            <w:bottom w:val="none" w:sz="0" w:space="0" w:color="auto"/>
            <w:right w:val="none" w:sz="0" w:space="0" w:color="auto"/>
          </w:divBdr>
        </w:div>
        <w:div w:id="1351756137">
          <w:marLeft w:val="547"/>
          <w:marRight w:val="0"/>
          <w:marTop w:val="134"/>
          <w:marBottom w:val="0"/>
          <w:divBdr>
            <w:top w:val="none" w:sz="0" w:space="0" w:color="auto"/>
            <w:left w:val="none" w:sz="0" w:space="0" w:color="auto"/>
            <w:bottom w:val="none" w:sz="0" w:space="0" w:color="auto"/>
            <w:right w:val="none" w:sz="0" w:space="0" w:color="auto"/>
          </w:divBdr>
        </w:div>
      </w:divsChild>
    </w:div>
    <w:div w:id="707027838">
      <w:bodyDiv w:val="1"/>
      <w:marLeft w:val="0"/>
      <w:marRight w:val="0"/>
      <w:marTop w:val="0"/>
      <w:marBottom w:val="0"/>
      <w:divBdr>
        <w:top w:val="none" w:sz="0" w:space="0" w:color="auto"/>
        <w:left w:val="none" w:sz="0" w:space="0" w:color="auto"/>
        <w:bottom w:val="none" w:sz="0" w:space="0" w:color="auto"/>
        <w:right w:val="none" w:sz="0" w:space="0" w:color="auto"/>
      </w:divBdr>
      <w:divsChild>
        <w:div w:id="547183903">
          <w:marLeft w:val="547"/>
          <w:marRight w:val="0"/>
          <w:marTop w:val="134"/>
          <w:marBottom w:val="0"/>
          <w:divBdr>
            <w:top w:val="none" w:sz="0" w:space="0" w:color="auto"/>
            <w:left w:val="none" w:sz="0" w:space="0" w:color="auto"/>
            <w:bottom w:val="none" w:sz="0" w:space="0" w:color="auto"/>
            <w:right w:val="none" w:sz="0" w:space="0" w:color="auto"/>
          </w:divBdr>
        </w:div>
        <w:div w:id="735855685">
          <w:marLeft w:val="547"/>
          <w:marRight w:val="0"/>
          <w:marTop w:val="134"/>
          <w:marBottom w:val="0"/>
          <w:divBdr>
            <w:top w:val="none" w:sz="0" w:space="0" w:color="auto"/>
            <w:left w:val="none" w:sz="0" w:space="0" w:color="auto"/>
            <w:bottom w:val="none" w:sz="0" w:space="0" w:color="auto"/>
            <w:right w:val="none" w:sz="0" w:space="0" w:color="auto"/>
          </w:divBdr>
        </w:div>
        <w:div w:id="1139690083">
          <w:marLeft w:val="547"/>
          <w:marRight w:val="0"/>
          <w:marTop w:val="134"/>
          <w:marBottom w:val="0"/>
          <w:divBdr>
            <w:top w:val="none" w:sz="0" w:space="0" w:color="auto"/>
            <w:left w:val="none" w:sz="0" w:space="0" w:color="auto"/>
            <w:bottom w:val="none" w:sz="0" w:space="0" w:color="auto"/>
            <w:right w:val="none" w:sz="0" w:space="0" w:color="auto"/>
          </w:divBdr>
        </w:div>
        <w:div w:id="1412431887">
          <w:marLeft w:val="547"/>
          <w:marRight w:val="0"/>
          <w:marTop w:val="134"/>
          <w:marBottom w:val="0"/>
          <w:divBdr>
            <w:top w:val="none" w:sz="0" w:space="0" w:color="auto"/>
            <w:left w:val="none" w:sz="0" w:space="0" w:color="auto"/>
            <w:bottom w:val="none" w:sz="0" w:space="0" w:color="auto"/>
            <w:right w:val="none" w:sz="0" w:space="0" w:color="auto"/>
          </w:divBdr>
        </w:div>
      </w:divsChild>
    </w:div>
    <w:div w:id="778912433">
      <w:bodyDiv w:val="1"/>
      <w:marLeft w:val="0"/>
      <w:marRight w:val="0"/>
      <w:marTop w:val="0"/>
      <w:marBottom w:val="0"/>
      <w:divBdr>
        <w:top w:val="none" w:sz="0" w:space="0" w:color="auto"/>
        <w:left w:val="none" w:sz="0" w:space="0" w:color="auto"/>
        <w:bottom w:val="none" w:sz="0" w:space="0" w:color="auto"/>
        <w:right w:val="none" w:sz="0" w:space="0" w:color="auto"/>
      </w:divBdr>
    </w:div>
    <w:div w:id="934364574">
      <w:bodyDiv w:val="1"/>
      <w:marLeft w:val="0"/>
      <w:marRight w:val="0"/>
      <w:marTop w:val="0"/>
      <w:marBottom w:val="0"/>
      <w:divBdr>
        <w:top w:val="none" w:sz="0" w:space="0" w:color="auto"/>
        <w:left w:val="none" w:sz="0" w:space="0" w:color="auto"/>
        <w:bottom w:val="none" w:sz="0" w:space="0" w:color="auto"/>
        <w:right w:val="none" w:sz="0" w:space="0" w:color="auto"/>
      </w:divBdr>
    </w:div>
    <w:div w:id="946230468">
      <w:bodyDiv w:val="1"/>
      <w:marLeft w:val="0"/>
      <w:marRight w:val="0"/>
      <w:marTop w:val="0"/>
      <w:marBottom w:val="0"/>
      <w:divBdr>
        <w:top w:val="none" w:sz="0" w:space="0" w:color="auto"/>
        <w:left w:val="none" w:sz="0" w:space="0" w:color="auto"/>
        <w:bottom w:val="none" w:sz="0" w:space="0" w:color="auto"/>
        <w:right w:val="none" w:sz="0" w:space="0" w:color="auto"/>
      </w:divBdr>
    </w:div>
    <w:div w:id="994527335">
      <w:bodyDiv w:val="1"/>
      <w:marLeft w:val="0"/>
      <w:marRight w:val="0"/>
      <w:marTop w:val="0"/>
      <w:marBottom w:val="0"/>
      <w:divBdr>
        <w:top w:val="none" w:sz="0" w:space="0" w:color="auto"/>
        <w:left w:val="none" w:sz="0" w:space="0" w:color="auto"/>
        <w:bottom w:val="none" w:sz="0" w:space="0" w:color="auto"/>
        <w:right w:val="none" w:sz="0" w:space="0" w:color="auto"/>
      </w:divBdr>
    </w:div>
    <w:div w:id="1189950239">
      <w:bodyDiv w:val="1"/>
      <w:marLeft w:val="0"/>
      <w:marRight w:val="0"/>
      <w:marTop w:val="0"/>
      <w:marBottom w:val="0"/>
      <w:divBdr>
        <w:top w:val="none" w:sz="0" w:space="0" w:color="auto"/>
        <w:left w:val="none" w:sz="0" w:space="0" w:color="auto"/>
        <w:bottom w:val="none" w:sz="0" w:space="0" w:color="auto"/>
        <w:right w:val="none" w:sz="0" w:space="0" w:color="auto"/>
      </w:divBdr>
      <w:divsChild>
        <w:div w:id="75355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8493596">
              <w:marLeft w:val="0"/>
              <w:marRight w:val="0"/>
              <w:marTop w:val="0"/>
              <w:marBottom w:val="0"/>
              <w:divBdr>
                <w:top w:val="none" w:sz="0" w:space="0" w:color="auto"/>
                <w:left w:val="none" w:sz="0" w:space="0" w:color="auto"/>
                <w:bottom w:val="none" w:sz="0" w:space="0" w:color="auto"/>
                <w:right w:val="none" w:sz="0" w:space="0" w:color="auto"/>
              </w:divBdr>
              <w:divsChild>
                <w:div w:id="466554683">
                  <w:marLeft w:val="0"/>
                  <w:marRight w:val="0"/>
                  <w:marTop w:val="0"/>
                  <w:marBottom w:val="0"/>
                  <w:divBdr>
                    <w:top w:val="none" w:sz="0" w:space="0" w:color="auto"/>
                    <w:left w:val="none" w:sz="0" w:space="0" w:color="auto"/>
                    <w:bottom w:val="none" w:sz="0" w:space="0" w:color="auto"/>
                    <w:right w:val="none" w:sz="0" w:space="0" w:color="auto"/>
                  </w:divBdr>
                  <w:divsChild>
                    <w:div w:id="20497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894653">
      <w:bodyDiv w:val="1"/>
      <w:marLeft w:val="0"/>
      <w:marRight w:val="0"/>
      <w:marTop w:val="0"/>
      <w:marBottom w:val="0"/>
      <w:divBdr>
        <w:top w:val="none" w:sz="0" w:space="0" w:color="auto"/>
        <w:left w:val="none" w:sz="0" w:space="0" w:color="auto"/>
        <w:bottom w:val="none" w:sz="0" w:space="0" w:color="auto"/>
        <w:right w:val="none" w:sz="0" w:space="0" w:color="auto"/>
      </w:divBdr>
      <w:divsChild>
        <w:div w:id="65348026">
          <w:marLeft w:val="547"/>
          <w:marRight w:val="0"/>
          <w:marTop w:val="134"/>
          <w:marBottom w:val="0"/>
          <w:divBdr>
            <w:top w:val="none" w:sz="0" w:space="0" w:color="auto"/>
            <w:left w:val="none" w:sz="0" w:space="0" w:color="auto"/>
            <w:bottom w:val="none" w:sz="0" w:space="0" w:color="auto"/>
            <w:right w:val="none" w:sz="0" w:space="0" w:color="auto"/>
          </w:divBdr>
        </w:div>
        <w:div w:id="599142812">
          <w:marLeft w:val="547"/>
          <w:marRight w:val="0"/>
          <w:marTop w:val="134"/>
          <w:marBottom w:val="0"/>
          <w:divBdr>
            <w:top w:val="none" w:sz="0" w:space="0" w:color="auto"/>
            <w:left w:val="none" w:sz="0" w:space="0" w:color="auto"/>
            <w:bottom w:val="none" w:sz="0" w:space="0" w:color="auto"/>
            <w:right w:val="none" w:sz="0" w:space="0" w:color="auto"/>
          </w:divBdr>
        </w:div>
        <w:div w:id="1119687578">
          <w:marLeft w:val="547"/>
          <w:marRight w:val="0"/>
          <w:marTop w:val="134"/>
          <w:marBottom w:val="0"/>
          <w:divBdr>
            <w:top w:val="none" w:sz="0" w:space="0" w:color="auto"/>
            <w:left w:val="none" w:sz="0" w:space="0" w:color="auto"/>
            <w:bottom w:val="none" w:sz="0" w:space="0" w:color="auto"/>
            <w:right w:val="none" w:sz="0" w:space="0" w:color="auto"/>
          </w:divBdr>
        </w:div>
      </w:divsChild>
    </w:div>
    <w:div w:id="1430470038">
      <w:bodyDiv w:val="1"/>
      <w:marLeft w:val="0"/>
      <w:marRight w:val="0"/>
      <w:marTop w:val="0"/>
      <w:marBottom w:val="0"/>
      <w:divBdr>
        <w:top w:val="none" w:sz="0" w:space="0" w:color="auto"/>
        <w:left w:val="none" w:sz="0" w:space="0" w:color="auto"/>
        <w:bottom w:val="none" w:sz="0" w:space="0" w:color="auto"/>
        <w:right w:val="none" w:sz="0" w:space="0" w:color="auto"/>
      </w:divBdr>
      <w:divsChild>
        <w:div w:id="690841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8982080">
              <w:marLeft w:val="0"/>
              <w:marRight w:val="0"/>
              <w:marTop w:val="0"/>
              <w:marBottom w:val="0"/>
              <w:divBdr>
                <w:top w:val="none" w:sz="0" w:space="0" w:color="auto"/>
                <w:left w:val="none" w:sz="0" w:space="0" w:color="auto"/>
                <w:bottom w:val="none" w:sz="0" w:space="0" w:color="auto"/>
                <w:right w:val="none" w:sz="0" w:space="0" w:color="auto"/>
              </w:divBdr>
              <w:divsChild>
                <w:div w:id="1743484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770118">
                      <w:marLeft w:val="0"/>
                      <w:marRight w:val="0"/>
                      <w:marTop w:val="0"/>
                      <w:marBottom w:val="0"/>
                      <w:divBdr>
                        <w:top w:val="none" w:sz="0" w:space="0" w:color="auto"/>
                        <w:left w:val="none" w:sz="0" w:space="0" w:color="auto"/>
                        <w:bottom w:val="none" w:sz="0" w:space="0" w:color="auto"/>
                        <w:right w:val="none" w:sz="0" w:space="0" w:color="auto"/>
                      </w:divBdr>
                      <w:divsChild>
                        <w:div w:id="4889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182619">
      <w:bodyDiv w:val="1"/>
      <w:marLeft w:val="0"/>
      <w:marRight w:val="0"/>
      <w:marTop w:val="0"/>
      <w:marBottom w:val="0"/>
      <w:divBdr>
        <w:top w:val="none" w:sz="0" w:space="0" w:color="auto"/>
        <w:left w:val="none" w:sz="0" w:space="0" w:color="auto"/>
        <w:bottom w:val="none" w:sz="0" w:space="0" w:color="auto"/>
        <w:right w:val="none" w:sz="0" w:space="0" w:color="auto"/>
      </w:divBdr>
    </w:div>
    <w:div w:id="1578129790">
      <w:bodyDiv w:val="1"/>
      <w:marLeft w:val="0"/>
      <w:marRight w:val="0"/>
      <w:marTop w:val="0"/>
      <w:marBottom w:val="0"/>
      <w:divBdr>
        <w:top w:val="none" w:sz="0" w:space="0" w:color="auto"/>
        <w:left w:val="none" w:sz="0" w:space="0" w:color="auto"/>
        <w:bottom w:val="none" w:sz="0" w:space="0" w:color="auto"/>
        <w:right w:val="none" w:sz="0" w:space="0" w:color="auto"/>
      </w:divBdr>
      <w:divsChild>
        <w:div w:id="251014953">
          <w:marLeft w:val="547"/>
          <w:marRight w:val="0"/>
          <w:marTop w:val="134"/>
          <w:marBottom w:val="0"/>
          <w:divBdr>
            <w:top w:val="none" w:sz="0" w:space="0" w:color="auto"/>
            <w:left w:val="none" w:sz="0" w:space="0" w:color="auto"/>
            <w:bottom w:val="none" w:sz="0" w:space="0" w:color="auto"/>
            <w:right w:val="none" w:sz="0" w:space="0" w:color="auto"/>
          </w:divBdr>
        </w:div>
      </w:divsChild>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eur02.safelinks.protection.outlook.com/?url=https%3A%2F%2Fdoi.org%2F10.20919%2F9781912319961&amp;data=04%7C01%7CS.Brown%40leedsbeckett.ac.uk%7C0b4c3b8b0bad4c5363ef08d8fdbcf167%7Cd79a81124fbe417aa112cd0fb490d85c%7C0%7C1%7C637538335252724132%7CUnknown%7CTWFpbGZsb3d8eyJWIjoiMC4wLjAwMDAiLCJQIjoiV2luMzIiLCJBTiI6Ik1haWwiLCJXVCI6Mn0%3D%7C1000&amp;sdata=6E0j8qxWbcH35P5xAc5%2BuxKl8oEtooemho9%2FA8PrPKQ%3D&amp;reserved=0" TargetMode="External"/><Relationship Id="rId13"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hyperlink" Target="https://eur02.safelinks.protection.outlook.com/?url=https%3A%2F%2Fdoi.org%2F10.11120%2Fbeej.2013.00017&amp;data=04%7C01%7CS.Brown%40leedsbeckett.ac.uk%7C9a786aaab85a4248f98808d90e6753db%7Cd79a81124fbe417aa112cd0fb490d85c%7C0%7C1%7C637556659252911981%7CUnknown%7CTWFpbGZsb3d8eyJWIjoiMC4wLjAwMDAiLCJQIjoiV2luMzIiLCJBTiI6Ik1haWwiLCJXVCI6Mn0%3D%7C3000&amp;sdata=E8EwP7%2BGNz21t8ED%2F%2F%2B4hpX4cqU5YVJTp5TsBP7r%2FIY%3D&amp;reserved=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02.safelinks.protection.outlook.com/?url=https%3A%2F%2Fdoi.org%2F10.1080%2F00219266.2014.897640&amp;data=04%7C01%7CS.Brown%40leedsbeckett.ac.uk%7C9a786aaab85a4248f98808d90e6753db%7Cd79a81124fbe417aa112cd0fb490d85c%7C0%7C1%7C637556659252911981%7CUnknown%7CTWFpbGZsb3d8eyJWIjoiMC4wLjAwMDAiLCJQIjoiV2luMzIiLCJBTiI6Ik1haWwiLCJXVCI6Mn0%3D%7C3000&amp;sdata=EmZBEUKxRJ%2BgDFL9h50fpzLsMyA1Xtb7NzerRjzGMzs%3D&amp;reserved=0"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eur02.safelinks.protection.outlook.com/?url=https%3A%2F%2Ffigshare.edgehill.ac.uk%2Farticles%2Freport%2FThe_POSTnote_AssignmentCC_docx%2F12826526&amp;data=04%7C01%7CS.Brown%40leedsbeckett.ac.uk%7C9a786aaab85a4248f98808d90e6753db%7Cd79a81124fbe417aa112cd0fb490d85c%7C0%7C1%7C637556659252901971%7CUnknown%7CTWFpbGZsb3d8eyJWIjoiMC4wLjAwMDAiLCJQIjoiV2luMzIiLCJBTiI6Ik1haWwiLCJXVCI6Mn0%3D%7C3000&amp;sdata=Vh1BEKvv6txVMg%2FsT7yZAJqdrPVQHIVAbDDxU9rsaqo%3D&amp;reserved=0"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25</Pages>
  <Words>7881</Words>
  <Characters>44958</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Exam Assessments</vt:lpstr>
    </vt:vector>
  </TitlesOfParts>
  <Company>Bangor University</Company>
  <LinksUpToDate>false</LinksUpToDate>
  <CharactersWithSpaces>52734</CharactersWithSpaces>
  <SharedDoc>false</SharedDoc>
  <HLinks>
    <vt:vector size="24" baseType="variant">
      <vt:variant>
        <vt:i4>2162777</vt:i4>
      </vt:variant>
      <vt:variant>
        <vt:i4>9</vt:i4>
      </vt:variant>
      <vt:variant>
        <vt:i4>0</vt:i4>
      </vt:variant>
      <vt:variant>
        <vt:i4>5</vt:i4>
      </vt:variant>
      <vt:variant>
        <vt:lpwstr>https://eur02.safelinks.protection.outlook.com/?url=https%3A%2F%2Ffigshare.edgehill.ac.uk%2Farticles%2Freport%2FThe_POSTnote_AssignmentCC_docx%2F12826526&amp;data=04%7C01%7Cs.brown%40leedsbeckett.ac.uk%7C9b68020e997c491c2cdb08d8f28196b0%7Cd79a81124fbe417aa112cd0fb490d85c%7C0%7C0%7C637525985688801876%7CUnknown%7CTWFpbGZsb3d8eyJWIjoiMC4wLjAwMDAiLCJQIjoiV2luMzIiLCJBTiI6Ik1haWwiLCJXVCI6Mn0%3D%7C1000&amp;sdata=FXEb7vr4PCGi5EO3YDEvoNjb5YNPZQ%2F99Dd2zASONco%3D&amp;reserved=0</vt:lpwstr>
      </vt:variant>
      <vt:variant>
        <vt:lpwstr/>
      </vt:variant>
      <vt:variant>
        <vt:i4>6750305</vt:i4>
      </vt:variant>
      <vt:variant>
        <vt:i4>6</vt:i4>
      </vt:variant>
      <vt:variant>
        <vt:i4>0</vt:i4>
      </vt:variant>
      <vt:variant>
        <vt:i4>5</vt:i4>
      </vt:variant>
      <vt:variant>
        <vt:lpwstr>https://eur02.safelinks.protection.outlook.com/?url=https%3A%2F%2Fwww.tandfonline.com%2Fdoi%2Ffull%2F10.11120%2Fbeej.2013.00017&amp;data=04%7C01%7Cs.brown%40leedsbeckett.ac.uk%7C9b68020e997c491c2cdb08d8f28196b0%7Cd79a81124fbe417aa112cd0fb490d85c%7C0%7C0%7C637525985688801876%7CUnknown%7CTWFpbGZsb3d8eyJWIjoiMC4wLjAwMDAiLCJQIjoiV2luMzIiLCJBTiI6Ik1haWwiLCJXVCI6Mn0%3D%7C1000&amp;sdata=oyjcF3%2B0GDocyacJqD1KSLhYMq5WEX6S8J9EGMudc2g%3D&amp;reserved=0</vt:lpwstr>
      </vt:variant>
      <vt:variant>
        <vt:lpwstr/>
      </vt:variant>
      <vt:variant>
        <vt:i4>8192114</vt:i4>
      </vt:variant>
      <vt:variant>
        <vt:i4>3</vt:i4>
      </vt:variant>
      <vt:variant>
        <vt:i4>0</vt:i4>
      </vt:variant>
      <vt:variant>
        <vt:i4>5</vt:i4>
      </vt:variant>
      <vt:variant>
        <vt:lpwstr>https://eur02.safelinks.protection.outlook.com/?url=https%3A%2F%2Fwww.tandfonline.com%2Feprint%2FKz8CUfNcVarY3Yu8N926%2Ffull&amp;data=04%7C01%7Cs.brown%40leedsbeckett.ac.uk%7C9b68020e997c491c2cdb08d8f28196b0%7Cd79a81124fbe417aa112cd0fb490d85c%7C0%7C0%7C637525985688791926%7CUnknown%7CTWFpbGZsb3d8eyJWIjoiMC4wLjAwMDAiLCJQIjoiV2luMzIiLCJBTiI6Ik1haWwiLCJXVCI6Mn0%3D%7C1000&amp;sdata=f6tsFXWbg7YB84u%2FdpClXF%2BDVNeVJ8DdkJy90lIIw%2BY%3D&amp;reserved=0</vt:lpwstr>
      </vt:variant>
      <vt:variant>
        <vt:lpwstr/>
      </vt:variant>
      <vt:variant>
        <vt:i4>3080242</vt:i4>
      </vt:variant>
      <vt:variant>
        <vt:i4>0</vt:i4>
      </vt:variant>
      <vt:variant>
        <vt:i4>0</vt:i4>
      </vt:variant>
      <vt:variant>
        <vt:i4>5</vt:i4>
      </vt:variant>
      <vt:variant>
        <vt:lpwstr>https://sally-brown.net/kay-sambell-and-sally-brown-covid-19-assessment-collection/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 Assessments</dc:title>
  <dc:subject/>
  <dc:creator>Fay Short</dc:creator>
  <cp:keywords/>
  <cp:lastModifiedBy>Phil Race</cp:lastModifiedBy>
  <cp:revision>11</cp:revision>
  <cp:lastPrinted>2014-05-16T13:57:00Z</cp:lastPrinted>
  <dcterms:created xsi:type="dcterms:W3CDTF">2021-05-03T17:40:00Z</dcterms:created>
  <dcterms:modified xsi:type="dcterms:W3CDTF">2021-05-04T07:17:00Z</dcterms:modified>
</cp:coreProperties>
</file>