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89C8C" w14:textId="77777777" w:rsidR="00AC1B11" w:rsidRPr="00AE459A" w:rsidRDefault="00AC1B11">
      <w:pPr>
        <w:rPr>
          <w:rFonts w:cstheme="minorHAnsi"/>
        </w:rPr>
      </w:pPr>
    </w:p>
    <w:p w14:paraId="4DCAB9DA" w14:textId="77777777" w:rsidR="00AC1B11" w:rsidRPr="00AE459A" w:rsidRDefault="00AC1B11">
      <w:pPr>
        <w:rPr>
          <w:rFonts w:cstheme="minorHAnsi"/>
        </w:rPr>
      </w:pPr>
    </w:p>
    <w:p w14:paraId="4D75F465" w14:textId="515A1D3F" w:rsidR="00540001" w:rsidRPr="00E8453D" w:rsidRDefault="00502B75">
      <w:pPr>
        <w:rPr>
          <w:rFonts w:cstheme="minorHAnsi"/>
          <w:b/>
          <w:bCs/>
          <w:sz w:val="28"/>
          <w:szCs w:val="28"/>
        </w:rPr>
      </w:pPr>
      <w:r w:rsidRPr="00E8453D">
        <w:rPr>
          <w:rFonts w:cstheme="minorHAnsi"/>
          <w:b/>
          <w:bCs/>
          <w:sz w:val="28"/>
          <w:szCs w:val="28"/>
        </w:rPr>
        <w:t>The changing</w:t>
      </w:r>
      <w:r w:rsidR="004C5F0F" w:rsidRPr="00E8453D">
        <w:rPr>
          <w:rFonts w:cstheme="minorHAnsi"/>
          <w:b/>
          <w:bCs/>
          <w:sz w:val="28"/>
          <w:szCs w:val="28"/>
        </w:rPr>
        <w:t xml:space="preserve"> </w:t>
      </w:r>
      <w:r w:rsidR="00FC662E" w:rsidRPr="00E8453D">
        <w:rPr>
          <w:rFonts w:cstheme="minorHAnsi"/>
          <w:b/>
          <w:bCs/>
          <w:sz w:val="28"/>
          <w:szCs w:val="28"/>
        </w:rPr>
        <w:t>landscape of assessm</w:t>
      </w:r>
      <w:r w:rsidR="00DF59B5" w:rsidRPr="00E8453D">
        <w:rPr>
          <w:rFonts w:cstheme="minorHAnsi"/>
          <w:b/>
          <w:bCs/>
          <w:sz w:val="28"/>
          <w:szCs w:val="28"/>
        </w:rPr>
        <w:t xml:space="preserve">ent: </w:t>
      </w:r>
      <w:r w:rsidR="009E1F62" w:rsidRPr="00E8453D">
        <w:rPr>
          <w:rFonts w:cstheme="minorHAnsi"/>
          <w:b/>
          <w:bCs/>
          <w:sz w:val="28"/>
          <w:szCs w:val="28"/>
        </w:rPr>
        <w:t>some possible</w:t>
      </w:r>
      <w:r w:rsidR="0026339D" w:rsidRPr="00E8453D">
        <w:rPr>
          <w:rFonts w:cstheme="minorHAnsi"/>
          <w:b/>
          <w:bCs/>
          <w:sz w:val="28"/>
          <w:szCs w:val="28"/>
        </w:rPr>
        <w:t xml:space="preserve"> </w:t>
      </w:r>
      <w:r w:rsidR="00AC1B11" w:rsidRPr="00E8453D">
        <w:rPr>
          <w:rFonts w:cstheme="minorHAnsi"/>
          <w:b/>
          <w:bCs/>
          <w:sz w:val="28"/>
          <w:szCs w:val="28"/>
        </w:rPr>
        <w:t>replacements for unseen, time-constrained, face-to-face invigilated exams</w:t>
      </w:r>
    </w:p>
    <w:p w14:paraId="40269A9F" w14:textId="2B70AA20" w:rsidR="00AC1B11" w:rsidRPr="00AE459A" w:rsidRDefault="00246D0E">
      <w:pPr>
        <w:rPr>
          <w:rFonts w:cstheme="minorHAnsi"/>
          <w:b/>
          <w:bCs/>
        </w:rPr>
      </w:pPr>
      <w:r w:rsidRPr="00AE459A">
        <w:rPr>
          <w:rFonts w:cstheme="minorHAnsi"/>
          <w:b/>
          <w:bCs/>
        </w:rPr>
        <w:t xml:space="preserve">Professor Kay Sambell, Edinburgh </w:t>
      </w:r>
      <w:r>
        <w:rPr>
          <w:rFonts w:cstheme="minorHAnsi"/>
          <w:b/>
          <w:bCs/>
        </w:rPr>
        <w:t>Napier University</w:t>
      </w:r>
      <w:r w:rsidR="00E8453D">
        <w:rPr>
          <w:rFonts w:cstheme="minorHAnsi"/>
          <w:b/>
          <w:bCs/>
        </w:rPr>
        <w:t xml:space="preserve"> </w:t>
      </w:r>
      <w:r>
        <w:rPr>
          <w:rFonts w:cstheme="minorHAnsi"/>
          <w:b/>
          <w:bCs/>
        </w:rPr>
        <w:t xml:space="preserve">and </w:t>
      </w:r>
      <w:r w:rsidR="00BB75C0" w:rsidRPr="00AE459A">
        <w:rPr>
          <w:rFonts w:cstheme="minorHAnsi"/>
          <w:b/>
          <w:bCs/>
        </w:rPr>
        <w:t>Professor Sally Brown</w:t>
      </w:r>
      <w:r w:rsidR="006B0E69" w:rsidRPr="00AE459A">
        <w:rPr>
          <w:rFonts w:cstheme="minorHAnsi"/>
          <w:b/>
          <w:bCs/>
        </w:rPr>
        <w:t>, Independent consultant</w:t>
      </w:r>
      <w:r w:rsidR="00E8453D">
        <w:rPr>
          <w:rFonts w:cstheme="minorHAnsi"/>
          <w:b/>
          <w:bCs/>
        </w:rPr>
        <w:t xml:space="preserve"> </w:t>
      </w:r>
    </w:p>
    <w:p w14:paraId="3D4E1956" w14:textId="581C0814" w:rsidR="00D34E8C" w:rsidRPr="00AE459A" w:rsidRDefault="00A30159" w:rsidP="00A30159">
      <w:pPr>
        <w:tabs>
          <w:tab w:val="left" w:pos="9980"/>
        </w:tabs>
        <w:rPr>
          <w:rFonts w:cstheme="minorHAnsi"/>
        </w:rPr>
      </w:pPr>
      <w:r>
        <w:rPr>
          <w:rFonts w:cstheme="minorHAnsi"/>
        </w:rPr>
        <w:tab/>
      </w:r>
    </w:p>
    <w:p w14:paraId="36864994" w14:textId="4B1B1C37" w:rsidR="00D34E8C" w:rsidRPr="00AE459A" w:rsidRDefault="00D34E8C">
      <w:pPr>
        <w:rPr>
          <w:rFonts w:cstheme="minorHAnsi"/>
        </w:rPr>
      </w:pPr>
      <w:r w:rsidRPr="00AE459A">
        <w:rPr>
          <w:rFonts w:cstheme="minorHAnsi"/>
          <w:b/>
          <w:bCs/>
        </w:rPr>
        <w:t>Introduction</w:t>
      </w:r>
      <w:r w:rsidRPr="00AE459A">
        <w:rPr>
          <w:rFonts w:cstheme="minorHAnsi"/>
        </w:rPr>
        <w:t xml:space="preserve"> </w:t>
      </w:r>
    </w:p>
    <w:p w14:paraId="20720E5F" w14:textId="2DBAF4E1" w:rsidR="006B0E69" w:rsidRPr="00AE459A" w:rsidRDefault="006B0E69">
      <w:pPr>
        <w:rPr>
          <w:rFonts w:cstheme="minorHAnsi"/>
        </w:rPr>
      </w:pPr>
      <w:r w:rsidRPr="00AE459A">
        <w:rPr>
          <w:rFonts w:cstheme="minorHAnsi"/>
        </w:rPr>
        <w:t>In Spring 2020</w:t>
      </w:r>
      <w:r w:rsidR="00F21A0D">
        <w:rPr>
          <w:rFonts w:cstheme="minorHAnsi"/>
        </w:rPr>
        <w:t>,</w:t>
      </w:r>
      <w:r w:rsidRPr="00AE459A">
        <w:rPr>
          <w:rFonts w:cstheme="minorHAnsi"/>
        </w:rPr>
        <w:t xml:space="preserve"> just about every university in the world was faced with a requirement to move from a substantial diet of </w:t>
      </w:r>
      <w:r w:rsidR="002021F8">
        <w:rPr>
          <w:rFonts w:cstheme="minorHAnsi"/>
        </w:rPr>
        <w:t xml:space="preserve">assessing student learning </w:t>
      </w:r>
      <w:r w:rsidR="0064142B">
        <w:rPr>
          <w:rFonts w:cstheme="minorHAnsi"/>
        </w:rPr>
        <w:t xml:space="preserve">on campus, </w:t>
      </w:r>
      <w:r w:rsidRPr="00AE459A">
        <w:rPr>
          <w:rFonts w:cstheme="minorHAnsi"/>
        </w:rPr>
        <w:t>in person</w:t>
      </w:r>
      <w:r w:rsidR="00EF740C">
        <w:rPr>
          <w:rFonts w:cstheme="minorHAnsi"/>
        </w:rPr>
        <w:t>,</w:t>
      </w:r>
      <w:r w:rsidRPr="00AE459A">
        <w:rPr>
          <w:rFonts w:cstheme="minorHAnsi"/>
        </w:rPr>
        <w:t xml:space="preserve"> to methodologies that could be undertaken remotely due to the Coronavirus shutdown. Higher Education Institutions (HEIs) moved at breakneck speed to introduce new ways of assessing</w:t>
      </w:r>
      <w:r w:rsidR="0064142B">
        <w:rPr>
          <w:rFonts w:cstheme="minorHAnsi"/>
        </w:rPr>
        <w:t xml:space="preserve"> remotely</w:t>
      </w:r>
      <w:r w:rsidRPr="00AE459A">
        <w:rPr>
          <w:rFonts w:cstheme="minorHAnsi"/>
        </w:rPr>
        <w:t>, aiming first and foremost to ensure that no student was disadvantaged in the current crisis conditions, while at the same time ensuring quality imperatives were met. Achieving this target was undertaken notwithstanding substantial challenges, with HEIs ensuring that the perfect did not become the enemy of the achievable. The changes were often radical, innovative and creative, and there has been a huge upsurge of feeling that in</w:t>
      </w:r>
      <w:r w:rsidR="00E8453D">
        <w:rPr>
          <w:rFonts w:cstheme="minorHAnsi"/>
        </w:rPr>
        <w:t xml:space="preserve"> </w:t>
      </w:r>
      <w:r w:rsidRPr="00AE459A">
        <w:rPr>
          <w:rFonts w:cstheme="minorHAnsi"/>
        </w:rPr>
        <w:t xml:space="preserve">reverting back to more normal conditions, the benefits of new approaches must be retained and decisions made under pressure would not be reversed without thinking through how to ensure that the long term effect on university assessment is beneficial. </w:t>
      </w:r>
    </w:p>
    <w:p w14:paraId="48DF65EA" w14:textId="1C6A85D5" w:rsidR="006B0E69" w:rsidRPr="00AE459A" w:rsidRDefault="00364B6E" w:rsidP="006B0E69">
      <w:pPr>
        <w:suppressAutoHyphens/>
        <w:contextualSpacing/>
        <w:rPr>
          <w:rFonts w:cstheme="minorHAnsi"/>
          <w:color w:val="201F1E"/>
          <w:shd w:val="clear" w:color="auto" w:fill="FFFFFF"/>
        </w:rPr>
      </w:pPr>
      <w:r w:rsidRPr="00AE459A">
        <w:rPr>
          <w:rFonts w:cstheme="minorHAnsi"/>
        </w:rPr>
        <w:t>S</w:t>
      </w:r>
      <w:r w:rsidR="00C022D4" w:rsidRPr="00AE459A">
        <w:rPr>
          <w:rFonts w:cstheme="minorHAnsi"/>
        </w:rPr>
        <w:t>ome assessment format</w:t>
      </w:r>
      <w:r w:rsidR="00CD682F" w:rsidRPr="00AE459A">
        <w:rPr>
          <w:rFonts w:cstheme="minorHAnsi"/>
        </w:rPr>
        <w:t>s prove</w:t>
      </w:r>
      <w:r w:rsidR="00FD4006" w:rsidRPr="00AE459A">
        <w:rPr>
          <w:rFonts w:cstheme="minorHAnsi"/>
        </w:rPr>
        <w:t>d</w:t>
      </w:r>
      <w:r w:rsidR="00CD682F" w:rsidRPr="00AE459A">
        <w:rPr>
          <w:rFonts w:cstheme="minorHAnsi"/>
        </w:rPr>
        <w:t xml:space="preserve"> particularly </w:t>
      </w:r>
      <w:r w:rsidR="00FD4006" w:rsidRPr="00AE459A">
        <w:rPr>
          <w:rFonts w:cstheme="minorHAnsi"/>
        </w:rPr>
        <w:t>challenging</w:t>
      </w:r>
      <w:r w:rsidR="002352F8" w:rsidRPr="00AE459A">
        <w:rPr>
          <w:rFonts w:cstheme="minorHAnsi"/>
        </w:rPr>
        <w:t xml:space="preserve"> and onerous</w:t>
      </w:r>
      <w:r w:rsidR="0064142B">
        <w:rPr>
          <w:rFonts w:cstheme="minorHAnsi"/>
        </w:rPr>
        <w:t xml:space="preserve"> to rapidly switch</w:t>
      </w:r>
      <w:r w:rsidR="00776B7B" w:rsidRPr="00AE459A">
        <w:rPr>
          <w:rFonts w:cstheme="minorHAnsi"/>
        </w:rPr>
        <w:t xml:space="preserve">, including, </w:t>
      </w:r>
      <w:r w:rsidR="0048697A" w:rsidRPr="00AE459A">
        <w:rPr>
          <w:rFonts w:cstheme="minorHAnsi"/>
        </w:rPr>
        <w:t xml:space="preserve">for instance, </w:t>
      </w:r>
      <w:r w:rsidR="00785EF7" w:rsidRPr="00AE459A">
        <w:rPr>
          <w:rFonts w:cstheme="minorHAnsi"/>
        </w:rPr>
        <w:t xml:space="preserve">making </w:t>
      </w:r>
      <w:r w:rsidR="00F474CC" w:rsidRPr="00AE459A">
        <w:rPr>
          <w:rFonts w:cstheme="minorHAnsi"/>
        </w:rPr>
        <w:t>emergency</w:t>
      </w:r>
      <w:r w:rsidR="00785EF7" w:rsidRPr="00AE459A">
        <w:rPr>
          <w:rFonts w:cstheme="minorHAnsi"/>
        </w:rPr>
        <w:t xml:space="preserve"> plans for </w:t>
      </w:r>
      <w:r w:rsidR="00427A77" w:rsidRPr="00AE459A">
        <w:rPr>
          <w:rFonts w:cstheme="minorHAnsi"/>
        </w:rPr>
        <w:t>a</w:t>
      </w:r>
      <w:r w:rsidR="003D410C" w:rsidRPr="00AE459A">
        <w:rPr>
          <w:rFonts w:cstheme="minorHAnsi"/>
        </w:rPr>
        <w:t xml:space="preserve"> substantial diet of unseen, time-constrained, invigilated exams</w:t>
      </w:r>
      <w:r w:rsidR="000E1F6C" w:rsidRPr="00AE459A">
        <w:rPr>
          <w:rFonts w:cstheme="minorHAnsi"/>
        </w:rPr>
        <w:t xml:space="preserve"> to be undertaken remotely</w:t>
      </w:r>
      <w:r w:rsidR="006B0E69" w:rsidRPr="00AE459A">
        <w:rPr>
          <w:rFonts w:cstheme="minorHAnsi"/>
        </w:rPr>
        <w:t xml:space="preserve">. This is the area </w:t>
      </w:r>
      <w:r w:rsidR="002021F8">
        <w:rPr>
          <w:rFonts w:cstheme="minorHAnsi"/>
        </w:rPr>
        <w:t>we predominantly address</w:t>
      </w:r>
      <w:r w:rsidR="006B0E69" w:rsidRPr="00AE459A">
        <w:rPr>
          <w:rFonts w:cstheme="minorHAnsi"/>
        </w:rPr>
        <w:t xml:space="preserve"> in this current piece, </w:t>
      </w:r>
      <w:r w:rsidR="001E305B">
        <w:rPr>
          <w:rFonts w:cstheme="minorHAnsi"/>
        </w:rPr>
        <w:t xml:space="preserve">although we will also touch upon assessments that are normally undertaken on-site but which couldn’t </w:t>
      </w:r>
      <w:r w:rsidR="00E8453D">
        <w:rPr>
          <w:rFonts w:cstheme="minorHAnsi"/>
        </w:rPr>
        <w:t xml:space="preserve">be held </w:t>
      </w:r>
      <w:r w:rsidR="001E305B">
        <w:rPr>
          <w:rFonts w:cstheme="minorHAnsi"/>
        </w:rPr>
        <w:t xml:space="preserve">due to lockdown. </w:t>
      </w:r>
      <w:r w:rsidR="00EF740C">
        <w:rPr>
          <w:rFonts w:cstheme="minorHAnsi"/>
        </w:rPr>
        <w:t>This</w:t>
      </w:r>
      <w:r w:rsidR="001E305B">
        <w:rPr>
          <w:rFonts w:cstheme="minorHAnsi"/>
        </w:rPr>
        <w:t xml:space="preserve"> current </w:t>
      </w:r>
      <w:r w:rsidR="00EF740C">
        <w:rPr>
          <w:rFonts w:cstheme="minorHAnsi"/>
        </w:rPr>
        <w:t xml:space="preserve">guidance </w:t>
      </w:r>
      <w:r w:rsidR="001E305B">
        <w:rPr>
          <w:rFonts w:cstheme="minorHAnsi"/>
        </w:rPr>
        <w:t xml:space="preserve">note </w:t>
      </w:r>
      <w:r w:rsidR="006B0E69" w:rsidRPr="00AE459A">
        <w:rPr>
          <w:rFonts w:cstheme="minorHAnsi"/>
        </w:rPr>
        <w:t>build</w:t>
      </w:r>
      <w:r w:rsidR="0064142B">
        <w:rPr>
          <w:rFonts w:cstheme="minorHAnsi"/>
        </w:rPr>
        <w:t>s</w:t>
      </w:r>
      <w:r w:rsidR="006B0E69" w:rsidRPr="00AE459A">
        <w:rPr>
          <w:rFonts w:cstheme="minorHAnsi"/>
        </w:rPr>
        <w:t xml:space="preserve"> on our earlier work on </w:t>
      </w:r>
      <w:r w:rsidR="006B0E69" w:rsidRPr="00AE459A">
        <w:rPr>
          <w:rFonts w:cstheme="minorHAnsi"/>
          <w:color w:val="000000" w:themeColor="text1"/>
        </w:rPr>
        <w:t>‘</w:t>
      </w:r>
      <w:r w:rsidR="006B0E69" w:rsidRPr="003651F4">
        <w:rPr>
          <w:rFonts w:cstheme="minorHAnsi"/>
          <w:b/>
          <w:bCs/>
          <w:color w:val="000000" w:themeColor="text1"/>
        </w:rPr>
        <w:t>Contingency planning: exploring rapid alternatives to face to face assessment</w:t>
      </w:r>
      <w:r w:rsidR="006B0E69" w:rsidRPr="00AE459A">
        <w:rPr>
          <w:rFonts w:cstheme="minorHAnsi"/>
          <w:color w:val="000000" w:themeColor="text1"/>
        </w:rPr>
        <w:t>’ and</w:t>
      </w:r>
      <w:r w:rsidR="00E8453D">
        <w:rPr>
          <w:rFonts w:cstheme="minorHAnsi"/>
          <w:color w:val="000000" w:themeColor="text1"/>
        </w:rPr>
        <w:t xml:space="preserve"> </w:t>
      </w:r>
      <w:r w:rsidR="002021F8">
        <w:rPr>
          <w:rFonts w:cstheme="minorHAnsi"/>
          <w:color w:val="222222"/>
          <w:shd w:val="clear" w:color="auto" w:fill="FFFFFF"/>
        </w:rPr>
        <w:t>‘</w:t>
      </w:r>
      <w:r w:rsidR="006B0E69" w:rsidRPr="003651F4">
        <w:rPr>
          <w:rFonts w:cstheme="minorHAnsi"/>
          <w:b/>
          <w:bCs/>
        </w:rPr>
        <w:t>Fifty tips for replacements for time-constrained, invigilated on-site exams</w:t>
      </w:r>
      <w:r w:rsidR="002021F8">
        <w:rPr>
          <w:rFonts w:cstheme="minorHAnsi"/>
        </w:rPr>
        <w:t>’</w:t>
      </w:r>
      <w:r w:rsidR="006B0E69" w:rsidRPr="00AE459A">
        <w:rPr>
          <w:rFonts w:cstheme="minorHAnsi"/>
        </w:rPr>
        <w:t xml:space="preserve"> (Brown and Sambell, 2020 a and b</w:t>
      </w:r>
      <w:r w:rsidR="00F21A0D">
        <w:rPr>
          <w:rFonts w:cstheme="minorHAnsi"/>
        </w:rPr>
        <w:t>)</w:t>
      </w:r>
      <w:r w:rsidR="00C65B1F">
        <w:rPr>
          <w:rFonts w:cstheme="minorHAnsi"/>
        </w:rPr>
        <w:t>,</w:t>
      </w:r>
      <w:r w:rsidR="0064142B">
        <w:rPr>
          <w:rFonts w:cstheme="minorHAnsi"/>
        </w:rPr>
        <w:t xml:space="preserve"> both of which were produced in the earliest stages of the rapid switch.</w:t>
      </w:r>
      <w:r w:rsidR="00C65B1F">
        <w:rPr>
          <w:rFonts w:cstheme="minorHAnsi"/>
        </w:rPr>
        <w:t xml:space="preserve"> </w:t>
      </w:r>
      <w:r w:rsidR="002021F8">
        <w:rPr>
          <w:rFonts w:cstheme="minorHAnsi"/>
        </w:rPr>
        <w:t xml:space="preserve">The aim is </w:t>
      </w:r>
      <w:r w:rsidR="001E305B">
        <w:rPr>
          <w:rFonts w:cstheme="minorHAnsi"/>
        </w:rPr>
        <w:t xml:space="preserve">now </w:t>
      </w:r>
      <w:r w:rsidR="002021F8">
        <w:rPr>
          <w:rFonts w:cstheme="minorHAnsi"/>
        </w:rPr>
        <w:t>to help those who are currently planning for a phased, socially-distanced and gradual return to campus</w:t>
      </w:r>
      <w:r w:rsidR="0064142B">
        <w:rPr>
          <w:rFonts w:cstheme="minorHAnsi"/>
        </w:rPr>
        <w:t xml:space="preserve"> at a point when the precise picture for the immediate future is still pretty uncertain and likely to change on a daily basis.</w:t>
      </w:r>
      <w:r w:rsidR="00E8453D">
        <w:rPr>
          <w:rFonts w:cstheme="minorHAnsi"/>
        </w:rPr>
        <w:t xml:space="preserve"> </w:t>
      </w:r>
      <w:r w:rsidR="0064142B">
        <w:rPr>
          <w:rFonts w:cstheme="minorHAnsi"/>
        </w:rPr>
        <w:t xml:space="preserve">This </w:t>
      </w:r>
      <w:r w:rsidR="003651F4">
        <w:rPr>
          <w:rFonts w:cstheme="minorHAnsi"/>
        </w:rPr>
        <w:t>practitioner-orientated advice</w:t>
      </w:r>
      <w:r w:rsidR="0064142B">
        <w:rPr>
          <w:rFonts w:cstheme="minorHAnsi"/>
        </w:rPr>
        <w:t>,</w:t>
      </w:r>
      <w:r w:rsidR="00E8453D">
        <w:rPr>
          <w:rFonts w:cstheme="minorHAnsi"/>
        </w:rPr>
        <w:t xml:space="preserve"> </w:t>
      </w:r>
      <w:r w:rsidR="003651F4">
        <w:rPr>
          <w:rFonts w:cstheme="minorHAnsi"/>
        </w:rPr>
        <w:t xml:space="preserve">with its </w:t>
      </w:r>
      <w:r w:rsidR="003651F4" w:rsidRPr="003651F4">
        <w:rPr>
          <w:rFonts w:cstheme="minorHAnsi"/>
          <w:b/>
          <w:bCs/>
        </w:rPr>
        <w:t>comparative table of pros and cons of alternative forms of assessment</w:t>
      </w:r>
      <w:r w:rsidR="003651F4">
        <w:rPr>
          <w:rFonts w:cstheme="minorHAnsi"/>
        </w:rPr>
        <w:t xml:space="preserve"> below </w:t>
      </w:r>
      <w:r w:rsidR="0064142B">
        <w:rPr>
          <w:rFonts w:cstheme="minorHAnsi"/>
        </w:rPr>
        <w:t xml:space="preserve">therefore, </w:t>
      </w:r>
      <w:r w:rsidR="0018438D">
        <w:rPr>
          <w:rFonts w:cstheme="minorHAnsi"/>
        </w:rPr>
        <w:t xml:space="preserve">aims to </w:t>
      </w:r>
      <w:r w:rsidR="0064142B">
        <w:rPr>
          <w:rFonts w:cstheme="minorHAnsi"/>
        </w:rPr>
        <w:t xml:space="preserve">act as a catalyst for teaching teams </w:t>
      </w:r>
      <w:r w:rsidR="0018438D">
        <w:rPr>
          <w:rFonts w:cstheme="minorHAnsi"/>
        </w:rPr>
        <w:t xml:space="preserve">who wish </w:t>
      </w:r>
      <w:r w:rsidR="002021F8">
        <w:rPr>
          <w:rFonts w:cstheme="minorHAnsi"/>
        </w:rPr>
        <w:t>to pause and think about possible adjustments to traditionally</w:t>
      </w:r>
      <w:r w:rsidR="00352A29">
        <w:rPr>
          <w:rFonts w:cstheme="minorHAnsi"/>
        </w:rPr>
        <w:t>-</w:t>
      </w:r>
      <w:r w:rsidR="002021F8">
        <w:rPr>
          <w:rFonts w:cstheme="minorHAnsi"/>
        </w:rPr>
        <w:t xml:space="preserve">held face-to-face assessment regimes for the academic sessions which are due to begin in a matter of weeks. While </w:t>
      </w:r>
      <w:r w:rsidR="0064142B">
        <w:rPr>
          <w:rFonts w:cstheme="minorHAnsi"/>
        </w:rPr>
        <w:t xml:space="preserve">this </w:t>
      </w:r>
      <w:r w:rsidR="002021F8">
        <w:rPr>
          <w:rFonts w:cstheme="minorHAnsi"/>
        </w:rPr>
        <w:t xml:space="preserve">planning </w:t>
      </w:r>
      <w:r w:rsidR="0064142B">
        <w:rPr>
          <w:rFonts w:cstheme="minorHAnsi"/>
        </w:rPr>
        <w:t>phase i</w:t>
      </w:r>
      <w:r w:rsidR="002021F8">
        <w:rPr>
          <w:rFonts w:cstheme="minorHAnsi"/>
        </w:rPr>
        <w:t xml:space="preserve">s less frantic in one sense, in another sense, we still face the massive challenge of </w:t>
      </w:r>
      <w:r w:rsidR="00352A29">
        <w:rPr>
          <w:rFonts w:cstheme="minorHAnsi"/>
        </w:rPr>
        <w:t>preparing</w:t>
      </w:r>
      <w:r w:rsidR="002021F8">
        <w:rPr>
          <w:rFonts w:cstheme="minorHAnsi"/>
        </w:rPr>
        <w:t xml:space="preserve"> for </w:t>
      </w:r>
      <w:r w:rsidR="00352A29">
        <w:rPr>
          <w:rFonts w:cstheme="minorHAnsi"/>
        </w:rPr>
        <w:t xml:space="preserve">future </w:t>
      </w:r>
      <w:r w:rsidR="002021F8">
        <w:rPr>
          <w:rFonts w:cstheme="minorHAnsi"/>
        </w:rPr>
        <w:t>uncertainty</w:t>
      </w:r>
      <w:r w:rsidR="00352A29">
        <w:rPr>
          <w:rFonts w:cstheme="minorHAnsi"/>
        </w:rPr>
        <w:t>.</w:t>
      </w:r>
      <w:r w:rsidR="002021F8">
        <w:rPr>
          <w:rFonts w:cstheme="minorHAnsi"/>
        </w:rPr>
        <w:t xml:space="preserve"> </w:t>
      </w:r>
      <w:r w:rsidR="00352A29">
        <w:rPr>
          <w:rFonts w:cstheme="minorHAnsi"/>
        </w:rPr>
        <w:t>S</w:t>
      </w:r>
      <w:r w:rsidR="002021F8">
        <w:rPr>
          <w:rFonts w:cstheme="minorHAnsi"/>
        </w:rPr>
        <w:t>trict lockdown measures may</w:t>
      </w:r>
      <w:r w:rsidR="00352A29">
        <w:rPr>
          <w:rFonts w:cstheme="minorHAnsi"/>
        </w:rPr>
        <w:t>,</w:t>
      </w:r>
      <w:r w:rsidR="002021F8">
        <w:rPr>
          <w:rFonts w:cstheme="minorHAnsi"/>
        </w:rPr>
        <w:t xml:space="preserve"> </w:t>
      </w:r>
      <w:r w:rsidR="00352A29">
        <w:rPr>
          <w:rFonts w:cstheme="minorHAnsi"/>
        </w:rPr>
        <w:t>for example,</w:t>
      </w:r>
      <w:r w:rsidR="00E8453D">
        <w:rPr>
          <w:rFonts w:cstheme="minorHAnsi"/>
        </w:rPr>
        <w:t xml:space="preserve"> </w:t>
      </w:r>
      <w:r w:rsidR="002021F8">
        <w:rPr>
          <w:rFonts w:cstheme="minorHAnsi"/>
        </w:rPr>
        <w:t xml:space="preserve">be relaxed </w:t>
      </w:r>
      <w:r w:rsidR="00352A29">
        <w:rPr>
          <w:rFonts w:cstheme="minorHAnsi"/>
        </w:rPr>
        <w:t xml:space="preserve">soon </w:t>
      </w:r>
      <w:r w:rsidR="002021F8">
        <w:rPr>
          <w:rFonts w:cstheme="minorHAnsi"/>
        </w:rPr>
        <w:t xml:space="preserve">only to be enforced once again with </w:t>
      </w:r>
      <w:r w:rsidR="00352A29">
        <w:rPr>
          <w:rFonts w:cstheme="minorHAnsi"/>
        </w:rPr>
        <w:t xml:space="preserve">the arrival of </w:t>
      </w:r>
      <w:r w:rsidR="002021F8">
        <w:rPr>
          <w:rFonts w:cstheme="minorHAnsi"/>
        </w:rPr>
        <w:t xml:space="preserve">new </w:t>
      </w:r>
      <w:r w:rsidR="001E305B">
        <w:rPr>
          <w:rFonts w:cstheme="minorHAnsi"/>
        </w:rPr>
        <w:t xml:space="preserve">virus </w:t>
      </w:r>
      <w:r w:rsidR="002021F8">
        <w:rPr>
          <w:rFonts w:cstheme="minorHAnsi"/>
        </w:rPr>
        <w:t xml:space="preserve">spikes, and campus-based life seems likely to be under </w:t>
      </w:r>
      <w:r w:rsidR="001E305B">
        <w:rPr>
          <w:rFonts w:cstheme="minorHAnsi"/>
        </w:rPr>
        <w:t xml:space="preserve">considerable </w:t>
      </w:r>
      <w:r w:rsidR="002021F8">
        <w:rPr>
          <w:rFonts w:cstheme="minorHAnsi"/>
        </w:rPr>
        <w:t>pressure</w:t>
      </w:r>
      <w:r w:rsidR="00352A29">
        <w:rPr>
          <w:rFonts w:cstheme="minorHAnsi"/>
        </w:rPr>
        <w:t xml:space="preserve"> for some time to come</w:t>
      </w:r>
      <w:r w:rsidR="002021F8">
        <w:rPr>
          <w:rFonts w:cstheme="minorHAnsi"/>
        </w:rPr>
        <w:t xml:space="preserve">, with priority attention </w:t>
      </w:r>
      <w:r w:rsidR="00EF740C">
        <w:rPr>
          <w:rFonts w:cstheme="minorHAnsi"/>
        </w:rPr>
        <w:t xml:space="preserve">for </w:t>
      </w:r>
      <w:r w:rsidR="00352A29">
        <w:rPr>
          <w:rFonts w:cstheme="minorHAnsi"/>
        </w:rPr>
        <w:t xml:space="preserve">students’ </w:t>
      </w:r>
      <w:r w:rsidR="00EF740C">
        <w:rPr>
          <w:rFonts w:cstheme="minorHAnsi"/>
        </w:rPr>
        <w:t xml:space="preserve">physical access </w:t>
      </w:r>
      <w:r w:rsidR="00352A29">
        <w:rPr>
          <w:rFonts w:cstheme="minorHAnsi"/>
        </w:rPr>
        <w:t xml:space="preserve">to campuses </w:t>
      </w:r>
      <w:r w:rsidR="00EF740C">
        <w:rPr>
          <w:rFonts w:cstheme="minorHAnsi"/>
        </w:rPr>
        <w:t xml:space="preserve">initially </w:t>
      </w:r>
      <w:r w:rsidR="002021F8">
        <w:rPr>
          <w:rFonts w:cstheme="minorHAnsi"/>
        </w:rPr>
        <w:t xml:space="preserve">trained on those aspects of </w:t>
      </w:r>
      <w:r w:rsidR="002021F8">
        <w:rPr>
          <w:rFonts w:cstheme="minorHAnsi"/>
        </w:rPr>
        <w:lastRenderedPageBreak/>
        <w:t xml:space="preserve">teaching and assessment practice that are impossible </w:t>
      </w:r>
      <w:r w:rsidR="00352A29">
        <w:rPr>
          <w:rFonts w:cstheme="minorHAnsi"/>
        </w:rPr>
        <w:t>to</w:t>
      </w:r>
      <w:r w:rsidR="00C65B1F">
        <w:rPr>
          <w:rFonts w:cstheme="minorHAnsi"/>
        </w:rPr>
        <w:t xml:space="preserve"> </w:t>
      </w:r>
      <w:r w:rsidR="00352A29">
        <w:rPr>
          <w:rFonts w:cstheme="minorHAnsi"/>
        </w:rPr>
        <w:t xml:space="preserve">be delivered </w:t>
      </w:r>
      <w:r w:rsidR="00C65B1F">
        <w:rPr>
          <w:rFonts w:cstheme="minorHAnsi"/>
        </w:rPr>
        <w:t>online</w:t>
      </w:r>
      <w:r w:rsidR="00352A29">
        <w:rPr>
          <w:rFonts w:cstheme="minorHAnsi"/>
        </w:rPr>
        <w:t>, for the time being at least</w:t>
      </w:r>
      <w:r w:rsidR="00C65B1F">
        <w:rPr>
          <w:rFonts w:cstheme="minorHAnsi"/>
        </w:rPr>
        <w:t>.</w:t>
      </w:r>
      <w:r w:rsidR="00E8453D">
        <w:rPr>
          <w:rFonts w:cstheme="minorHAnsi"/>
        </w:rPr>
        <w:t xml:space="preserve"> </w:t>
      </w:r>
      <w:r w:rsidR="00C65B1F">
        <w:rPr>
          <w:rFonts w:cstheme="minorHAnsi"/>
        </w:rPr>
        <w:t xml:space="preserve">The sensible option is </w:t>
      </w:r>
      <w:r w:rsidR="00352A29">
        <w:rPr>
          <w:rFonts w:cstheme="minorHAnsi"/>
        </w:rPr>
        <w:t xml:space="preserve">likely to be </w:t>
      </w:r>
      <w:r w:rsidR="00C65B1F">
        <w:rPr>
          <w:rFonts w:cstheme="minorHAnsi"/>
        </w:rPr>
        <w:t xml:space="preserve">to plan to make the </w:t>
      </w:r>
      <w:r w:rsidR="0064142B">
        <w:rPr>
          <w:rFonts w:cstheme="minorHAnsi"/>
        </w:rPr>
        <w:t xml:space="preserve">very </w:t>
      </w:r>
      <w:r w:rsidR="00C65B1F">
        <w:rPr>
          <w:rFonts w:cstheme="minorHAnsi"/>
        </w:rPr>
        <w:t xml:space="preserve">best of remote delivery, </w:t>
      </w:r>
      <w:r w:rsidR="0064142B">
        <w:rPr>
          <w:rFonts w:cstheme="minorHAnsi"/>
        </w:rPr>
        <w:t>if needs be</w:t>
      </w:r>
      <w:r w:rsidR="00C65B1F">
        <w:rPr>
          <w:rFonts w:cstheme="minorHAnsi"/>
        </w:rPr>
        <w:t xml:space="preserve"> in case</w:t>
      </w:r>
      <w:r w:rsidR="00352A29">
        <w:rPr>
          <w:rFonts w:cstheme="minorHAnsi"/>
        </w:rPr>
        <w:t xml:space="preserve"> of future setbacks</w:t>
      </w:r>
      <w:r w:rsidR="00C65B1F">
        <w:rPr>
          <w:rFonts w:cstheme="minorHAnsi"/>
        </w:rPr>
        <w:t xml:space="preserve">. </w:t>
      </w:r>
      <w:r w:rsidR="00352A29">
        <w:rPr>
          <w:rFonts w:cstheme="minorHAnsi"/>
        </w:rPr>
        <w:t>Thus,</w:t>
      </w:r>
      <w:r w:rsidR="00C65B1F">
        <w:rPr>
          <w:rFonts w:cstheme="minorHAnsi"/>
        </w:rPr>
        <w:t xml:space="preserve"> in what follows we propose some important areas to critically review and reflect upon in the time available for adjustments </w:t>
      </w:r>
      <w:r w:rsidR="0064142B">
        <w:rPr>
          <w:rFonts w:cstheme="minorHAnsi"/>
        </w:rPr>
        <w:t xml:space="preserve">which </w:t>
      </w:r>
      <w:r w:rsidR="00C65B1F">
        <w:rPr>
          <w:rFonts w:cstheme="minorHAnsi"/>
        </w:rPr>
        <w:t xml:space="preserve">colleagues could make in a matter of weeks. </w:t>
      </w:r>
      <w:r w:rsidR="00B17D01">
        <w:rPr>
          <w:rFonts w:cstheme="minorHAnsi"/>
        </w:rPr>
        <w:t>In other words, we</w:t>
      </w:r>
      <w:r w:rsidR="00D51572">
        <w:rPr>
          <w:rFonts w:cstheme="minorHAnsi"/>
        </w:rPr>
        <w:t xml:space="preserve"> </w:t>
      </w:r>
      <w:r w:rsidR="001E305B">
        <w:rPr>
          <w:rFonts w:cstheme="minorHAnsi"/>
        </w:rPr>
        <w:t xml:space="preserve">are still </w:t>
      </w:r>
      <w:r w:rsidR="00B17D01">
        <w:rPr>
          <w:rFonts w:cstheme="minorHAnsi"/>
        </w:rPr>
        <w:t xml:space="preserve">working, for the foreseeable </w:t>
      </w:r>
      <w:r w:rsidR="00D51572">
        <w:rPr>
          <w:rFonts w:cstheme="minorHAnsi"/>
        </w:rPr>
        <w:t>future, under</w:t>
      </w:r>
      <w:r w:rsidR="00B17D01">
        <w:rPr>
          <w:rFonts w:cstheme="minorHAnsi"/>
        </w:rPr>
        <w:t xml:space="preserve"> the umbrella of the</w:t>
      </w:r>
      <w:r w:rsidR="00D51572">
        <w:rPr>
          <w:rFonts w:cstheme="minorHAnsi"/>
        </w:rPr>
        <w:t xml:space="preserve"> </w:t>
      </w:r>
      <w:r w:rsidR="001E305B">
        <w:rPr>
          <w:rFonts w:cstheme="minorHAnsi"/>
        </w:rPr>
        <w:t>emergency approvals and reg</w:t>
      </w:r>
      <w:r w:rsidR="0064142B">
        <w:rPr>
          <w:rFonts w:cstheme="minorHAnsi"/>
        </w:rPr>
        <w:t>ulation</w:t>
      </w:r>
      <w:r w:rsidR="001E305B">
        <w:rPr>
          <w:rFonts w:cstheme="minorHAnsi"/>
        </w:rPr>
        <w:t xml:space="preserve">s </w:t>
      </w:r>
      <w:r w:rsidR="0018438D">
        <w:rPr>
          <w:rFonts w:cstheme="minorHAnsi"/>
        </w:rPr>
        <w:t xml:space="preserve">procedures that </w:t>
      </w:r>
      <w:r w:rsidR="00B17D01">
        <w:rPr>
          <w:rFonts w:cstheme="minorHAnsi"/>
        </w:rPr>
        <w:t xml:space="preserve">universities have been instigating, so the guidance note assumes that any changes </w:t>
      </w:r>
      <w:r w:rsidR="00D51572">
        <w:rPr>
          <w:rFonts w:cstheme="minorHAnsi"/>
        </w:rPr>
        <w:t xml:space="preserve">suggested here </w:t>
      </w:r>
      <w:r w:rsidR="00B17D01">
        <w:rPr>
          <w:rFonts w:cstheme="minorHAnsi"/>
        </w:rPr>
        <w:t>will be undertaken on that basis.</w:t>
      </w:r>
      <w:r w:rsidR="00E8453D">
        <w:rPr>
          <w:rFonts w:cstheme="minorHAnsi"/>
        </w:rPr>
        <w:t xml:space="preserve"> </w:t>
      </w:r>
    </w:p>
    <w:p w14:paraId="2DAD46E6" w14:textId="77777777" w:rsidR="006B0E69" w:rsidRPr="00AE459A" w:rsidRDefault="006B0E69">
      <w:pPr>
        <w:rPr>
          <w:rFonts w:cstheme="minorHAnsi"/>
        </w:rPr>
      </w:pPr>
    </w:p>
    <w:p w14:paraId="049B7925" w14:textId="3D9CFE77" w:rsidR="000E2712" w:rsidRPr="00AE459A" w:rsidRDefault="0037078A">
      <w:pPr>
        <w:rPr>
          <w:rFonts w:cstheme="minorHAnsi"/>
        </w:rPr>
      </w:pPr>
      <w:r w:rsidRPr="00AE459A">
        <w:rPr>
          <w:rFonts w:cstheme="minorHAnsi"/>
        </w:rPr>
        <w:t xml:space="preserve">The current </w:t>
      </w:r>
      <w:r w:rsidR="00785E35" w:rsidRPr="00AE459A">
        <w:rPr>
          <w:rFonts w:cstheme="minorHAnsi"/>
        </w:rPr>
        <w:t xml:space="preserve">pandemic </w:t>
      </w:r>
      <w:r w:rsidRPr="00AE459A">
        <w:rPr>
          <w:rFonts w:cstheme="minorHAnsi"/>
        </w:rPr>
        <w:t>has</w:t>
      </w:r>
      <w:r w:rsidR="00FC6535" w:rsidRPr="00AE459A">
        <w:rPr>
          <w:rFonts w:cstheme="minorHAnsi"/>
        </w:rPr>
        <w:t xml:space="preserve"> </w:t>
      </w:r>
      <w:r w:rsidR="00870938" w:rsidRPr="00AE459A">
        <w:rPr>
          <w:rFonts w:cstheme="minorHAnsi"/>
        </w:rPr>
        <w:t>undoubtedly</w:t>
      </w:r>
      <w:r w:rsidR="00A17D02" w:rsidRPr="00AE459A">
        <w:rPr>
          <w:rFonts w:cstheme="minorHAnsi"/>
        </w:rPr>
        <w:t xml:space="preserve"> </w:t>
      </w:r>
      <w:r w:rsidRPr="00AE459A">
        <w:rPr>
          <w:rFonts w:cstheme="minorHAnsi"/>
        </w:rPr>
        <w:t xml:space="preserve">exposed </w:t>
      </w:r>
      <w:r w:rsidR="00125CDE" w:rsidRPr="00AE459A">
        <w:rPr>
          <w:rFonts w:cstheme="minorHAnsi"/>
        </w:rPr>
        <w:t xml:space="preserve">some of the </w:t>
      </w:r>
      <w:r w:rsidR="001B279E" w:rsidRPr="00AE459A">
        <w:rPr>
          <w:rFonts w:cstheme="minorHAnsi"/>
        </w:rPr>
        <w:t xml:space="preserve">practical </w:t>
      </w:r>
      <w:r w:rsidR="00125CDE" w:rsidRPr="00AE459A">
        <w:rPr>
          <w:rFonts w:cstheme="minorHAnsi"/>
        </w:rPr>
        <w:t xml:space="preserve">frailties of </w:t>
      </w:r>
      <w:r w:rsidR="006B0E69" w:rsidRPr="00AE459A">
        <w:rPr>
          <w:rFonts w:cstheme="minorHAnsi"/>
        </w:rPr>
        <w:t xml:space="preserve">on-site </w:t>
      </w:r>
      <w:r w:rsidR="00FC6535" w:rsidRPr="00AE459A">
        <w:rPr>
          <w:rFonts w:cstheme="minorHAnsi"/>
        </w:rPr>
        <w:t xml:space="preserve">existing </w:t>
      </w:r>
      <w:r w:rsidR="00D81D28" w:rsidRPr="00AE459A">
        <w:rPr>
          <w:rFonts w:cstheme="minorHAnsi"/>
        </w:rPr>
        <w:t xml:space="preserve">assessment </w:t>
      </w:r>
      <w:r w:rsidR="00FC6535" w:rsidRPr="00AE459A">
        <w:rPr>
          <w:rFonts w:cstheme="minorHAnsi"/>
        </w:rPr>
        <w:t xml:space="preserve">practice, which </w:t>
      </w:r>
      <w:r w:rsidR="00785CFF" w:rsidRPr="00AE459A">
        <w:rPr>
          <w:rFonts w:cstheme="minorHAnsi"/>
        </w:rPr>
        <w:t>could</w:t>
      </w:r>
      <w:r w:rsidR="00151C25" w:rsidRPr="00AE459A">
        <w:rPr>
          <w:rFonts w:cstheme="minorHAnsi"/>
        </w:rPr>
        <w:t xml:space="preserve"> </w:t>
      </w:r>
      <w:r w:rsidR="00352A29">
        <w:rPr>
          <w:rFonts w:cstheme="minorHAnsi"/>
        </w:rPr>
        <w:t xml:space="preserve">in the longer term </w:t>
      </w:r>
      <w:r w:rsidR="00CF0658" w:rsidRPr="00AE459A">
        <w:rPr>
          <w:rFonts w:cstheme="minorHAnsi"/>
        </w:rPr>
        <w:t xml:space="preserve">valuably </w:t>
      </w:r>
      <w:r w:rsidR="00151C25" w:rsidRPr="00AE459A">
        <w:rPr>
          <w:rFonts w:cstheme="minorHAnsi"/>
        </w:rPr>
        <w:t xml:space="preserve">become more </w:t>
      </w:r>
      <w:r w:rsidR="006B0E69" w:rsidRPr="00AE459A">
        <w:rPr>
          <w:rFonts w:cstheme="minorHAnsi"/>
        </w:rPr>
        <w:t xml:space="preserve">authentic, </w:t>
      </w:r>
      <w:r w:rsidR="00151C25" w:rsidRPr="00AE459A">
        <w:rPr>
          <w:rFonts w:cstheme="minorHAnsi"/>
        </w:rPr>
        <w:t>fit</w:t>
      </w:r>
      <w:r w:rsidR="006B0E69" w:rsidRPr="00AE459A">
        <w:rPr>
          <w:rFonts w:cstheme="minorHAnsi"/>
        </w:rPr>
        <w:t>-</w:t>
      </w:r>
      <w:r w:rsidR="00151C25" w:rsidRPr="00AE459A">
        <w:rPr>
          <w:rFonts w:cstheme="minorHAnsi"/>
        </w:rPr>
        <w:t>for</w:t>
      </w:r>
      <w:r w:rsidR="006B0E69" w:rsidRPr="00AE459A">
        <w:rPr>
          <w:rFonts w:cstheme="minorHAnsi"/>
        </w:rPr>
        <w:t>-</w:t>
      </w:r>
      <w:r w:rsidR="00151C25" w:rsidRPr="00AE459A">
        <w:rPr>
          <w:rFonts w:cstheme="minorHAnsi"/>
        </w:rPr>
        <w:t>purpose</w:t>
      </w:r>
      <w:r w:rsidR="00E45789" w:rsidRPr="00AE459A">
        <w:rPr>
          <w:rFonts w:cstheme="minorHAnsi"/>
        </w:rPr>
        <w:t>, robust and resilient</w:t>
      </w:r>
      <w:r w:rsidR="00785E35" w:rsidRPr="00AE459A">
        <w:rPr>
          <w:rFonts w:cstheme="minorHAnsi"/>
        </w:rPr>
        <w:t xml:space="preserve">. But the </w:t>
      </w:r>
      <w:r w:rsidR="00C65B1F">
        <w:rPr>
          <w:rFonts w:cstheme="minorHAnsi"/>
        </w:rPr>
        <w:t>immediate response</w:t>
      </w:r>
      <w:r w:rsidR="00785E35" w:rsidRPr="00AE459A">
        <w:rPr>
          <w:rFonts w:cstheme="minorHAnsi"/>
        </w:rPr>
        <w:t xml:space="preserve"> </w:t>
      </w:r>
      <w:r w:rsidR="001E305B">
        <w:rPr>
          <w:rFonts w:cstheme="minorHAnsi"/>
        </w:rPr>
        <w:t>across t</w:t>
      </w:r>
      <w:r w:rsidR="00B17D01">
        <w:rPr>
          <w:rFonts w:cstheme="minorHAnsi"/>
        </w:rPr>
        <w:t>h</w:t>
      </w:r>
      <w:r w:rsidR="001E305B">
        <w:rPr>
          <w:rFonts w:cstheme="minorHAnsi"/>
        </w:rPr>
        <w:t>e sect</w:t>
      </w:r>
      <w:r w:rsidR="00B17D01">
        <w:rPr>
          <w:rFonts w:cstheme="minorHAnsi"/>
        </w:rPr>
        <w:t>or</w:t>
      </w:r>
      <w:r w:rsidR="001E305B">
        <w:rPr>
          <w:rFonts w:cstheme="minorHAnsi"/>
        </w:rPr>
        <w:t xml:space="preserve"> </w:t>
      </w:r>
      <w:r w:rsidR="00B65887" w:rsidRPr="00AE459A">
        <w:rPr>
          <w:rFonts w:cstheme="minorHAnsi"/>
        </w:rPr>
        <w:t>ha</w:t>
      </w:r>
      <w:r w:rsidR="00D51572">
        <w:rPr>
          <w:rFonts w:cstheme="minorHAnsi"/>
        </w:rPr>
        <w:t>s</w:t>
      </w:r>
      <w:r w:rsidR="00B65887" w:rsidRPr="00AE459A">
        <w:rPr>
          <w:rFonts w:cstheme="minorHAnsi"/>
        </w:rPr>
        <w:t xml:space="preserve"> also </w:t>
      </w:r>
      <w:r w:rsidR="00090DAE" w:rsidRPr="00AE459A">
        <w:rPr>
          <w:rFonts w:cstheme="minorHAnsi"/>
        </w:rPr>
        <w:t xml:space="preserve">highlighted some </w:t>
      </w:r>
      <w:r w:rsidR="00C65B1F">
        <w:rPr>
          <w:rFonts w:cstheme="minorHAnsi"/>
        </w:rPr>
        <w:t xml:space="preserve">extremely </w:t>
      </w:r>
      <w:r w:rsidR="00090DAE" w:rsidRPr="00AE459A">
        <w:rPr>
          <w:rFonts w:cstheme="minorHAnsi"/>
        </w:rPr>
        <w:t xml:space="preserve">positive </w:t>
      </w:r>
      <w:r w:rsidR="00216DC6" w:rsidRPr="00AE459A">
        <w:rPr>
          <w:rFonts w:cstheme="minorHAnsi"/>
        </w:rPr>
        <w:t>opportunities</w:t>
      </w:r>
      <w:r w:rsidR="00BA35B9" w:rsidRPr="00AE459A">
        <w:rPr>
          <w:rFonts w:cstheme="minorHAnsi"/>
        </w:rPr>
        <w:t xml:space="preserve"> </w:t>
      </w:r>
      <w:r w:rsidR="001B279E" w:rsidRPr="00AE459A">
        <w:rPr>
          <w:rFonts w:cstheme="minorHAnsi"/>
        </w:rPr>
        <w:t xml:space="preserve">for </w:t>
      </w:r>
      <w:r w:rsidR="00F77ABD" w:rsidRPr="00AE459A">
        <w:rPr>
          <w:rFonts w:cstheme="minorHAnsi"/>
        </w:rPr>
        <w:t xml:space="preserve">those who seek to modernise </w:t>
      </w:r>
      <w:r w:rsidR="00BA35B9" w:rsidRPr="00AE459A">
        <w:rPr>
          <w:rFonts w:cstheme="minorHAnsi"/>
        </w:rPr>
        <w:t>assessment</w:t>
      </w:r>
      <w:r w:rsidR="00464D4C" w:rsidRPr="00AE459A">
        <w:rPr>
          <w:rFonts w:cstheme="minorHAnsi"/>
        </w:rPr>
        <w:t xml:space="preserve"> </w:t>
      </w:r>
      <w:r w:rsidR="00B63579" w:rsidRPr="00AE459A">
        <w:rPr>
          <w:rFonts w:cstheme="minorHAnsi"/>
        </w:rPr>
        <w:t xml:space="preserve">in order </w:t>
      </w:r>
      <w:r w:rsidR="00464D4C" w:rsidRPr="00AE459A">
        <w:rPr>
          <w:rFonts w:cstheme="minorHAnsi"/>
        </w:rPr>
        <w:t>to</w:t>
      </w:r>
      <w:r w:rsidR="0092756D" w:rsidRPr="00AE459A">
        <w:rPr>
          <w:rFonts w:cstheme="minorHAnsi"/>
        </w:rPr>
        <w:t xml:space="preserve"> promote</w:t>
      </w:r>
      <w:r w:rsidR="005A56A5" w:rsidRPr="00AE459A">
        <w:rPr>
          <w:rFonts w:cstheme="minorHAnsi"/>
        </w:rPr>
        <w:t xml:space="preserve"> </w:t>
      </w:r>
      <w:r w:rsidR="00DD0F20" w:rsidRPr="00AE459A">
        <w:rPr>
          <w:rFonts w:cstheme="minorHAnsi"/>
        </w:rPr>
        <w:t xml:space="preserve">student </w:t>
      </w:r>
      <w:r w:rsidR="005A56A5" w:rsidRPr="00AE459A">
        <w:rPr>
          <w:rFonts w:cstheme="minorHAnsi"/>
        </w:rPr>
        <w:t>learning</w:t>
      </w:r>
      <w:r w:rsidR="00751250" w:rsidRPr="00AE459A">
        <w:rPr>
          <w:rFonts w:cstheme="minorHAnsi"/>
        </w:rPr>
        <w:t xml:space="preserve"> more readily</w:t>
      </w:r>
      <w:r w:rsidR="000F74A1" w:rsidRPr="00AE459A">
        <w:rPr>
          <w:rFonts w:cstheme="minorHAnsi"/>
        </w:rPr>
        <w:t xml:space="preserve">. </w:t>
      </w:r>
      <w:r w:rsidR="00352A29">
        <w:rPr>
          <w:rFonts w:cstheme="minorHAnsi"/>
        </w:rPr>
        <w:t>Here</w:t>
      </w:r>
      <w:r w:rsidR="00450089" w:rsidRPr="00AE459A">
        <w:rPr>
          <w:rFonts w:cstheme="minorHAnsi"/>
        </w:rPr>
        <w:t xml:space="preserve"> we now</w:t>
      </w:r>
      <w:r w:rsidR="00E66EE5" w:rsidRPr="00AE459A">
        <w:rPr>
          <w:rFonts w:cstheme="minorHAnsi"/>
        </w:rPr>
        <w:t xml:space="preserve"> </w:t>
      </w:r>
      <w:r w:rsidR="00983C50" w:rsidRPr="00AE459A">
        <w:rPr>
          <w:rFonts w:cstheme="minorHAnsi"/>
        </w:rPr>
        <w:t>seek</w:t>
      </w:r>
      <w:r w:rsidR="00450089" w:rsidRPr="00AE459A">
        <w:rPr>
          <w:rFonts w:cstheme="minorHAnsi"/>
        </w:rPr>
        <w:t xml:space="preserve"> </w:t>
      </w:r>
      <w:r w:rsidR="00983C50" w:rsidRPr="00AE459A">
        <w:rPr>
          <w:rFonts w:cstheme="minorHAnsi"/>
        </w:rPr>
        <w:t xml:space="preserve">to </w:t>
      </w:r>
      <w:r w:rsidR="00F14346" w:rsidRPr="00AE459A">
        <w:rPr>
          <w:rFonts w:cstheme="minorHAnsi"/>
        </w:rPr>
        <w:t>focus</w:t>
      </w:r>
      <w:r w:rsidR="00324CFF" w:rsidRPr="00AE459A">
        <w:rPr>
          <w:rFonts w:cstheme="minorHAnsi"/>
        </w:rPr>
        <w:t>, primarily,</w:t>
      </w:r>
      <w:r w:rsidR="00F14346" w:rsidRPr="00AE459A">
        <w:rPr>
          <w:rFonts w:cstheme="minorHAnsi"/>
        </w:rPr>
        <w:t xml:space="preserve"> on </w:t>
      </w:r>
      <w:r w:rsidR="00324CFF" w:rsidRPr="00AE459A">
        <w:rPr>
          <w:rFonts w:cstheme="minorHAnsi"/>
        </w:rPr>
        <w:t xml:space="preserve">some of </w:t>
      </w:r>
      <w:r w:rsidR="008D2D57" w:rsidRPr="00AE459A">
        <w:rPr>
          <w:rFonts w:cstheme="minorHAnsi"/>
        </w:rPr>
        <w:t>the po</w:t>
      </w:r>
      <w:r w:rsidR="009D55E4" w:rsidRPr="00AE459A">
        <w:rPr>
          <w:rFonts w:cstheme="minorHAnsi"/>
        </w:rPr>
        <w:t>ssibilities</w:t>
      </w:r>
      <w:r w:rsidR="008D2D57" w:rsidRPr="00AE459A">
        <w:rPr>
          <w:rFonts w:cstheme="minorHAnsi"/>
        </w:rPr>
        <w:t xml:space="preserve"> for </w:t>
      </w:r>
      <w:r w:rsidR="001E305B">
        <w:rPr>
          <w:rFonts w:cstheme="minorHAnsi"/>
        </w:rPr>
        <w:t xml:space="preserve">educationally </w:t>
      </w:r>
      <w:r w:rsidR="008D2D57" w:rsidRPr="00AE459A">
        <w:rPr>
          <w:rFonts w:cstheme="minorHAnsi"/>
        </w:rPr>
        <w:t xml:space="preserve">positive </w:t>
      </w:r>
      <w:r w:rsidR="00C50B23" w:rsidRPr="00AE459A">
        <w:rPr>
          <w:rFonts w:cstheme="minorHAnsi"/>
        </w:rPr>
        <w:t xml:space="preserve">immediate </w:t>
      </w:r>
      <w:r w:rsidR="008D2D57" w:rsidRPr="00AE459A">
        <w:rPr>
          <w:rFonts w:cstheme="minorHAnsi"/>
        </w:rPr>
        <w:t>change</w:t>
      </w:r>
      <w:r w:rsidR="00BD5065" w:rsidRPr="00AE459A">
        <w:rPr>
          <w:rFonts w:cstheme="minorHAnsi"/>
        </w:rPr>
        <w:t>s that c</w:t>
      </w:r>
      <w:r w:rsidR="0032751C" w:rsidRPr="00AE459A">
        <w:rPr>
          <w:rFonts w:cstheme="minorHAnsi"/>
        </w:rPr>
        <w:t>ould be made</w:t>
      </w:r>
      <w:r w:rsidR="00907E19" w:rsidRPr="00AE459A">
        <w:rPr>
          <w:rFonts w:cstheme="minorHAnsi"/>
        </w:rPr>
        <w:t xml:space="preserve"> as an initial step</w:t>
      </w:r>
      <w:r w:rsidR="00E8453D">
        <w:rPr>
          <w:rFonts w:cstheme="minorHAnsi"/>
        </w:rPr>
        <w:t>,</w:t>
      </w:r>
      <w:r w:rsidR="00352A29">
        <w:rPr>
          <w:rFonts w:cstheme="minorHAnsi"/>
        </w:rPr>
        <w:t xml:space="preserve"> and to</w:t>
      </w:r>
      <w:r w:rsidR="00907E19" w:rsidRPr="00AE459A">
        <w:rPr>
          <w:rFonts w:cstheme="minorHAnsi"/>
        </w:rPr>
        <w:t xml:space="preserve"> </w:t>
      </w:r>
      <w:r w:rsidR="00F30762" w:rsidRPr="00AE459A">
        <w:rPr>
          <w:rFonts w:cstheme="minorHAnsi"/>
        </w:rPr>
        <w:t>highlight</w:t>
      </w:r>
      <w:r w:rsidR="004E0149" w:rsidRPr="00AE459A">
        <w:rPr>
          <w:rFonts w:cstheme="minorHAnsi"/>
        </w:rPr>
        <w:t xml:space="preserve"> </w:t>
      </w:r>
      <w:r w:rsidR="00593C5B" w:rsidRPr="00AE459A">
        <w:rPr>
          <w:rFonts w:cstheme="minorHAnsi"/>
        </w:rPr>
        <w:t xml:space="preserve">some </w:t>
      </w:r>
      <w:r w:rsidR="00907E19" w:rsidRPr="00AE459A">
        <w:rPr>
          <w:rFonts w:cstheme="minorHAnsi"/>
        </w:rPr>
        <w:t>relatively</w:t>
      </w:r>
      <w:r w:rsidR="00D5350C" w:rsidRPr="00AE459A">
        <w:rPr>
          <w:rFonts w:cstheme="minorHAnsi"/>
        </w:rPr>
        <w:t xml:space="preserve"> modest adjustments </w:t>
      </w:r>
      <w:r w:rsidR="00593C5B" w:rsidRPr="00AE459A">
        <w:rPr>
          <w:rFonts w:cstheme="minorHAnsi"/>
        </w:rPr>
        <w:t xml:space="preserve">to </w:t>
      </w:r>
      <w:r w:rsidR="00B4094B">
        <w:rPr>
          <w:rFonts w:cstheme="minorHAnsi"/>
        </w:rPr>
        <w:t>some</w:t>
      </w:r>
      <w:r w:rsidR="002C4DD5" w:rsidRPr="00AE459A">
        <w:rPr>
          <w:rFonts w:cstheme="minorHAnsi"/>
        </w:rPr>
        <w:t xml:space="preserve"> routine </w:t>
      </w:r>
      <w:r w:rsidR="00593C5B" w:rsidRPr="00AE459A">
        <w:rPr>
          <w:rFonts w:cstheme="minorHAnsi"/>
        </w:rPr>
        <w:t xml:space="preserve">assessment </w:t>
      </w:r>
      <w:r w:rsidR="00564FA3" w:rsidRPr="00AE459A">
        <w:rPr>
          <w:rFonts w:cstheme="minorHAnsi"/>
        </w:rPr>
        <w:t xml:space="preserve">scenarios </w:t>
      </w:r>
      <w:r w:rsidR="00593C5B" w:rsidRPr="00AE459A">
        <w:rPr>
          <w:rFonts w:cstheme="minorHAnsi"/>
        </w:rPr>
        <w:t xml:space="preserve">which </w:t>
      </w:r>
      <w:r w:rsidR="00FE35B4" w:rsidRPr="00AE459A">
        <w:rPr>
          <w:rFonts w:cstheme="minorHAnsi"/>
        </w:rPr>
        <w:t>might</w:t>
      </w:r>
      <w:r w:rsidR="00593C5B" w:rsidRPr="00AE459A">
        <w:rPr>
          <w:rFonts w:cstheme="minorHAnsi"/>
        </w:rPr>
        <w:t xml:space="preserve"> help </w:t>
      </w:r>
      <w:r w:rsidR="00B4094B">
        <w:rPr>
          <w:rFonts w:cstheme="minorHAnsi"/>
        </w:rPr>
        <w:t>colleagues</w:t>
      </w:r>
      <w:r w:rsidR="00593C5B" w:rsidRPr="00AE459A">
        <w:rPr>
          <w:rFonts w:cstheme="minorHAnsi"/>
        </w:rPr>
        <w:t xml:space="preserve"> </w:t>
      </w:r>
      <w:r w:rsidR="00335907" w:rsidRPr="00AE459A">
        <w:rPr>
          <w:rFonts w:cstheme="minorHAnsi"/>
        </w:rPr>
        <w:t xml:space="preserve">to </w:t>
      </w:r>
      <w:r w:rsidR="00593C5B" w:rsidRPr="00AE459A">
        <w:rPr>
          <w:rFonts w:cstheme="minorHAnsi"/>
        </w:rPr>
        <w:t xml:space="preserve">cope with </w:t>
      </w:r>
      <w:r w:rsidR="002A6175" w:rsidRPr="00AE459A">
        <w:rPr>
          <w:rFonts w:cstheme="minorHAnsi"/>
        </w:rPr>
        <w:t xml:space="preserve">the demands of the </w:t>
      </w:r>
      <w:r w:rsidR="00FE35B4" w:rsidRPr="00AE459A">
        <w:rPr>
          <w:rFonts w:cstheme="minorHAnsi"/>
        </w:rPr>
        <w:t>upcoming</w:t>
      </w:r>
      <w:r w:rsidR="002A6175" w:rsidRPr="00AE459A">
        <w:rPr>
          <w:rFonts w:cstheme="minorHAnsi"/>
        </w:rPr>
        <w:t xml:space="preserve"> academic year 2020/21</w:t>
      </w:r>
      <w:r w:rsidR="00EA07C8" w:rsidRPr="00AE459A">
        <w:rPr>
          <w:rFonts w:cstheme="minorHAnsi"/>
        </w:rPr>
        <w:t xml:space="preserve"> </w:t>
      </w:r>
      <w:r w:rsidR="00352A29">
        <w:rPr>
          <w:rFonts w:cstheme="minorHAnsi"/>
        </w:rPr>
        <w:t>and</w:t>
      </w:r>
      <w:r w:rsidR="00D5340D" w:rsidRPr="00AE459A">
        <w:rPr>
          <w:rFonts w:cstheme="minorHAnsi"/>
        </w:rPr>
        <w:t xml:space="preserve"> may</w:t>
      </w:r>
      <w:r w:rsidR="009962E0" w:rsidRPr="00AE459A">
        <w:rPr>
          <w:rFonts w:cstheme="minorHAnsi"/>
        </w:rPr>
        <w:t xml:space="preserve"> also allow us </w:t>
      </w:r>
      <w:r w:rsidR="00EA07C8" w:rsidRPr="00AE459A">
        <w:rPr>
          <w:rFonts w:cstheme="minorHAnsi"/>
        </w:rPr>
        <w:t>to</w:t>
      </w:r>
      <w:r w:rsidR="00DC2DAF" w:rsidRPr="00AE459A">
        <w:rPr>
          <w:rFonts w:cstheme="minorHAnsi"/>
        </w:rPr>
        <w:t xml:space="preserve"> strengthen</w:t>
      </w:r>
      <w:r w:rsidR="004E4715" w:rsidRPr="00AE459A">
        <w:rPr>
          <w:rFonts w:cstheme="minorHAnsi"/>
        </w:rPr>
        <w:t xml:space="preserve"> and intensify </w:t>
      </w:r>
      <w:r w:rsidR="00352A29">
        <w:rPr>
          <w:rFonts w:cstheme="minorHAnsi"/>
        </w:rPr>
        <w:t xml:space="preserve">the features of </w:t>
      </w:r>
      <w:r w:rsidR="00BD56D6" w:rsidRPr="00AE459A">
        <w:rPr>
          <w:rFonts w:cstheme="minorHAnsi"/>
        </w:rPr>
        <w:t xml:space="preserve">assessment </w:t>
      </w:r>
      <w:r w:rsidR="003D37D2" w:rsidRPr="00AE459A">
        <w:rPr>
          <w:rFonts w:cstheme="minorHAnsi"/>
        </w:rPr>
        <w:t>that</w:t>
      </w:r>
      <w:r w:rsidR="00837D01" w:rsidRPr="00AE459A">
        <w:rPr>
          <w:rFonts w:cstheme="minorHAnsi"/>
        </w:rPr>
        <w:t xml:space="preserve"> </w:t>
      </w:r>
      <w:r w:rsidR="003651F4">
        <w:rPr>
          <w:rFonts w:cstheme="minorHAnsi"/>
        </w:rPr>
        <w:t xml:space="preserve">can </w:t>
      </w:r>
      <w:r w:rsidR="003651F4" w:rsidRPr="003651F4">
        <w:rPr>
          <w:rFonts w:cstheme="minorHAnsi"/>
          <w:b/>
          <w:bCs/>
        </w:rPr>
        <w:t>actually improve</w:t>
      </w:r>
      <w:r w:rsidR="00826679" w:rsidRPr="003651F4">
        <w:rPr>
          <w:rFonts w:cstheme="minorHAnsi"/>
          <w:b/>
          <w:bCs/>
        </w:rPr>
        <w:t xml:space="preserve"> student learning</w:t>
      </w:r>
      <w:r w:rsidR="00837D01" w:rsidRPr="00AE459A">
        <w:rPr>
          <w:rFonts w:cstheme="minorHAnsi"/>
        </w:rPr>
        <w:t>.</w:t>
      </w:r>
      <w:r w:rsidR="00E8453D">
        <w:rPr>
          <w:rFonts w:cstheme="minorHAnsi"/>
        </w:rPr>
        <w:t xml:space="preserve"> </w:t>
      </w:r>
    </w:p>
    <w:p w14:paraId="5C040228" w14:textId="4F62D748" w:rsidR="00FF7D3B" w:rsidRPr="00AE459A" w:rsidRDefault="00FF7D3B">
      <w:pPr>
        <w:rPr>
          <w:rFonts w:cstheme="minorHAnsi"/>
          <w:b/>
          <w:bCs/>
          <w:color w:val="000000"/>
        </w:rPr>
      </w:pPr>
      <w:r w:rsidRPr="00AE459A">
        <w:rPr>
          <w:rFonts w:cstheme="minorHAnsi"/>
          <w:b/>
          <w:bCs/>
          <w:color w:val="000000"/>
        </w:rPr>
        <w:t>Building Bridges to the Future</w:t>
      </w:r>
      <w:r w:rsidR="000A046C" w:rsidRPr="00AE459A">
        <w:rPr>
          <w:rFonts w:cstheme="minorHAnsi"/>
          <w:b/>
          <w:bCs/>
          <w:color w:val="000000"/>
        </w:rPr>
        <w:t xml:space="preserve">: </w:t>
      </w:r>
      <w:r w:rsidR="00DB6B9B" w:rsidRPr="00AE459A">
        <w:rPr>
          <w:rFonts w:cstheme="minorHAnsi"/>
          <w:b/>
          <w:bCs/>
          <w:color w:val="000000"/>
        </w:rPr>
        <w:t xml:space="preserve">Assessment </w:t>
      </w:r>
      <w:r w:rsidR="00844F6A" w:rsidRPr="00AE459A">
        <w:rPr>
          <w:rFonts w:cstheme="minorHAnsi"/>
          <w:b/>
          <w:bCs/>
          <w:color w:val="000000"/>
        </w:rPr>
        <w:t>which Promotes Learning</w:t>
      </w:r>
    </w:p>
    <w:p w14:paraId="36ED1229" w14:textId="41E0CD75" w:rsidR="00624268" w:rsidRPr="00AE459A" w:rsidRDefault="000E2712">
      <w:pPr>
        <w:rPr>
          <w:rFonts w:cstheme="minorHAnsi"/>
          <w:color w:val="000000"/>
        </w:rPr>
      </w:pPr>
      <w:r w:rsidRPr="00AE459A">
        <w:rPr>
          <w:rFonts w:cstheme="minorHAnsi"/>
          <w:color w:val="000000"/>
        </w:rPr>
        <w:t xml:space="preserve">The RSA </w:t>
      </w:r>
      <w:r w:rsidR="00624268" w:rsidRPr="00AE459A">
        <w:rPr>
          <w:rFonts w:cstheme="minorHAnsi"/>
          <w:color w:val="000000"/>
        </w:rPr>
        <w:t>argue that there are transformational opportunities that can lead to lasting change for the good coming out of the current crisis:</w:t>
      </w:r>
    </w:p>
    <w:p w14:paraId="56D232B3" w14:textId="5D4604C0" w:rsidR="000E2712" w:rsidRPr="00AE459A" w:rsidRDefault="000E2712" w:rsidP="00624268">
      <w:pPr>
        <w:ind w:left="720"/>
        <w:rPr>
          <w:rFonts w:cstheme="minorHAnsi"/>
          <w:color w:val="000000"/>
        </w:rPr>
      </w:pPr>
      <w:r w:rsidRPr="00AE459A">
        <w:rPr>
          <w:rFonts w:cstheme="minorHAnsi"/>
          <w:color w:val="000000"/>
        </w:rPr>
        <w:t>“As we think of ‘bridges to the future’, we are thinking too of the variety of measures and activities that have been put in place during the crisis response, from those which may be most promising signs of new ways of doing things to those we see as only ever temporary.”</w:t>
      </w:r>
      <w:r w:rsidR="00624268" w:rsidRPr="00AE459A">
        <w:rPr>
          <w:rFonts w:cstheme="minorHAnsi"/>
          <w:color w:val="000000"/>
        </w:rPr>
        <w:t xml:space="preserve"> (RSA,2020).</w:t>
      </w:r>
    </w:p>
    <w:p w14:paraId="49DF831E" w14:textId="77777777" w:rsidR="00624268" w:rsidRPr="00AE459A" w:rsidRDefault="00624268" w:rsidP="00624268">
      <w:pPr>
        <w:rPr>
          <w:rFonts w:cstheme="minorHAnsi"/>
          <w:color w:val="000000"/>
        </w:rPr>
      </w:pPr>
      <w:r w:rsidRPr="00AE459A">
        <w:rPr>
          <w:rFonts w:cstheme="minorHAnsi"/>
          <w:color w:val="000000"/>
        </w:rPr>
        <w:t>They suggest four potential post-crisis response measures:</w:t>
      </w:r>
    </w:p>
    <w:p w14:paraId="62311F80" w14:textId="63F94870" w:rsidR="00624268" w:rsidRPr="00AE459A" w:rsidRDefault="00624268" w:rsidP="00624268">
      <w:pPr>
        <w:pStyle w:val="ListParagraph"/>
        <w:numPr>
          <w:ilvl w:val="0"/>
          <w:numId w:val="12"/>
        </w:numPr>
        <w:rPr>
          <w:rFonts w:asciiTheme="minorHAnsi" w:hAnsiTheme="minorHAnsi" w:cstheme="minorHAnsi"/>
          <w:color w:val="000000"/>
          <w:sz w:val="22"/>
          <w:szCs w:val="22"/>
        </w:rPr>
      </w:pPr>
      <w:r w:rsidRPr="00AE459A">
        <w:rPr>
          <w:rFonts w:asciiTheme="minorHAnsi" w:hAnsiTheme="minorHAnsi" w:cstheme="minorHAnsi"/>
          <w:b/>
          <w:bCs/>
          <w:color w:val="000000"/>
          <w:sz w:val="22"/>
          <w:szCs w:val="22"/>
        </w:rPr>
        <w:t>End:</w:t>
      </w:r>
      <w:r w:rsidRPr="00AE459A">
        <w:rPr>
          <w:rFonts w:asciiTheme="minorHAnsi" w:hAnsiTheme="minorHAnsi" w:cstheme="minorHAnsi"/>
          <w:color w:val="000000"/>
          <w:sz w:val="22"/>
          <w:szCs w:val="22"/>
        </w:rPr>
        <w:t xml:space="preserve"> We’ve </w:t>
      </w:r>
      <w:r w:rsidR="001C2FC2" w:rsidRPr="00AE459A">
        <w:rPr>
          <w:rFonts w:asciiTheme="minorHAnsi" w:hAnsiTheme="minorHAnsi" w:cstheme="minorHAnsi"/>
          <w:color w:val="000000"/>
          <w:sz w:val="22"/>
          <w:szCs w:val="22"/>
        </w:rPr>
        <w:t>d</w:t>
      </w:r>
      <w:r w:rsidRPr="00AE459A">
        <w:rPr>
          <w:rFonts w:asciiTheme="minorHAnsi" w:hAnsiTheme="minorHAnsi" w:cstheme="minorHAnsi"/>
          <w:color w:val="000000"/>
          <w:sz w:val="22"/>
          <w:szCs w:val="22"/>
        </w:rPr>
        <w:t xml:space="preserve">one these things to </w:t>
      </w:r>
      <w:r w:rsidR="005E7D1A" w:rsidRPr="00AE459A">
        <w:rPr>
          <w:rFonts w:asciiTheme="minorHAnsi" w:hAnsiTheme="minorHAnsi" w:cstheme="minorHAnsi"/>
          <w:color w:val="000000"/>
          <w:sz w:val="22"/>
          <w:szCs w:val="22"/>
        </w:rPr>
        <w:t>re</w:t>
      </w:r>
      <w:r w:rsidR="00B067CF" w:rsidRPr="00AE459A">
        <w:rPr>
          <w:rFonts w:asciiTheme="minorHAnsi" w:hAnsiTheme="minorHAnsi" w:cstheme="minorHAnsi"/>
          <w:color w:val="000000"/>
          <w:sz w:val="22"/>
          <w:szCs w:val="22"/>
        </w:rPr>
        <w:t>s</w:t>
      </w:r>
      <w:r w:rsidR="005E7D1A" w:rsidRPr="00AE459A">
        <w:rPr>
          <w:rFonts w:asciiTheme="minorHAnsi" w:hAnsiTheme="minorHAnsi" w:cstheme="minorHAnsi"/>
          <w:color w:val="000000"/>
          <w:sz w:val="22"/>
          <w:szCs w:val="22"/>
        </w:rPr>
        <w:t xml:space="preserve">pond to </w:t>
      </w:r>
      <w:r w:rsidRPr="00AE459A">
        <w:rPr>
          <w:rFonts w:asciiTheme="minorHAnsi" w:hAnsiTheme="minorHAnsi" w:cstheme="minorHAnsi"/>
          <w:color w:val="000000"/>
          <w:sz w:val="22"/>
          <w:szCs w:val="22"/>
        </w:rPr>
        <w:t xml:space="preserve">immediate </w:t>
      </w:r>
      <w:r w:rsidR="004E739F" w:rsidRPr="00AE459A">
        <w:rPr>
          <w:rFonts w:asciiTheme="minorHAnsi" w:hAnsiTheme="minorHAnsi" w:cstheme="minorHAnsi"/>
          <w:color w:val="000000"/>
          <w:sz w:val="22"/>
          <w:szCs w:val="22"/>
        </w:rPr>
        <w:t>demands,</w:t>
      </w:r>
      <w:r w:rsidRPr="00AE459A">
        <w:rPr>
          <w:rFonts w:asciiTheme="minorHAnsi" w:hAnsiTheme="minorHAnsi" w:cstheme="minorHAnsi"/>
          <w:color w:val="000000"/>
          <w:sz w:val="22"/>
          <w:szCs w:val="22"/>
        </w:rPr>
        <w:t xml:space="preserve"> but they are specific to the crisis;</w:t>
      </w:r>
    </w:p>
    <w:p w14:paraId="61FAF5B7" w14:textId="6D5CE50C" w:rsidR="00624268" w:rsidRPr="00AE459A" w:rsidRDefault="00624268" w:rsidP="00624268">
      <w:pPr>
        <w:pStyle w:val="ListParagraph"/>
        <w:numPr>
          <w:ilvl w:val="0"/>
          <w:numId w:val="12"/>
        </w:numPr>
        <w:rPr>
          <w:rFonts w:asciiTheme="minorHAnsi" w:hAnsiTheme="minorHAnsi" w:cstheme="minorHAnsi"/>
          <w:color w:val="000000"/>
          <w:sz w:val="22"/>
          <w:szCs w:val="22"/>
        </w:rPr>
      </w:pPr>
      <w:r w:rsidRPr="00AE459A">
        <w:rPr>
          <w:rFonts w:asciiTheme="minorHAnsi" w:hAnsiTheme="minorHAnsi" w:cstheme="minorHAnsi"/>
          <w:b/>
          <w:bCs/>
          <w:color w:val="000000"/>
          <w:sz w:val="22"/>
          <w:szCs w:val="22"/>
        </w:rPr>
        <w:t>Restart:</w:t>
      </w:r>
      <w:r w:rsidRPr="00AE459A">
        <w:rPr>
          <w:rFonts w:asciiTheme="minorHAnsi" w:hAnsiTheme="minorHAnsi" w:cstheme="minorHAnsi"/>
          <w:color w:val="000000"/>
          <w:sz w:val="22"/>
          <w:szCs w:val="22"/>
        </w:rPr>
        <w:t xml:space="preserve"> We’ve had to stop these things to focus on the </w:t>
      </w:r>
      <w:r w:rsidR="004E739F" w:rsidRPr="00AE459A">
        <w:rPr>
          <w:rFonts w:asciiTheme="minorHAnsi" w:hAnsiTheme="minorHAnsi" w:cstheme="minorHAnsi"/>
          <w:color w:val="000000"/>
          <w:sz w:val="22"/>
          <w:szCs w:val="22"/>
        </w:rPr>
        <w:t>crisis,</w:t>
      </w:r>
      <w:r w:rsidRPr="00AE459A">
        <w:rPr>
          <w:rFonts w:asciiTheme="minorHAnsi" w:hAnsiTheme="minorHAnsi" w:cstheme="minorHAnsi"/>
          <w:color w:val="000000"/>
          <w:sz w:val="22"/>
          <w:szCs w:val="22"/>
        </w:rPr>
        <w:t xml:space="preserve"> but they need to be picked up in some form;</w:t>
      </w:r>
    </w:p>
    <w:p w14:paraId="590B1F35" w14:textId="1FCC00F0" w:rsidR="00624268" w:rsidRPr="00AE459A" w:rsidRDefault="00624268" w:rsidP="00624268">
      <w:pPr>
        <w:pStyle w:val="ListParagraph"/>
        <w:numPr>
          <w:ilvl w:val="0"/>
          <w:numId w:val="12"/>
        </w:numPr>
        <w:rPr>
          <w:rFonts w:asciiTheme="minorHAnsi" w:hAnsiTheme="minorHAnsi" w:cstheme="minorHAnsi"/>
          <w:color w:val="000000"/>
          <w:sz w:val="22"/>
          <w:szCs w:val="22"/>
        </w:rPr>
      </w:pPr>
      <w:r w:rsidRPr="00AE459A">
        <w:rPr>
          <w:rFonts w:asciiTheme="minorHAnsi" w:hAnsiTheme="minorHAnsi" w:cstheme="minorHAnsi"/>
          <w:b/>
          <w:bCs/>
          <w:color w:val="000000"/>
          <w:sz w:val="22"/>
          <w:szCs w:val="22"/>
        </w:rPr>
        <w:t>Let go</w:t>
      </w:r>
      <w:r w:rsidRPr="00AE459A">
        <w:rPr>
          <w:rFonts w:asciiTheme="minorHAnsi" w:hAnsiTheme="minorHAnsi" w:cstheme="minorHAnsi"/>
          <w:color w:val="000000"/>
          <w:sz w:val="22"/>
          <w:szCs w:val="22"/>
        </w:rPr>
        <w:t xml:space="preserve">: </w:t>
      </w:r>
      <w:r w:rsidR="004E739F" w:rsidRPr="00AE459A">
        <w:rPr>
          <w:rFonts w:asciiTheme="minorHAnsi" w:hAnsiTheme="minorHAnsi" w:cstheme="minorHAnsi"/>
          <w:color w:val="000000"/>
          <w:sz w:val="22"/>
          <w:szCs w:val="22"/>
        </w:rPr>
        <w:t>W</w:t>
      </w:r>
      <w:r w:rsidRPr="00AE459A">
        <w:rPr>
          <w:rFonts w:asciiTheme="minorHAnsi" w:hAnsiTheme="minorHAnsi" w:cstheme="minorHAnsi"/>
          <w:color w:val="000000"/>
          <w:sz w:val="22"/>
          <w:szCs w:val="22"/>
        </w:rPr>
        <w:t>e’ve been unable to stop doing things that were already or are now unfit for purpose;</w:t>
      </w:r>
    </w:p>
    <w:p w14:paraId="06895797" w14:textId="6E335A34" w:rsidR="00624268" w:rsidRPr="00AE459A" w:rsidRDefault="00624268" w:rsidP="00624268">
      <w:pPr>
        <w:pStyle w:val="ListParagraph"/>
        <w:numPr>
          <w:ilvl w:val="0"/>
          <w:numId w:val="12"/>
        </w:numPr>
        <w:rPr>
          <w:rFonts w:asciiTheme="minorHAnsi" w:hAnsiTheme="minorHAnsi" w:cstheme="minorHAnsi"/>
          <w:color w:val="000000"/>
          <w:sz w:val="22"/>
          <w:szCs w:val="22"/>
        </w:rPr>
      </w:pPr>
      <w:r w:rsidRPr="00AE459A">
        <w:rPr>
          <w:rFonts w:asciiTheme="minorHAnsi" w:hAnsiTheme="minorHAnsi" w:cstheme="minorHAnsi"/>
          <w:b/>
          <w:bCs/>
          <w:color w:val="000000"/>
          <w:sz w:val="22"/>
          <w:szCs w:val="22"/>
        </w:rPr>
        <w:t>Amplify:</w:t>
      </w:r>
      <w:r w:rsidRPr="00AE459A">
        <w:rPr>
          <w:rFonts w:asciiTheme="minorHAnsi" w:hAnsiTheme="minorHAnsi" w:cstheme="minorHAnsi"/>
          <w:color w:val="000000"/>
          <w:sz w:val="22"/>
          <w:szCs w:val="22"/>
        </w:rPr>
        <w:t xml:space="preserve"> We’ve been able to try these new things and they show some signs of promise for the future.</w:t>
      </w:r>
    </w:p>
    <w:p w14:paraId="0430477B" w14:textId="77777777" w:rsidR="00017EAE" w:rsidRPr="00AE459A" w:rsidRDefault="00017EAE" w:rsidP="00624268">
      <w:pPr>
        <w:rPr>
          <w:rFonts w:cstheme="minorHAnsi"/>
          <w:color w:val="000000"/>
        </w:rPr>
      </w:pPr>
    </w:p>
    <w:p w14:paraId="7D3DEE97" w14:textId="3CC3C0E2" w:rsidR="001E305B" w:rsidRPr="00327BB6" w:rsidRDefault="001E305B">
      <w:pPr>
        <w:rPr>
          <w:rFonts w:cstheme="minorHAnsi"/>
        </w:rPr>
      </w:pPr>
      <w:r>
        <w:rPr>
          <w:rFonts w:cstheme="minorHAnsi"/>
        </w:rPr>
        <w:t>In this guide w</w:t>
      </w:r>
      <w:r w:rsidRPr="00327BB6">
        <w:rPr>
          <w:rFonts w:cstheme="minorHAnsi"/>
        </w:rPr>
        <w:t>e focus, then, predominantly, on accentuating the latter</w:t>
      </w:r>
      <w:r w:rsidR="0018438D">
        <w:rPr>
          <w:rFonts w:cstheme="minorHAnsi"/>
        </w:rPr>
        <w:t>.</w:t>
      </w:r>
    </w:p>
    <w:p w14:paraId="744007E3" w14:textId="149DC2C1" w:rsidR="005B7033" w:rsidRPr="00AE459A" w:rsidRDefault="00D51572" w:rsidP="005B7033">
      <w:pPr>
        <w:rPr>
          <w:rFonts w:cstheme="minorHAnsi"/>
        </w:rPr>
      </w:pPr>
      <w:r>
        <w:rPr>
          <w:rFonts w:cstheme="minorHAnsi"/>
        </w:rPr>
        <w:t xml:space="preserve">Our </w:t>
      </w:r>
      <w:r w:rsidR="00D34E8C" w:rsidRPr="00AE459A">
        <w:rPr>
          <w:rFonts w:cstheme="minorHAnsi"/>
        </w:rPr>
        <w:t>guidance</w:t>
      </w:r>
      <w:r>
        <w:rPr>
          <w:rFonts w:cstheme="minorHAnsi"/>
        </w:rPr>
        <w:t xml:space="preserve"> </w:t>
      </w:r>
      <w:r w:rsidR="007A5A38" w:rsidRPr="00AE459A">
        <w:rPr>
          <w:rFonts w:cstheme="minorHAnsi"/>
        </w:rPr>
        <w:t xml:space="preserve">is </w:t>
      </w:r>
      <w:r w:rsidR="007A3898" w:rsidRPr="00AE459A">
        <w:rPr>
          <w:rFonts w:cstheme="minorHAnsi"/>
        </w:rPr>
        <w:t>underpinned,</w:t>
      </w:r>
      <w:r w:rsidR="007E5C5C" w:rsidRPr="00AE459A">
        <w:rPr>
          <w:rFonts w:cstheme="minorHAnsi"/>
        </w:rPr>
        <w:t xml:space="preserve"> as far as possible, </w:t>
      </w:r>
      <w:r w:rsidR="001E305B">
        <w:rPr>
          <w:rFonts w:cstheme="minorHAnsi"/>
        </w:rPr>
        <w:t xml:space="preserve">by </w:t>
      </w:r>
      <w:r w:rsidR="003E2560" w:rsidRPr="00AE459A">
        <w:rPr>
          <w:rFonts w:cstheme="minorHAnsi"/>
        </w:rPr>
        <w:t>evidence-informed</w:t>
      </w:r>
      <w:r w:rsidR="00D34E8C" w:rsidRPr="00AE459A">
        <w:rPr>
          <w:rFonts w:cstheme="minorHAnsi"/>
        </w:rPr>
        <w:t xml:space="preserve"> approaches</w:t>
      </w:r>
      <w:r w:rsidR="00C03C17" w:rsidRPr="00AE459A">
        <w:rPr>
          <w:rFonts w:cstheme="minorHAnsi"/>
        </w:rPr>
        <w:t xml:space="preserve"> </w:t>
      </w:r>
      <w:r w:rsidR="00A50EB8" w:rsidRPr="00AE459A">
        <w:rPr>
          <w:rFonts w:cstheme="minorHAnsi"/>
        </w:rPr>
        <w:t xml:space="preserve">on what works in other contexts to support this </w:t>
      </w:r>
      <w:r w:rsidR="003978F3">
        <w:rPr>
          <w:rFonts w:cstheme="minorHAnsi"/>
        </w:rPr>
        <w:t>new endeavour</w:t>
      </w:r>
      <w:r w:rsidR="00A50EB8" w:rsidRPr="00AE459A">
        <w:rPr>
          <w:rFonts w:cstheme="minorHAnsi"/>
        </w:rPr>
        <w:t xml:space="preserve">, with the </w:t>
      </w:r>
      <w:r w:rsidR="003978F3">
        <w:rPr>
          <w:rFonts w:cstheme="minorHAnsi"/>
        </w:rPr>
        <w:t xml:space="preserve">additional </w:t>
      </w:r>
      <w:r w:rsidR="00A50EB8" w:rsidRPr="00AE459A">
        <w:rPr>
          <w:rFonts w:cstheme="minorHAnsi"/>
        </w:rPr>
        <w:t xml:space="preserve">aim to design and implement good fit-for-purpose </w:t>
      </w:r>
      <w:r w:rsidR="001E305B">
        <w:rPr>
          <w:rFonts w:cstheme="minorHAnsi"/>
        </w:rPr>
        <w:t xml:space="preserve">educational practices </w:t>
      </w:r>
      <w:r w:rsidR="00B17D01">
        <w:rPr>
          <w:rFonts w:cstheme="minorHAnsi"/>
        </w:rPr>
        <w:t xml:space="preserve">which sustain </w:t>
      </w:r>
      <w:r w:rsidR="00A50EB8" w:rsidRPr="00AE459A">
        <w:rPr>
          <w:rFonts w:cstheme="minorHAnsi"/>
        </w:rPr>
        <w:t>beyond th</w:t>
      </w:r>
      <w:r w:rsidR="00B17D01">
        <w:rPr>
          <w:rFonts w:cstheme="minorHAnsi"/>
        </w:rPr>
        <w:t>e</w:t>
      </w:r>
      <w:r w:rsidR="00A50EB8" w:rsidRPr="00AE459A">
        <w:rPr>
          <w:rFonts w:cstheme="minorHAnsi"/>
        </w:rPr>
        <w:t xml:space="preserve"> immediate </w:t>
      </w:r>
      <w:r w:rsidR="00B17D01">
        <w:rPr>
          <w:rFonts w:cstheme="minorHAnsi"/>
        </w:rPr>
        <w:t>dilemmas posed by the pandemic</w:t>
      </w:r>
      <w:r w:rsidR="00D34E8C" w:rsidRPr="00AE459A">
        <w:rPr>
          <w:rFonts w:cstheme="minorHAnsi"/>
        </w:rPr>
        <w:t xml:space="preserve">. </w:t>
      </w:r>
      <w:r w:rsidR="005B7033" w:rsidRPr="00AE459A">
        <w:rPr>
          <w:rFonts w:cstheme="minorHAnsi"/>
        </w:rPr>
        <w:t>To do so we argue that</w:t>
      </w:r>
      <w:r w:rsidR="00420F59">
        <w:rPr>
          <w:rFonts w:cstheme="minorHAnsi"/>
        </w:rPr>
        <w:t>:</w:t>
      </w:r>
    </w:p>
    <w:p w14:paraId="37F05F90" w14:textId="03452761" w:rsidR="005B7033" w:rsidRPr="00AE459A" w:rsidRDefault="005B7033" w:rsidP="005B7033">
      <w:pPr>
        <w:pStyle w:val="ListParagraph"/>
        <w:numPr>
          <w:ilvl w:val="0"/>
          <w:numId w:val="13"/>
        </w:numPr>
        <w:spacing w:after="160" w:line="259" w:lineRule="auto"/>
        <w:rPr>
          <w:rFonts w:asciiTheme="minorHAnsi" w:hAnsiTheme="minorHAnsi" w:cstheme="minorHAnsi"/>
          <w:sz w:val="22"/>
          <w:szCs w:val="22"/>
        </w:rPr>
      </w:pPr>
      <w:r w:rsidRPr="00AE459A">
        <w:rPr>
          <w:rFonts w:asciiTheme="minorHAnsi" w:hAnsiTheme="minorHAnsi" w:cstheme="minorHAnsi"/>
          <w:sz w:val="22"/>
          <w:szCs w:val="22"/>
        </w:rPr>
        <w:lastRenderedPageBreak/>
        <w:t xml:space="preserve">Old-style traditional exams </w:t>
      </w:r>
      <w:r w:rsidR="003978F3">
        <w:rPr>
          <w:rFonts w:asciiTheme="minorHAnsi" w:hAnsiTheme="minorHAnsi" w:cstheme="minorHAnsi"/>
          <w:sz w:val="22"/>
          <w:szCs w:val="22"/>
        </w:rPr>
        <w:t>c</w:t>
      </w:r>
      <w:r w:rsidRPr="00AE459A">
        <w:rPr>
          <w:rFonts w:asciiTheme="minorHAnsi" w:hAnsiTheme="minorHAnsi" w:cstheme="minorHAnsi"/>
          <w:sz w:val="22"/>
          <w:szCs w:val="22"/>
        </w:rPr>
        <w:t xml:space="preserve">ould be used more </w:t>
      </w:r>
      <w:r w:rsidRPr="00AE459A">
        <w:rPr>
          <w:rFonts w:asciiTheme="minorHAnsi" w:hAnsiTheme="minorHAnsi" w:cstheme="minorHAnsi"/>
          <w:b/>
          <w:bCs/>
          <w:sz w:val="22"/>
          <w:szCs w:val="22"/>
        </w:rPr>
        <w:t>rarely</w:t>
      </w:r>
      <w:r w:rsidRPr="00AE459A">
        <w:rPr>
          <w:rFonts w:asciiTheme="minorHAnsi" w:hAnsiTheme="minorHAnsi" w:cstheme="minorHAnsi"/>
          <w:sz w:val="22"/>
          <w:szCs w:val="22"/>
        </w:rPr>
        <w:t xml:space="preserve">, recognising that </w:t>
      </w:r>
      <w:r w:rsidR="003978F3">
        <w:rPr>
          <w:rFonts w:asciiTheme="minorHAnsi" w:hAnsiTheme="minorHAnsi" w:cstheme="minorHAnsi"/>
          <w:sz w:val="22"/>
          <w:szCs w:val="22"/>
        </w:rPr>
        <w:t xml:space="preserve">all-too-often </w:t>
      </w:r>
      <w:r w:rsidRPr="00AE459A">
        <w:rPr>
          <w:rFonts w:asciiTheme="minorHAnsi" w:hAnsiTheme="minorHAnsi" w:cstheme="minorHAnsi"/>
          <w:sz w:val="22"/>
          <w:szCs w:val="22"/>
        </w:rPr>
        <w:t>they have limited value as authentic assessment methodologies. A case will need to be made as to why these are used, rather than relying on them as the default methodology</w:t>
      </w:r>
      <w:r w:rsidR="00420F59">
        <w:rPr>
          <w:rFonts w:asciiTheme="minorHAnsi" w:hAnsiTheme="minorHAnsi" w:cstheme="minorHAnsi"/>
          <w:sz w:val="22"/>
          <w:szCs w:val="22"/>
        </w:rPr>
        <w:t>.</w:t>
      </w:r>
    </w:p>
    <w:p w14:paraId="1B8EF9C5" w14:textId="382FB842" w:rsidR="005B7033" w:rsidRPr="00AE459A" w:rsidRDefault="005B7033" w:rsidP="005B7033">
      <w:pPr>
        <w:pStyle w:val="ListParagraph"/>
        <w:numPr>
          <w:ilvl w:val="0"/>
          <w:numId w:val="13"/>
        </w:numPr>
        <w:spacing w:after="160" w:line="259" w:lineRule="auto"/>
        <w:rPr>
          <w:rFonts w:asciiTheme="minorHAnsi" w:hAnsiTheme="minorHAnsi" w:cstheme="minorHAnsi"/>
          <w:sz w:val="22"/>
          <w:szCs w:val="22"/>
        </w:rPr>
      </w:pPr>
      <w:r w:rsidRPr="00AE459A">
        <w:rPr>
          <w:rFonts w:asciiTheme="minorHAnsi" w:hAnsiTheme="minorHAnsi" w:cstheme="minorHAnsi"/>
          <w:sz w:val="22"/>
          <w:szCs w:val="22"/>
        </w:rPr>
        <w:t xml:space="preserve">As part of techniques to </w:t>
      </w:r>
      <w:r w:rsidRPr="00AE459A">
        <w:rPr>
          <w:rFonts w:asciiTheme="minorHAnsi" w:hAnsiTheme="minorHAnsi" w:cstheme="minorHAnsi"/>
          <w:b/>
          <w:bCs/>
          <w:sz w:val="22"/>
          <w:szCs w:val="22"/>
        </w:rPr>
        <w:t>risk-assess and design for future crisis planning</w:t>
      </w:r>
      <w:r w:rsidRPr="00AE459A">
        <w:rPr>
          <w:rFonts w:asciiTheme="minorHAnsi" w:hAnsiTheme="minorHAnsi" w:cstheme="minorHAnsi"/>
          <w:sz w:val="22"/>
          <w:szCs w:val="22"/>
        </w:rPr>
        <w:t xml:space="preserve">, where these types of exams are used, questions will need to be designed in future that can </w:t>
      </w:r>
      <w:r w:rsidR="003978F3">
        <w:rPr>
          <w:rFonts w:asciiTheme="minorHAnsi" w:hAnsiTheme="minorHAnsi" w:cstheme="minorHAnsi"/>
          <w:sz w:val="22"/>
          <w:szCs w:val="22"/>
        </w:rPr>
        <w:t>readily be adapted for</w:t>
      </w:r>
      <w:r w:rsidR="00D51572">
        <w:rPr>
          <w:rFonts w:asciiTheme="minorHAnsi" w:hAnsiTheme="minorHAnsi" w:cstheme="minorHAnsi"/>
          <w:sz w:val="22"/>
          <w:szCs w:val="22"/>
        </w:rPr>
        <w:t xml:space="preserve"> </w:t>
      </w:r>
      <w:r w:rsidRPr="00AE459A">
        <w:rPr>
          <w:rFonts w:asciiTheme="minorHAnsi" w:hAnsiTheme="minorHAnsi" w:cstheme="minorHAnsi"/>
          <w:sz w:val="22"/>
          <w:szCs w:val="22"/>
        </w:rPr>
        <w:t xml:space="preserve">use in different scenarios, </w:t>
      </w:r>
      <w:r w:rsidR="003978F3">
        <w:rPr>
          <w:rFonts w:asciiTheme="minorHAnsi" w:hAnsiTheme="minorHAnsi" w:cstheme="minorHAnsi"/>
          <w:sz w:val="22"/>
          <w:szCs w:val="22"/>
        </w:rPr>
        <w:t xml:space="preserve">i.e. </w:t>
      </w:r>
      <w:r w:rsidRPr="00AE459A">
        <w:rPr>
          <w:rFonts w:asciiTheme="minorHAnsi" w:hAnsiTheme="minorHAnsi" w:cstheme="minorHAnsi"/>
          <w:sz w:val="22"/>
          <w:szCs w:val="22"/>
        </w:rPr>
        <w:t>face-to-face on site, remotely managed or virtually.</w:t>
      </w:r>
    </w:p>
    <w:p w14:paraId="5710C7F7" w14:textId="427C8CBA" w:rsidR="005B7033" w:rsidRPr="00AE459A" w:rsidRDefault="005B7033" w:rsidP="005B7033">
      <w:pPr>
        <w:pStyle w:val="ListParagraph"/>
        <w:numPr>
          <w:ilvl w:val="0"/>
          <w:numId w:val="13"/>
        </w:numPr>
        <w:spacing w:after="160" w:line="259" w:lineRule="auto"/>
        <w:rPr>
          <w:rFonts w:asciiTheme="minorHAnsi" w:hAnsiTheme="minorHAnsi" w:cstheme="minorHAnsi"/>
          <w:sz w:val="22"/>
          <w:szCs w:val="22"/>
        </w:rPr>
      </w:pPr>
      <w:r w:rsidRPr="00AE459A">
        <w:rPr>
          <w:rFonts w:asciiTheme="minorHAnsi" w:hAnsiTheme="minorHAnsi" w:cstheme="minorHAnsi"/>
          <w:sz w:val="22"/>
          <w:szCs w:val="22"/>
        </w:rPr>
        <w:t xml:space="preserve">The </w:t>
      </w:r>
      <w:r w:rsidRPr="00AE459A">
        <w:rPr>
          <w:rFonts w:asciiTheme="minorHAnsi" w:hAnsiTheme="minorHAnsi" w:cstheme="minorHAnsi"/>
          <w:b/>
          <w:bCs/>
          <w:sz w:val="22"/>
          <w:szCs w:val="22"/>
        </w:rPr>
        <w:t>language of assessment questions</w:t>
      </w:r>
      <w:r w:rsidRPr="00AE459A">
        <w:rPr>
          <w:rFonts w:asciiTheme="minorHAnsi" w:hAnsiTheme="minorHAnsi" w:cstheme="minorHAnsi"/>
          <w:sz w:val="22"/>
          <w:szCs w:val="22"/>
        </w:rPr>
        <w:t xml:space="preserve"> should be radically reviewed to focus less on recollection and </w:t>
      </w:r>
      <w:proofErr w:type="spellStart"/>
      <w:r w:rsidRPr="00AE459A">
        <w:rPr>
          <w:rFonts w:asciiTheme="minorHAnsi" w:hAnsiTheme="minorHAnsi" w:cstheme="minorHAnsi"/>
          <w:sz w:val="22"/>
          <w:szCs w:val="22"/>
        </w:rPr>
        <w:t>memorisation</w:t>
      </w:r>
      <w:proofErr w:type="spellEnd"/>
      <w:r w:rsidRPr="00AE459A">
        <w:rPr>
          <w:rFonts w:asciiTheme="minorHAnsi" w:hAnsiTheme="minorHAnsi" w:cstheme="minorHAnsi"/>
          <w:sz w:val="22"/>
          <w:szCs w:val="22"/>
        </w:rPr>
        <w:t xml:space="preserve"> of information, and more on its usage within specific contexts: we need to consider the ‘learning outcomes’ required by each exam question to promote more explaining, reasoning, applying and arguing, and less describing and listing (Hendry 2020).</w:t>
      </w:r>
    </w:p>
    <w:p w14:paraId="1ECB70AF" w14:textId="59885612" w:rsidR="005B7033" w:rsidRPr="00AE459A" w:rsidRDefault="00E55AE6" w:rsidP="005B7033">
      <w:pPr>
        <w:pStyle w:val="ListParagraph"/>
        <w:numPr>
          <w:ilvl w:val="0"/>
          <w:numId w:val="13"/>
        </w:numPr>
        <w:spacing w:after="160" w:line="259" w:lineRule="auto"/>
        <w:rPr>
          <w:rFonts w:asciiTheme="minorHAnsi" w:hAnsiTheme="minorHAnsi" w:cstheme="minorHAnsi"/>
          <w:sz w:val="22"/>
          <w:szCs w:val="22"/>
        </w:rPr>
      </w:pPr>
      <w:r w:rsidRPr="00AE459A">
        <w:rPr>
          <w:rFonts w:asciiTheme="minorHAnsi" w:hAnsiTheme="minorHAnsi" w:cstheme="minorHAnsi"/>
          <w:sz w:val="22"/>
          <w:szCs w:val="22"/>
          <w:lang w:eastAsia="en-GB"/>
        </w:rPr>
        <w:t>T</w:t>
      </w:r>
      <w:r w:rsidR="005B7033" w:rsidRPr="00AE459A">
        <w:rPr>
          <w:rFonts w:asciiTheme="minorHAnsi" w:hAnsiTheme="minorHAnsi" w:cstheme="minorHAnsi"/>
          <w:sz w:val="22"/>
          <w:szCs w:val="22"/>
          <w:lang w:eastAsia="en-GB"/>
        </w:rPr>
        <w:t xml:space="preserve">here should be a greater reliance on </w:t>
      </w:r>
      <w:r w:rsidR="005B7033" w:rsidRPr="00AE459A">
        <w:rPr>
          <w:rFonts w:asciiTheme="minorHAnsi" w:hAnsiTheme="minorHAnsi" w:cstheme="minorHAnsi"/>
          <w:b/>
          <w:bCs/>
          <w:sz w:val="22"/>
          <w:szCs w:val="22"/>
          <w:lang w:eastAsia="en-GB"/>
        </w:rPr>
        <w:t>reflection on practice</w:t>
      </w:r>
      <w:r w:rsidR="005B7033" w:rsidRPr="00AE459A">
        <w:rPr>
          <w:rFonts w:asciiTheme="minorHAnsi" w:hAnsiTheme="minorHAnsi" w:cstheme="minorHAnsi"/>
          <w:sz w:val="22"/>
          <w:szCs w:val="22"/>
          <w:lang w:eastAsia="en-GB"/>
        </w:rPr>
        <w:t xml:space="preserve"> in examinations to ensure that students’ alignment with the work being produced is authenticated.</w:t>
      </w:r>
    </w:p>
    <w:p w14:paraId="7DAE9FF8" w14:textId="067165AF" w:rsidR="005B7033" w:rsidRPr="00AE459A" w:rsidRDefault="005B7033" w:rsidP="005B7033">
      <w:pPr>
        <w:pStyle w:val="ListParagraph"/>
        <w:numPr>
          <w:ilvl w:val="0"/>
          <w:numId w:val="13"/>
        </w:numPr>
        <w:spacing w:after="160" w:line="259" w:lineRule="auto"/>
        <w:rPr>
          <w:rFonts w:asciiTheme="minorHAnsi" w:hAnsiTheme="minorHAnsi" w:cstheme="minorHAnsi"/>
          <w:sz w:val="22"/>
          <w:szCs w:val="22"/>
        </w:rPr>
      </w:pPr>
      <w:r w:rsidRPr="00AE459A">
        <w:rPr>
          <w:rFonts w:asciiTheme="minorHAnsi" w:hAnsiTheme="minorHAnsi" w:cstheme="minorHAnsi"/>
          <w:sz w:val="22"/>
          <w:szCs w:val="22"/>
        </w:rPr>
        <w:t xml:space="preserve">Greater use be made of </w:t>
      </w:r>
      <w:r w:rsidRPr="00AE459A">
        <w:rPr>
          <w:rFonts w:asciiTheme="minorHAnsi" w:hAnsiTheme="minorHAnsi" w:cstheme="minorHAnsi"/>
          <w:b/>
          <w:bCs/>
          <w:sz w:val="22"/>
          <w:szCs w:val="22"/>
        </w:rPr>
        <w:t>asynchronous</w:t>
      </w:r>
      <w:r w:rsidRPr="00AE459A">
        <w:rPr>
          <w:rFonts w:asciiTheme="minorHAnsi" w:hAnsiTheme="minorHAnsi" w:cstheme="minorHAnsi"/>
          <w:sz w:val="22"/>
          <w:szCs w:val="22"/>
        </w:rPr>
        <w:t xml:space="preserve"> assessments, since these are less susceptible to crisis contexts, and can cope better with students a</w:t>
      </w:r>
      <w:r w:rsidR="005D4D27">
        <w:rPr>
          <w:rFonts w:asciiTheme="minorHAnsi" w:hAnsiTheme="minorHAnsi" w:cstheme="minorHAnsi"/>
          <w:sz w:val="22"/>
          <w:szCs w:val="22"/>
        </w:rPr>
        <w:t>cc</w:t>
      </w:r>
      <w:r w:rsidRPr="00AE459A">
        <w:rPr>
          <w:rFonts w:asciiTheme="minorHAnsi" w:hAnsiTheme="minorHAnsi" w:cstheme="minorHAnsi"/>
          <w:sz w:val="22"/>
          <w:szCs w:val="22"/>
        </w:rPr>
        <w:t>essing exams in different time zones.</w:t>
      </w:r>
      <w:r w:rsidR="003978F3">
        <w:rPr>
          <w:rFonts w:asciiTheme="minorHAnsi" w:hAnsiTheme="minorHAnsi" w:cstheme="minorHAnsi"/>
          <w:sz w:val="22"/>
          <w:szCs w:val="22"/>
        </w:rPr>
        <w:t xml:space="preserve"> </w:t>
      </w:r>
      <w:r w:rsidR="003978F3" w:rsidRPr="00FC06A0">
        <w:rPr>
          <w:rFonts w:asciiTheme="minorHAnsi" w:hAnsiTheme="minorHAnsi" w:cstheme="minorHAnsi"/>
          <w:sz w:val="22"/>
          <w:szCs w:val="22"/>
        </w:rPr>
        <w:t xml:space="preserve">Where time-constrained </w:t>
      </w:r>
      <w:r w:rsidR="00A46158" w:rsidRPr="00FC06A0">
        <w:rPr>
          <w:rFonts w:asciiTheme="minorHAnsi" w:hAnsiTheme="minorHAnsi" w:cstheme="minorHAnsi"/>
          <w:sz w:val="22"/>
          <w:szCs w:val="22"/>
        </w:rPr>
        <w:t xml:space="preserve">synchronous </w:t>
      </w:r>
      <w:r w:rsidR="003978F3" w:rsidRPr="00FC06A0">
        <w:rPr>
          <w:rFonts w:asciiTheme="minorHAnsi" w:hAnsiTheme="minorHAnsi" w:cstheme="minorHAnsi"/>
          <w:sz w:val="22"/>
          <w:szCs w:val="22"/>
        </w:rPr>
        <w:t xml:space="preserve">exams are deemed vital, however, it could be </w:t>
      </w:r>
      <w:r w:rsidR="00E63EF7" w:rsidRPr="00FC06A0">
        <w:rPr>
          <w:rFonts w:asciiTheme="minorHAnsi" w:hAnsiTheme="minorHAnsi" w:cstheme="minorHAnsi"/>
          <w:sz w:val="22"/>
          <w:szCs w:val="22"/>
        </w:rPr>
        <w:t xml:space="preserve">a </w:t>
      </w:r>
      <w:r w:rsidR="003978F3" w:rsidRPr="00FC06A0">
        <w:rPr>
          <w:rFonts w:asciiTheme="minorHAnsi" w:hAnsiTheme="minorHAnsi" w:cstheme="minorHAnsi"/>
          <w:sz w:val="22"/>
          <w:szCs w:val="22"/>
        </w:rPr>
        <w:t xml:space="preserve">prudent as well as </w:t>
      </w:r>
      <w:r w:rsidR="00A46158" w:rsidRPr="00FC06A0">
        <w:rPr>
          <w:rFonts w:asciiTheme="minorHAnsi" w:hAnsiTheme="minorHAnsi" w:cstheme="minorHAnsi"/>
          <w:sz w:val="22"/>
          <w:szCs w:val="22"/>
        </w:rPr>
        <w:t xml:space="preserve">an </w:t>
      </w:r>
      <w:r w:rsidR="003978F3" w:rsidRPr="00FC06A0">
        <w:rPr>
          <w:rFonts w:asciiTheme="minorHAnsi" w:hAnsiTheme="minorHAnsi" w:cstheme="minorHAnsi"/>
          <w:sz w:val="22"/>
          <w:szCs w:val="22"/>
        </w:rPr>
        <w:t>educationally valid</w:t>
      </w:r>
      <w:r w:rsidR="00E63EF7" w:rsidRPr="00FC06A0">
        <w:rPr>
          <w:rFonts w:asciiTheme="minorHAnsi" w:hAnsiTheme="minorHAnsi" w:cstheme="minorHAnsi"/>
          <w:sz w:val="22"/>
          <w:szCs w:val="22"/>
        </w:rPr>
        <w:t xml:space="preserve"> strategy to plan to</w:t>
      </w:r>
      <w:r w:rsidR="003978F3" w:rsidRPr="00FC06A0">
        <w:rPr>
          <w:rFonts w:asciiTheme="minorHAnsi" w:hAnsiTheme="minorHAnsi" w:cstheme="minorHAnsi"/>
          <w:sz w:val="22"/>
          <w:szCs w:val="22"/>
        </w:rPr>
        <w:t xml:space="preserve"> </w:t>
      </w:r>
      <w:r w:rsidR="003978F3" w:rsidRPr="00FC06A0">
        <w:rPr>
          <w:rFonts w:asciiTheme="minorHAnsi" w:hAnsiTheme="minorHAnsi" w:cstheme="minorHAnsi"/>
          <w:b/>
          <w:bCs/>
          <w:sz w:val="22"/>
          <w:szCs w:val="22"/>
        </w:rPr>
        <w:t>prerelease</w:t>
      </w:r>
      <w:r w:rsidR="003978F3" w:rsidRPr="00FC06A0">
        <w:rPr>
          <w:rFonts w:asciiTheme="minorHAnsi" w:hAnsiTheme="minorHAnsi" w:cstheme="minorHAnsi"/>
          <w:sz w:val="22"/>
          <w:szCs w:val="22"/>
        </w:rPr>
        <w:t xml:space="preserve"> materials for students to work on, so that the timed examination window </w:t>
      </w:r>
      <w:r w:rsidR="00FC06A0" w:rsidRPr="00FC06A0">
        <w:rPr>
          <w:rFonts w:asciiTheme="minorHAnsi" w:hAnsiTheme="minorHAnsi" w:cstheme="minorHAnsi"/>
          <w:sz w:val="22"/>
          <w:szCs w:val="22"/>
        </w:rPr>
        <w:t xml:space="preserve">itself </w:t>
      </w:r>
      <w:r w:rsidR="003978F3" w:rsidRPr="00FC06A0">
        <w:rPr>
          <w:rFonts w:asciiTheme="minorHAnsi" w:hAnsiTheme="minorHAnsi" w:cstheme="minorHAnsi"/>
          <w:sz w:val="22"/>
          <w:szCs w:val="22"/>
        </w:rPr>
        <w:t>focuses on their ability to use their preparations in ways that require them to think on their feet</w:t>
      </w:r>
      <w:r w:rsidR="005D4D27" w:rsidRPr="00FC06A0">
        <w:rPr>
          <w:rFonts w:asciiTheme="minorHAnsi" w:hAnsiTheme="minorHAnsi" w:cstheme="minorHAnsi"/>
          <w:sz w:val="22"/>
          <w:szCs w:val="22"/>
        </w:rPr>
        <w:t xml:space="preserve"> (after Allan, 2020)</w:t>
      </w:r>
      <w:r w:rsidR="00AC6D23" w:rsidRPr="00FC06A0">
        <w:rPr>
          <w:rFonts w:asciiTheme="minorHAnsi" w:hAnsiTheme="minorHAnsi" w:cstheme="minorHAnsi"/>
          <w:sz w:val="22"/>
          <w:szCs w:val="22"/>
        </w:rPr>
        <w:t>.</w:t>
      </w:r>
      <w:r w:rsidR="00E8453D">
        <w:rPr>
          <w:rFonts w:asciiTheme="minorHAnsi" w:hAnsiTheme="minorHAnsi" w:cstheme="minorHAnsi"/>
          <w:sz w:val="22"/>
          <w:szCs w:val="22"/>
        </w:rPr>
        <w:t xml:space="preserve"> </w:t>
      </w:r>
    </w:p>
    <w:p w14:paraId="2F3BE85A" w14:textId="474E3424" w:rsidR="005B7033" w:rsidRPr="00FC06A0" w:rsidRDefault="005B7033" w:rsidP="005B7033">
      <w:pPr>
        <w:pStyle w:val="ListParagraph"/>
        <w:numPr>
          <w:ilvl w:val="0"/>
          <w:numId w:val="13"/>
        </w:numPr>
        <w:spacing w:after="160" w:line="259" w:lineRule="auto"/>
        <w:rPr>
          <w:rFonts w:asciiTheme="minorHAnsi" w:hAnsiTheme="minorHAnsi" w:cstheme="minorHAnsi"/>
          <w:sz w:val="22"/>
          <w:szCs w:val="22"/>
        </w:rPr>
      </w:pPr>
      <w:r w:rsidRPr="00FC06A0">
        <w:rPr>
          <w:rFonts w:asciiTheme="minorHAnsi" w:hAnsiTheme="minorHAnsi" w:cstheme="minorHAnsi"/>
          <w:b/>
          <w:bCs/>
          <w:sz w:val="22"/>
          <w:szCs w:val="22"/>
        </w:rPr>
        <w:t>Feedback</w:t>
      </w:r>
      <w:r w:rsidR="00A46158" w:rsidRPr="00FC06A0">
        <w:rPr>
          <w:rFonts w:asciiTheme="minorHAnsi" w:hAnsiTheme="minorHAnsi" w:cstheme="minorHAnsi"/>
          <w:sz w:val="22"/>
          <w:szCs w:val="22"/>
        </w:rPr>
        <w:t xml:space="preserve"> processes </w:t>
      </w:r>
      <w:r w:rsidRPr="00FC06A0">
        <w:rPr>
          <w:rFonts w:asciiTheme="minorHAnsi" w:hAnsiTheme="minorHAnsi" w:cstheme="minorHAnsi"/>
          <w:sz w:val="22"/>
          <w:szCs w:val="22"/>
        </w:rPr>
        <w:t xml:space="preserve">should become an </w:t>
      </w:r>
      <w:r w:rsidR="00A46158" w:rsidRPr="00FC06A0">
        <w:rPr>
          <w:rFonts w:asciiTheme="minorHAnsi" w:hAnsiTheme="minorHAnsi" w:cstheme="minorHAnsi"/>
          <w:sz w:val="22"/>
          <w:szCs w:val="22"/>
        </w:rPr>
        <w:t xml:space="preserve">important and </w:t>
      </w:r>
      <w:r w:rsidRPr="00FC06A0">
        <w:rPr>
          <w:rFonts w:asciiTheme="minorHAnsi" w:hAnsiTheme="minorHAnsi" w:cstheme="minorHAnsi"/>
          <w:sz w:val="22"/>
          <w:szCs w:val="22"/>
        </w:rPr>
        <w:t>integral part of assessment practices</w:t>
      </w:r>
      <w:r w:rsidR="00A46158" w:rsidRPr="00FC06A0">
        <w:rPr>
          <w:rFonts w:asciiTheme="minorHAnsi" w:hAnsiTheme="minorHAnsi" w:cstheme="minorHAnsi"/>
          <w:sz w:val="22"/>
          <w:szCs w:val="22"/>
        </w:rPr>
        <w:t xml:space="preserve"> and be built carefully into </w:t>
      </w:r>
      <w:r w:rsidR="00FC06A0" w:rsidRPr="00FC06A0">
        <w:rPr>
          <w:rFonts w:asciiTheme="minorHAnsi" w:hAnsiTheme="minorHAnsi" w:cstheme="minorHAnsi"/>
          <w:sz w:val="22"/>
          <w:szCs w:val="22"/>
        </w:rPr>
        <w:t>any</w:t>
      </w:r>
      <w:r w:rsidR="00A46158" w:rsidRPr="00FC06A0">
        <w:rPr>
          <w:rFonts w:asciiTheme="minorHAnsi" w:hAnsiTheme="minorHAnsi" w:cstheme="minorHAnsi"/>
          <w:sz w:val="22"/>
          <w:szCs w:val="22"/>
        </w:rPr>
        <w:t xml:space="preserve"> </w:t>
      </w:r>
      <w:r w:rsidR="00FC06A0">
        <w:rPr>
          <w:rFonts w:asciiTheme="minorHAnsi" w:hAnsiTheme="minorHAnsi" w:cstheme="minorHAnsi"/>
          <w:sz w:val="22"/>
          <w:szCs w:val="22"/>
        </w:rPr>
        <w:t>re</w:t>
      </w:r>
      <w:r w:rsidR="00A46158" w:rsidRPr="00FC06A0">
        <w:rPr>
          <w:rFonts w:asciiTheme="minorHAnsi" w:hAnsiTheme="minorHAnsi" w:cstheme="minorHAnsi"/>
          <w:sz w:val="22"/>
          <w:szCs w:val="22"/>
        </w:rPr>
        <w:t>designs</w:t>
      </w:r>
      <w:r w:rsidRPr="00FC06A0">
        <w:rPr>
          <w:rFonts w:asciiTheme="minorHAnsi" w:hAnsiTheme="minorHAnsi" w:cstheme="minorHAnsi"/>
          <w:sz w:val="22"/>
          <w:szCs w:val="22"/>
        </w:rPr>
        <w:t>.</w:t>
      </w:r>
    </w:p>
    <w:p w14:paraId="284D96E5" w14:textId="7DF23BF5" w:rsidR="005B7033" w:rsidRPr="00AE459A" w:rsidRDefault="005B7033" w:rsidP="005B7033">
      <w:pPr>
        <w:pStyle w:val="ListParagraph"/>
        <w:numPr>
          <w:ilvl w:val="0"/>
          <w:numId w:val="13"/>
        </w:numPr>
        <w:spacing w:after="160" w:line="259" w:lineRule="auto"/>
        <w:rPr>
          <w:rFonts w:asciiTheme="minorHAnsi" w:hAnsiTheme="minorHAnsi" w:cstheme="minorHAnsi"/>
          <w:sz w:val="22"/>
          <w:szCs w:val="22"/>
        </w:rPr>
      </w:pPr>
      <w:r w:rsidRPr="00AE459A">
        <w:rPr>
          <w:rFonts w:asciiTheme="minorHAnsi" w:hAnsiTheme="minorHAnsi" w:cstheme="minorHAnsi"/>
          <w:sz w:val="22"/>
          <w:szCs w:val="22"/>
        </w:rPr>
        <w:t>Exam-based assessment should not result in ‘</w:t>
      </w:r>
      <w:r w:rsidRPr="00AE459A">
        <w:rPr>
          <w:rFonts w:asciiTheme="minorHAnsi" w:hAnsiTheme="minorHAnsi" w:cstheme="minorHAnsi"/>
          <w:b/>
          <w:bCs/>
          <w:sz w:val="22"/>
          <w:szCs w:val="22"/>
        </w:rPr>
        <w:t>sudden death’</w:t>
      </w:r>
      <w:r w:rsidRPr="00AE459A">
        <w:rPr>
          <w:rFonts w:asciiTheme="minorHAnsi" w:hAnsiTheme="minorHAnsi" w:cstheme="minorHAnsi"/>
          <w:sz w:val="22"/>
          <w:szCs w:val="22"/>
        </w:rPr>
        <w:t xml:space="preserve"> of students’ progress and life chances, with less reliance on performance on</w:t>
      </w:r>
      <w:r w:rsidR="00A46158">
        <w:rPr>
          <w:rFonts w:asciiTheme="minorHAnsi" w:hAnsiTheme="minorHAnsi" w:cstheme="minorHAnsi"/>
          <w:sz w:val="22"/>
          <w:szCs w:val="22"/>
        </w:rPr>
        <w:t xml:space="preserve"> </w:t>
      </w:r>
      <w:r w:rsidRPr="00AE459A">
        <w:rPr>
          <w:rFonts w:asciiTheme="minorHAnsi" w:hAnsiTheme="minorHAnsi" w:cstheme="minorHAnsi"/>
          <w:sz w:val="22"/>
          <w:szCs w:val="22"/>
        </w:rPr>
        <w:t>a single occasion</w:t>
      </w:r>
      <w:r w:rsidR="00A46158">
        <w:rPr>
          <w:rFonts w:asciiTheme="minorHAnsi" w:hAnsiTheme="minorHAnsi" w:cstheme="minorHAnsi"/>
          <w:sz w:val="22"/>
          <w:szCs w:val="22"/>
        </w:rPr>
        <w:t xml:space="preserve"> </w:t>
      </w:r>
      <w:r w:rsidR="00A46158" w:rsidRPr="00246D0E">
        <w:rPr>
          <w:rFonts w:asciiTheme="minorHAnsi" w:hAnsiTheme="minorHAnsi" w:cstheme="minorHAnsi"/>
          <w:sz w:val="22"/>
          <w:szCs w:val="22"/>
        </w:rPr>
        <w:t>with unseen</w:t>
      </w:r>
      <w:r w:rsidR="00246D0E" w:rsidRPr="00246D0E">
        <w:rPr>
          <w:rFonts w:asciiTheme="minorHAnsi" w:hAnsiTheme="minorHAnsi" w:cstheme="minorHAnsi"/>
          <w:sz w:val="22"/>
          <w:szCs w:val="22"/>
        </w:rPr>
        <w:t xml:space="preserve"> tests</w:t>
      </w:r>
      <w:r w:rsidR="00246D0E">
        <w:rPr>
          <w:rFonts w:asciiTheme="minorHAnsi" w:hAnsiTheme="minorHAnsi" w:cstheme="minorHAnsi"/>
          <w:sz w:val="22"/>
          <w:szCs w:val="22"/>
        </w:rPr>
        <w:t>.</w:t>
      </w:r>
    </w:p>
    <w:p w14:paraId="43A28CA2" w14:textId="542213AA" w:rsidR="005B7033" w:rsidRPr="00AE459A" w:rsidRDefault="005B7033" w:rsidP="005B7033">
      <w:pPr>
        <w:pStyle w:val="ListParagraph"/>
        <w:numPr>
          <w:ilvl w:val="0"/>
          <w:numId w:val="13"/>
        </w:numPr>
        <w:spacing w:after="160" w:line="259" w:lineRule="auto"/>
        <w:rPr>
          <w:rFonts w:asciiTheme="minorHAnsi" w:hAnsiTheme="minorHAnsi" w:cstheme="minorHAnsi"/>
          <w:sz w:val="22"/>
          <w:szCs w:val="22"/>
        </w:rPr>
      </w:pPr>
      <w:r w:rsidRPr="00AE459A">
        <w:rPr>
          <w:rFonts w:asciiTheme="minorHAnsi" w:hAnsiTheme="minorHAnsi" w:cstheme="minorHAnsi"/>
          <w:sz w:val="22"/>
          <w:szCs w:val="22"/>
        </w:rPr>
        <w:t>Off</w:t>
      </w:r>
      <w:r w:rsidR="00E55AE6" w:rsidRPr="00AE459A">
        <w:rPr>
          <w:rFonts w:asciiTheme="minorHAnsi" w:hAnsiTheme="minorHAnsi" w:cstheme="minorHAnsi"/>
          <w:sz w:val="22"/>
          <w:szCs w:val="22"/>
        </w:rPr>
        <w:t>-</w:t>
      </w:r>
      <w:r w:rsidRPr="00AE459A">
        <w:rPr>
          <w:rFonts w:asciiTheme="minorHAnsi" w:hAnsiTheme="minorHAnsi" w:cstheme="minorHAnsi"/>
          <w:sz w:val="22"/>
          <w:szCs w:val="22"/>
        </w:rPr>
        <w:t xml:space="preserve">site exam questions should have </w:t>
      </w:r>
      <w:r w:rsidRPr="00AE459A">
        <w:rPr>
          <w:rFonts w:asciiTheme="minorHAnsi" w:hAnsiTheme="minorHAnsi" w:cstheme="minorHAnsi"/>
          <w:b/>
          <w:bCs/>
          <w:sz w:val="22"/>
          <w:szCs w:val="22"/>
        </w:rPr>
        <w:t>clear notional workloads</w:t>
      </w:r>
      <w:r w:rsidRPr="00AE459A">
        <w:rPr>
          <w:rFonts w:asciiTheme="minorHAnsi" w:hAnsiTheme="minorHAnsi" w:cstheme="minorHAnsi"/>
          <w:sz w:val="22"/>
          <w:szCs w:val="22"/>
        </w:rPr>
        <w:t xml:space="preserve"> (</w:t>
      </w:r>
      <w:r w:rsidR="00E55AE6" w:rsidRPr="00AE459A">
        <w:rPr>
          <w:rFonts w:asciiTheme="minorHAnsi" w:hAnsiTheme="minorHAnsi" w:cstheme="minorHAnsi"/>
          <w:sz w:val="22"/>
          <w:szCs w:val="22"/>
        </w:rPr>
        <w:t>e.g</w:t>
      </w:r>
      <w:r w:rsidRPr="00AE459A">
        <w:rPr>
          <w:rFonts w:asciiTheme="minorHAnsi" w:hAnsiTheme="minorHAnsi" w:cstheme="minorHAnsi"/>
          <w:sz w:val="22"/>
          <w:szCs w:val="22"/>
        </w:rPr>
        <w:t>. if 2</w:t>
      </w:r>
      <w:r w:rsidR="00E55AE6" w:rsidRPr="00AE459A">
        <w:rPr>
          <w:rFonts w:asciiTheme="minorHAnsi" w:hAnsiTheme="minorHAnsi" w:cstheme="minorHAnsi"/>
          <w:sz w:val="22"/>
          <w:szCs w:val="22"/>
        </w:rPr>
        <w:t>4</w:t>
      </w:r>
      <w:r w:rsidRPr="00AE459A">
        <w:rPr>
          <w:rFonts w:asciiTheme="minorHAnsi" w:hAnsiTheme="minorHAnsi" w:cstheme="minorHAnsi"/>
          <w:sz w:val="22"/>
          <w:szCs w:val="22"/>
        </w:rPr>
        <w:t xml:space="preserve"> hours are allowed, </w:t>
      </w:r>
      <w:r w:rsidR="00E55AE6" w:rsidRPr="00AE459A">
        <w:rPr>
          <w:rFonts w:asciiTheme="minorHAnsi" w:hAnsiTheme="minorHAnsi" w:cstheme="minorHAnsi"/>
          <w:sz w:val="22"/>
          <w:szCs w:val="22"/>
        </w:rPr>
        <w:t xml:space="preserve">a guidance note could indicate that </w:t>
      </w:r>
      <w:r w:rsidRPr="00AE459A">
        <w:rPr>
          <w:rFonts w:asciiTheme="minorHAnsi" w:hAnsiTheme="minorHAnsi" w:cstheme="minorHAnsi"/>
          <w:sz w:val="22"/>
          <w:szCs w:val="22"/>
        </w:rPr>
        <w:t>students are expected to spend no more tha</w:t>
      </w:r>
      <w:r w:rsidR="00AC6D23">
        <w:rPr>
          <w:rFonts w:asciiTheme="minorHAnsi" w:hAnsiTheme="minorHAnsi" w:cstheme="minorHAnsi"/>
          <w:sz w:val="22"/>
          <w:szCs w:val="22"/>
        </w:rPr>
        <w:t xml:space="preserve">n </w:t>
      </w:r>
      <w:r w:rsidRPr="00AE459A">
        <w:rPr>
          <w:rFonts w:asciiTheme="minorHAnsi" w:hAnsiTheme="minorHAnsi" w:cstheme="minorHAnsi"/>
          <w:sz w:val="22"/>
          <w:szCs w:val="22"/>
        </w:rPr>
        <w:t xml:space="preserve">three on the task) and </w:t>
      </w:r>
      <w:r w:rsidRPr="00AE459A">
        <w:rPr>
          <w:rFonts w:asciiTheme="minorHAnsi" w:hAnsiTheme="minorHAnsi" w:cstheme="minorHAnsi"/>
          <w:b/>
          <w:bCs/>
          <w:sz w:val="22"/>
          <w:szCs w:val="22"/>
        </w:rPr>
        <w:t>prescribed word counts</w:t>
      </w:r>
      <w:r w:rsidRPr="00AE459A">
        <w:rPr>
          <w:rFonts w:asciiTheme="minorHAnsi" w:hAnsiTheme="minorHAnsi" w:cstheme="minorHAnsi"/>
          <w:sz w:val="22"/>
          <w:szCs w:val="22"/>
        </w:rPr>
        <w:t xml:space="preserve"> (otherwise the workload for the markers is likely to be unmanageable</w:t>
      </w:r>
      <w:r w:rsidR="005D4D27">
        <w:rPr>
          <w:rFonts w:asciiTheme="minorHAnsi" w:hAnsiTheme="minorHAnsi" w:cstheme="minorHAnsi"/>
          <w:sz w:val="22"/>
          <w:szCs w:val="22"/>
        </w:rPr>
        <w:t>)</w:t>
      </w:r>
      <w:r w:rsidRPr="00AE459A">
        <w:rPr>
          <w:rFonts w:asciiTheme="minorHAnsi" w:hAnsiTheme="minorHAnsi" w:cstheme="minorHAnsi"/>
          <w:sz w:val="22"/>
          <w:szCs w:val="22"/>
        </w:rPr>
        <w:t>.</w:t>
      </w:r>
    </w:p>
    <w:p w14:paraId="471B0FF5" w14:textId="4C35CA53" w:rsidR="005B7033" w:rsidRPr="00AE459A" w:rsidRDefault="005B7033" w:rsidP="00E55AE6">
      <w:pPr>
        <w:pStyle w:val="ListParagraph"/>
        <w:numPr>
          <w:ilvl w:val="0"/>
          <w:numId w:val="13"/>
        </w:numPr>
        <w:spacing w:after="160" w:line="259" w:lineRule="auto"/>
        <w:rPr>
          <w:rFonts w:asciiTheme="minorHAnsi" w:hAnsiTheme="minorHAnsi" w:cstheme="minorHAnsi"/>
          <w:sz w:val="22"/>
          <w:szCs w:val="22"/>
        </w:rPr>
      </w:pPr>
      <w:r w:rsidRPr="00AE459A">
        <w:rPr>
          <w:rFonts w:asciiTheme="minorHAnsi" w:hAnsiTheme="minorHAnsi" w:cstheme="minorHAnsi"/>
          <w:sz w:val="22"/>
          <w:szCs w:val="22"/>
        </w:rPr>
        <w:t xml:space="preserve">Replacements to exams must be </w:t>
      </w:r>
      <w:r w:rsidRPr="00AE459A">
        <w:rPr>
          <w:rFonts w:asciiTheme="minorHAnsi" w:hAnsiTheme="minorHAnsi" w:cstheme="minorHAnsi"/>
          <w:b/>
          <w:bCs/>
          <w:sz w:val="22"/>
          <w:szCs w:val="22"/>
        </w:rPr>
        <w:t>inclusive</w:t>
      </w:r>
      <w:r w:rsidRPr="00AE459A">
        <w:rPr>
          <w:rFonts w:asciiTheme="minorHAnsi" w:hAnsiTheme="minorHAnsi" w:cstheme="minorHAnsi"/>
          <w:sz w:val="22"/>
          <w:szCs w:val="22"/>
        </w:rPr>
        <w:t xml:space="preserve"> and allow for reasonable adjustments for students with special or additional needs, as indeed do current exams</w:t>
      </w:r>
      <w:r w:rsidR="00AC6D23">
        <w:rPr>
          <w:rFonts w:asciiTheme="minorHAnsi" w:hAnsiTheme="minorHAnsi" w:cstheme="minorHAnsi"/>
          <w:sz w:val="22"/>
          <w:szCs w:val="22"/>
        </w:rPr>
        <w:t>, so has your team thought through some of the benefits, as well as the challenges, or opportunities to adjust assessment formats now?</w:t>
      </w:r>
    </w:p>
    <w:p w14:paraId="6863BBAC" w14:textId="0F046FBC" w:rsidR="000446EB" w:rsidRPr="00420F59" w:rsidRDefault="00AC6D23">
      <w:pPr>
        <w:rPr>
          <w:rFonts w:cstheme="minorHAnsi"/>
        </w:rPr>
      </w:pPr>
      <w:r w:rsidRPr="00D51572">
        <w:rPr>
          <w:rFonts w:cstheme="minorHAnsi"/>
        </w:rPr>
        <w:t>Next,</w:t>
      </w:r>
      <w:r w:rsidR="005D4D27">
        <w:rPr>
          <w:rFonts w:cstheme="minorHAnsi"/>
        </w:rPr>
        <w:t xml:space="preserve"> </w:t>
      </w:r>
      <w:r w:rsidR="00E55AE6" w:rsidRPr="00D51572">
        <w:rPr>
          <w:rFonts w:cstheme="minorHAnsi"/>
        </w:rPr>
        <w:t>in the main body of the paper</w:t>
      </w:r>
      <w:r w:rsidR="00D34E8C" w:rsidRPr="00D51572">
        <w:rPr>
          <w:rFonts w:cstheme="minorHAnsi"/>
        </w:rPr>
        <w:t xml:space="preserve"> we review some of the </w:t>
      </w:r>
      <w:r w:rsidR="00BB75C0" w:rsidRPr="00D51572">
        <w:rPr>
          <w:rFonts w:cstheme="minorHAnsi"/>
        </w:rPr>
        <w:t xml:space="preserve">options </w:t>
      </w:r>
      <w:r w:rsidR="007C0599" w:rsidRPr="00D51572">
        <w:rPr>
          <w:rFonts w:cstheme="minorHAnsi"/>
        </w:rPr>
        <w:t xml:space="preserve">and adjustments </w:t>
      </w:r>
      <w:r w:rsidR="00BB75C0" w:rsidRPr="00D51572">
        <w:rPr>
          <w:rFonts w:cstheme="minorHAnsi"/>
        </w:rPr>
        <w:t xml:space="preserve">we have seen used </w:t>
      </w:r>
      <w:r w:rsidR="005D4D27">
        <w:rPr>
          <w:rFonts w:cstheme="minorHAnsi"/>
        </w:rPr>
        <w:t>loca</w:t>
      </w:r>
      <w:r w:rsidR="005D4D27" w:rsidRPr="00D51572">
        <w:rPr>
          <w:rFonts w:cstheme="minorHAnsi"/>
        </w:rPr>
        <w:t>lly</w:t>
      </w:r>
      <w:r w:rsidR="00BB75C0" w:rsidRPr="00D51572">
        <w:rPr>
          <w:rFonts w:cstheme="minorHAnsi"/>
        </w:rPr>
        <w:t xml:space="preserve"> and globally</w:t>
      </w:r>
      <w:r w:rsidR="001E305B" w:rsidRPr="00D51572">
        <w:rPr>
          <w:rFonts w:cstheme="minorHAnsi"/>
        </w:rPr>
        <w:t xml:space="preserve"> to adjust </w:t>
      </w:r>
      <w:r w:rsidR="00AF4BB0" w:rsidRPr="00D51572">
        <w:rPr>
          <w:rFonts w:cstheme="minorHAnsi"/>
        </w:rPr>
        <w:t>on-site exams for remote working. We</w:t>
      </w:r>
      <w:r w:rsidR="00D51572">
        <w:rPr>
          <w:rFonts w:cstheme="minorHAnsi"/>
        </w:rPr>
        <w:t xml:space="preserve"> </w:t>
      </w:r>
      <w:r w:rsidR="00AF4BB0" w:rsidRPr="00D51572">
        <w:rPr>
          <w:rFonts w:cstheme="minorHAnsi"/>
        </w:rPr>
        <w:t xml:space="preserve">draw </w:t>
      </w:r>
      <w:r w:rsidR="00BB75C0" w:rsidRPr="00D51572">
        <w:rPr>
          <w:rFonts w:cstheme="minorHAnsi"/>
        </w:rPr>
        <w:t>extensively on scholarship in the area, to integrate</w:t>
      </w:r>
      <w:r w:rsidR="00D34E8C" w:rsidRPr="00D51572">
        <w:rPr>
          <w:rFonts w:cstheme="minorHAnsi"/>
        </w:rPr>
        <w:t xml:space="preserve"> asses</w:t>
      </w:r>
      <w:r w:rsidR="00BB75C0" w:rsidRPr="00D51572">
        <w:rPr>
          <w:rFonts w:cstheme="minorHAnsi"/>
        </w:rPr>
        <w:t>s</w:t>
      </w:r>
      <w:r w:rsidR="00D34E8C" w:rsidRPr="00D51572">
        <w:rPr>
          <w:rFonts w:cstheme="minorHAnsi"/>
        </w:rPr>
        <w:t xml:space="preserve">ment </w:t>
      </w:r>
      <w:r w:rsidR="00B67450" w:rsidRPr="00D51572">
        <w:rPr>
          <w:rFonts w:cstheme="minorHAnsi"/>
        </w:rPr>
        <w:t xml:space="preserve">more </w:t>
      </w:r>
      <w:r w:rsidR="00D34E8C" w:rsidRPr="00D51572">
        <w:rPr>
          <w:rFonts w:cstheme="minorHAnsi"/>
        </w:rPr>
        <w:t xml:space="preserve">fully </w:t>
      </w:r>
      <w:r w:rsidR="00BB75C0" w:rsidRPr="00D51572">
        <w:rPr>
          <w:rFonts w:cstheme="minorHAnsi"/>
        </w:rPr>
        <w:t>into</w:t>
      </w:r>
      <w:r w:rsidR="00D34E8C" w:rsidRPr="00D51572">
        <w:rPr>
          <w:rFonts w:cstheme="minorHAnsi"/>
        </w:rPr>
        <w:t xml:space="preserve"> the learning experiences of students</w:t>
      </w:r>
      <w:r w:rsidR="00BB75C0" w:rsidRPr="00D51572">
        <w:rPr>
          <w:rFonts w:cstheme="minorHAnsi"/>
        </w:rPr>
        <w:t xml:space="preserve">. Some of the methods we discuss are already widely used in many HEIs around the world and some </w:t>
      </w:r>
      <w:r w:rsidR="00A50EB8" w:rsidRPr="00D51572">
        <w:rPr>
          <w:rFonts w:cstheme="minorHAnsi"/>
        </w:rPr>
        <w:t>are newly minted</w:t>
      </w:r>
      <w:r w:rsidR="00BB75C0" w:rsidRPr="00D51572">
        <w:rPr>
          <w:rFonts w:cstheme="minorHAnsi"/>
        </w:rPr>
        <w:t xml:space="preserve"> as a result of the Coronavirus crisis. We set out below some descriptions of the methodology, together with advantages and disadvantages</w:t>
      </w:r>
      <w:r w:rsidR="00A50EB8" w:rsidRPr="00D51572">
        <w:rPr>
          <w:rFonts w:cstheme="minorHAnsi"/>
        </w:rPr>
        <w:t xml:space="preserve"> of each</w:t>
      </w:r>
      <w:r w:rsidR="00BB75C0" w:rsidRPr="00D51572">
        <w:rPr>
          <w:rFonts w:cstheme="minorHAnsi"/>
        </w:rPr>
        <w:t xml:space="preserve"> and some key points to note if you plan to </w:t>
      </w:r>
      <w:r w:rsidR="00D952C0" w:rsidRPr="00D51572">
        <w:rPr>
          <w:rFonts w:cstheme="minorHAnsi"/>
        </w:rPr>
        <w:t xml:space="preserve">adjust or </w:t>
      </w:r>
      <w:r w:rsidR="00BB75C0" w:rsidRPr="00D51572">
        <w:rPr>
          <w:rFonts w:cstheme="minorHAnsi"/>
        </w:rPr>
        <w:t xml:space="preserve">replace unseen time-constrained invigilated exams </w:t>
      </w:r>
      <w:r w:rsidR="00A50EB8" w:rsidRPr="00D51572">
        <w:rPr>
          <w:rFonts w:cstheme="minorHAnsi"/>
        </w:rPr>
        <w:t xml:space="preserve">and other site-constrained methodologies </w:t>
      </w:r>
      <w:r w:rsidR="00BB75C0" w:rsidRPr="00D51572">
        <w:rPr>
          <w:rFonts w:cstheme="minorHAnsi"/>
        </w:rPr>
        <w:t>with these approaches</w:t>
      </w:r>
      <w:r w:rsidR="00BF3E6A" w:rsidRPr="00D51572">
        <w:rPr>
          <w:rFonts w:cstheme="minorHAnsi"/>
        </w:rPr>
        <w:t xml:space="preserve">. </w:t>
      </w:r>
      <w:r w:rsidR="00D32FC1" w:rsidRPr="00D51572">
        <w:rPr>
          <w:rFonts w:cstheme="minorHAnsi"/>
        </w:rPr>
        <w:t xml:space="preserve">We </w:t>
      </w:r>
      <w:r w:rsidR="00773DC1" w:rsidRPr="00D51572">
        <w:rPr>
          <w:rFonts w:cstheme="minorHAnsi"/>
        </w:rPr>
        <w:t xml:space="preserve">particularly </w:t>
      </w:r>
      <w:r w:rsidR="00D32FC1" w:rsidRPr="00D51572">
        <w:rPr>
          <w:rFonts w:cstheme="minorHAnsi"/>
        </w:rPr>
        <w:t>focus</w:t>
      </w:r>
      <w:r w:rsidR="00AD0C7A" w:rsidRPr="00D51572">
        <w:rPr>
          <w:rFonts w:cstheme="minorHAnsi"/>
        </w:rPr>
        <w:t>, where possible,</w:t>
      </w:r>
      <w:r w:rsidR="00773DC1" w:rsidRPr="00D51572">
        <w:rPr>
          <w:rFonts w:cstheme="minorHAnsi"/>
        </w:rPr>
        <w:t xml:space="preserve"> on</w:t>
      </w:r>
      <w:r w:rsidR="00D32FC1" w:rsidRPr="00D51572">
        <w:rPr>
          <w:rFonts w:cstheme="minorHAnsi"/>
        </w:rPr>
        <w:t xml:space="preserve"> </w:t>
      </w:r>
      <w:r w:rsidR="00566908" w:rsidRPr="00D51572">
        <w:rPr>
          <w:rFonts w:cstheme="minorHAnsi"/>
        </w:rPr>
        <w:t>alternatives which promote</w:t>
      </w:r>
      <w:r w:rsidR="00D32FC1" w:rsidRPr="00D51572">
        <w:rPr>
          <w:rFonts w:cstheme="minorHAnsi"/>
        </w:rPr>
        <w:t xml:space="preserve"> </w:t>
      </w:r>
      <w:r w:rsidR="00CA4AE5" w:rsidRPr="00D51572">
        <w:rPr>
          <w:rFonts w:cstheme="minorHAnsi"/>
        </w:rPr>
        <w:t xml:space="preserve">assessment’s </w:t>
      </w:r>
      <w:r w:rsidR="00D57C6E" w:rsidRPr="00D51572">
        <w:rPr>
          <w:rFonts w:cstheme="minorHAnsi"/>
          <w:b/>
          <w:bCs/>
        </w:rPr>
        <w:t>authenticity</w:t>
      </w:r>
      <w:r w:rsidR="00F35B94" w:rsidRPr="00D51572">
        <w:rPr>
          <w:rFonts w:cstheme="minorHAnsi"/>
        </w:rPr>
        <w:t xml:space="preserve">. Building on </w:t>
      </w:r>
      <w:r w:rsidR="006235D5" w:rsidRPr="00D51572">
        <w:rPr>
          <w:rFonts w:cstheme="minorHAnsi"/>
        </w:rPr>
        <w:t>Arnold</w:t>
      </w:r>
      <w:r w:rsidR="004F0BD7" w:rsidRPr="00D51572">
        <w:rPr>
          <w:rFonts w:cstheme="minorHAnsi"/>
        </w:rPr>
        <w:t xml:space="preserve"> (</w:t>
      </w:r>
      <w:r w:rsidR="00751BE5" w:rsidRPr="00D51572">
        <w:rPr>
          <w:rFonts w:cstheme="minorHAnsi"/>
        </w:rPr>
        <w:t>2019</w:t>
      </w:r>
      <w:r w:rsidR="004F0BD7" w:rsidRPr="00D51572">
        <w:rPr>
          <w:rFonts w:cstheme="minorHAnsi"/>
        </w:rPr>
        <w:t>)</w:t>
      </w:r>
      <w:r w:rsidR="00E63EF7" w:rsidRPr="00D51572">
        <w:rPr>
          <w:rFonts w:cstheme="minorHAnsi"/>
        </w:rPr>
        <w:t xml:space="preserve"> and Sa</w:t>
      </w:r>
      <w:r w:rsidR="00D51572">
        <w:rPr>
          <w:rFonts w:cstheme="minorHAnsi"/>
        </w:rPr>
        <w:t>m</w:t>
      </w:r>
      <w:r w:rsidR="00E63EF7" w:rsidRPr="00D51572">
        <w:rPr>
          <w:rFonts w:cstheme="minorHAnsi"/>
        </w:rPr>
        <w:t>bell, McDowell and Montgomery</w:t>
      </w:r>
      <w:r w:rsidR="00E8453D">
        <w:rPr>
          <w:rFonts w:cstheme="minorHAnsi"/>
        </w:rPr>
        <w:t xml:space="preserve"> </w:t>
      </w:r>
      <w:r w:rsidR="005D4D27">
        <w:rPr>
          <w:rFonts w:cstheme="minorHAnsi"/>
        </w:rPr>
        <w:t>(</w:t>
      </w:r>
      <w:r w:rsidR="00E63EF7" w:rsidRPr="00D51572">
        <w:rPr>
          <w:rFonts w:cstheme="minorHAnsi"/>
        </w:rPr>
        <w:t>2013)</w:t>
      </w:r>
      <w:r w:rsidR="00F35B94" w:rsidRPr="00D51572">
        <w:rPr>
          <w:rFonts w:cstheme="minorHAnsi"/>
        </w:rPr>
        <w:t>, w</w:t>
      </w:r>
      <w:r w:rsidR="001751DE" w:rsidRPr="00D51572">
        <w:rPr>
          <w:rFonts w:cstheme="minorHAnsi"/>
        </w:rPr>
        <w:t xml:space="preserve">e take </w:t>
      </w:r>
      <w:r w:rsidR="009E42D9" w:rsidRPr="00D51572">
        <w:rPr>
          <w:rFonts w:cstheme="minorHAnsi"/>
        </w:rPr>
        <w:t>authenticity</w:t>
      </w:r>
      <w:r w:rsidR="001751DE" w:rsidRPr="00D51572">
        <w:rPr>
          <w:rFonts w:cstheme="minorHAnsi"/>
        </w:rPr>
        <w:t xml:space="preserve"> to include</w:t>
      </w:r>
      <w:r w:rsidR="006674BA" w:rsidRPr="00D51572">
        <w:rPr>
          <w:rFonts w:cstheme="minorHAnsi"/>
        </w:rPr>
        <w:t xml:space="preserve"> ‘employability</w:t>
      </w:r>
      <w:r w:rsidR="00751BE5" w:rsidRPr="00D51572">
        <w:rPr>
          <w:rFonts w:cstheme="minorHAnsi"/>
        </w:rPr>
        <w:t xml:space="preserve">’, academic integrity </w:t>
      </w:r>
      <w:r w:rsidR="008C59F5" w:rsidRPr="00D51572">
        <w:rPr>
          <w:rFonts w:cstheme="minorHAnsi"/>
        </w:rPr>
        <w:t xml:space="preserve">and </w:t>
      </w:r>
      <w:r w:rsidR="00DC411D" w:rsidRPr="00D51572">
        <w:rPr>
          <w:rFonts w:cstheme="minorHAnsi"/>
        </w:rPr>
        <w:t xml:space="preserve">the development of </w:t>
      </w:r>
      <w:r w:rsidR="008C59F5" w:rsidRPr="00D51572">
        <w:rPr>
          <w:rFonts w:cstheme="minorHAnsi"/>
        </w:rPr>
        <w:t>professional skills</w:t>
      </w:r>
      <w:r w:rsidR="00751BE5" w:rsidRPr="00D51572">
        <w:rPr>
          <w:rFonts w:cstheme="minorHAnsi"/>
        </w:rPr>
        <w:t xml:space="preserve"> (</w:t>
      </w:r>
      <w:proofErr w:type="spellStart"/>
      <w:r w:rsidR="00751BE5" w:rsidRPr="00D51572">
        <w:rPr>
          <w:rFonts w:cstheme="minorHAnsi"/>
        </w:rPr>
        <w:t>Sotiradou</w:t>
      </w:r>
      <w:proofErr w:type="spellEnd"/>
      <w:r w:rsidR="00750CA5" w:rsidRPr="00D51572">
        <w:rPr>
          <w:rFonts w:cstheme="minorHAnsi"/>
        </w:rPr>
        <w:t xml:space="preserve"> et al</w:t>
      </w:r>
      <w:r w:rsidR="00751BE5" w:rsidRPr="00D51572">
        <w:rPr>
          <w:rFonts w:cstheme="minorHAnsi"/>
        </w:rPr>
        <w:t xml:space="preserve">, </w:t>
      </w:r>
      <w:r w:rsidR="00750CA5" w:rsidRPr="00D51572">
        <w:rPr>
          <w:rFonts w:cstheme="minorHAnsi"/>
        </w:rPr>
        <w:t>2019)</w:t>
      </w:r>
      <w:r w:rsidR="008C59F5" w:rsidRPr="00D51572">
        <w:rPr>
          <w:rFonts w:cstheme="minorHAnsi"/>
        </w:rPr>
        <w:t xml:space="preserve">, </w:t>
      </w:r>
      <w:r w:rsidR="006674BA" w:rsidRPr="00D51572">
        <w:rPr>
          <w:rFonts w:cstheme="minorHAnsi"/>
        </w:rPr>
        <w:t xml:space="preserve">but also </w:t>
      </w:r>
      <w:r w:rsidR="005D4B34" w:rsidRPr="00D51572">
        <w:rPr>
          <w:rFonts w:cstheme="minorHAnsi"/>
        </w:rPr>
        <w:t xml:space="preserve">to embrace </w:t>
      </w:r>
      <w:r w:rsidR="009E42D9" w:rsidRPr="00D51572">
        <w:rPr>
          <w:rFonts w:cstheme="minorHAnsi"/>
        </w:rPr>
        <w:t xml:space="preserve">other forms of </w:t>
      </w:r>
      <w:r w:rsidR="006674BA" w:rsidRPr="00D51572">
        <w:rPr>
          <w:rFonts w:cstheme="minorHAnsi"/>
        </w:rPr>
        <w:t>realism</w:t>
      </w:r>
      <w:r w:rsidR="006A7A25" w:rsidRPr="00D51572">
        <w:rPr>
          <w:rFonts w:cstheme="minorHAnsi"/>
        </w:rPr>
        <w:t xml:space="preserve">, </w:t>
      </w:r>
      <w:r w:rsidR="009E42D9" w:rsidRPr="00D51572">
        <w:rPr>
          <w:rFonts w:cstheme="minorHAnsi"/>
        </w:rPr>
        <w:t xml:space="preserve">such as application </w:t>
      </w:r>
      <w:r w:rsidR="00DC411D" w:rsidRPr="00D51572">
        <w:rPr>
          <w:rFonts w:cstheme="minorHAnsi"/>
        </w:rPr>
        <w:t xml:space="preserve">of subject-knowledge </w:t>
      </w:r>
      <w:r w:rsidR="00080E1E" w:rsidRPr="00D51572">
        <w:rPr>
          <w:rFonts w:cstheme="minorHAnsi"/>
        </w:rPr>
        <w:t>to the</w:t>
      </w:r>
      <w:r w:rsidR="009E42D9" w:rsidRPr="00D51572">
        <w:rPr>
          <w:rFonts w:cstheme="minorHAnsi"/>
        </w:rPr>
        <w:t xml:space="preserve"> </w:t>
      </w:r>
      <w:r w:rsidR="00080E1E" w:rsidRPr="00D51572">
        <w:rPr>
          <w:rFonts w:cstheme="minorHAnsi"/>
        </w:rPr>
        <w:t>local communit</w:t>
      </w:r>
      <w:r w:rsidR="008C59F5" w:rsidRPr="00D51572">
        <w:rPr>
          <w:rFonts w:cstheme="minorHAnsi"/>
        </w:rPr>
        <w:t>y</w:t>
      </w:r>
      <w:r w:rsidR="00012300" w:rsidRPr="00D51572">
        <w:rPr>
          <w:rFonts w:cstheme="minorHAnsi"/>
        </w:rPr>
        <w:t xml:space="preserve">, or </w:t>
      </w:r>
      <w:r w:rsidR="009846A7" w:rsidRPr="00D51572">
        <w:rPr>
          <w:rFonts w:cstheme="minorHAnsi"/>
        </w:rPr>
        <w:t xml:space="preserve">learners developing </w:t>
      </w:r>
      <w:r w:rsidR="00A72B55" w:rsidRPr="00D51572">
        <w:rPr>
          <w:rFonts w:cstheme="minorHAnsi"/>
        </w:rPr>
        <w:t xml:space="preserve">the </w:t>
      </w:r>
      <w:r w:rsidR="00D51572">
        <w:rPr>
          <w:rFonts w:cstheme="minorHAnsi"/>
        </w:rPr>
        <w:t xml:space="preserve">disciplinary </w:t>
      </w:r>
      <w:r w:rsidR="00A72B55" w:rsidRPr="00D51572">
        <w:rPr>
          <w:rFonts w:cstheme="minorHAnsi"/>
        </w:rPr>
        <w:t xml:space="preserve">ways of thinking and practicing of </w:t>
      </w:r>
      <w:r w:rsidR="008C59F5" w:rsidRPr="00D51572">
        <w:rPr>
          <w:rFonts w:cstheme="minorHAnsi"/>
        </w:rPr>
        <w:t xml:space="preserve">our </w:t>
      </w:r>
      <w:r w:rsidR="00A72B55" w:rsidRPr="00D51572">
        <w:rPr>
          <w:rFonts w:cstheme="minorHAnsi"/>
        </w:rPr>
        <w:t>research</w:t>
      </w:r>
      <w:r w:rsidR="0092312A" w:rsidRPr="00D51572">
        <w:rPr>
          <w:rFonts w:cstheme="minorHAnsi"/>
        </w:rPr>
        <w:t xml:space="preserve"> communities</w:t>
      </w:r>
      <w:r w:rsidR="00A72B55" w:rsidRPr="00D51572">
        <w:rPr>
          <w:rFonts w:cstheme="minorHAnsi"/>
        </w:rPr>
        <w:t xml:space="preserve">. </w:t>
      </w:r>
      <w:r w:rsidR="00B2167E" w:rsidRPr="00D51572">
        <w:rPr>
          <w:rFonts w:cstheme="minorHAnsi"/>
        </w:rPr>
        <w:t xml:space="preserve">Authenticity also implies, for us, </w:t>
      </w:r>
      <w:r w:rsidR="00B216F8" w:rsidRPr="00D51572">
        <w:rPr>
          <w:rFonts w:cstheme="minorHAnsi"/>
        </w:rPr>
        <w:t xml:space="preserve">an appropriate level of </w:t>
      </w:r>
      <w:r w:rsidR="006674BA" w:rsidRPr="00D51572">
        <w:rPr>
          <w:rFonts w:cstheme="minorHAnsi"/>
        </w:rPr>
        <w:t>c</w:t>
      </w:r>
      <w:r w:rsidR="00D32FC1" w:rsidRPr="00D51572">
        <w:rPr>
          <w:rFonts w:cstheme="minorHAnsi"/>
        </w:rPr>
        <w:t>ognitive challenge,</w:t>
      </w:r>
      <w:r w:rsidR="00B2167E" w:rsidRPr="00D51572">
        <w:rPr>
          <w:rFonts w:cstheme="minorHAnsi"/>
        </w:rPr>
        <w:t xml:space="preserve"> and the </w:t>
      </w:r>
      <w:r w:rsidR="004E09CD" w:rsidRPr="00D51572">
        <w:rPr>
          <w:rFonts w:cstheme="minorHAnsi"/>
        </w:rPr>
        <w:t xml:space="preserve">development of </w:t>
      </w:r>
      <w:r w:rsidR="00D57C6E" w:rsidRPr="00D51572">
        <w:rPr>
          <w:rFonts w:cstheme="minorHAnsi"/>
        </w:rPr>
        <w:t>evaluative</w:t>
      </w:r>
      <w:r w:rsidR="00F43AF2" w:rsidRPr="00D51572">
        <w:rPr>
          <w:rFonts w:cstheme="minorHAnsi"/>
        </w:rPr>
        <w:t xml:space="preserve"> judgment</w:t>
      </w:r>
      <w:r w:rsidR="00875E75" w:rsidRPr="00D51572">
        <w:rPr>
          <w:rFonts w:cstheme="minorHAnsi"/>
        </w:rPr>
        <w:t xml:space="preserve"> which is the </w:t>
      </w:r>
      <w:r w:rsidR="00875E75" w:rsidRPr="00D51572">
        <w:rPr>
          <w:rFonts w:cstheme="minorHAnsi"/>
        </w:rPr>
        <w:lastRenderedPageBreak/>
        <w:t>lynchpin of lifelong learning</w:t>
      </w:r>
      <w:r w:rsidR="004E09CD" w:rsidRPr="00D51572">
        <w:rPr>
          <w:rFonts w:cstheme="minorHAnsi"/>
        </w:rPr>
        <w:t xml:space="preserve"> (</w:t>
      </w:r>
      <w:proofErr w:type="spellStart"/>
      <w:r w:rsidR="004E09CD" w:rsidRPr="00D51572">
        <w:rPr>
          <w:rFonts w:cstheme="minorHAnsi"/>
        </w:rPr>
        <w:t>Villar</w:t>
      </w:r>
      <w:r w:rsidR="00093056" w:rsidRPr="00D51572">
        <w:rPr>
          <w:rFonts w:cstheme="minorHAnsi"/>
        </w:rPr>
        <w:t>oel</w:t>
      </w:r>
      <w:proofErr w:type="spellEnd"/>
      <w:r w:rsidR="00093056" w:rsidRPr="00D51572">
        <w:rPr>
          <w:rFonts w:cstheme="minorHAnsi"/>
        </w:rPr>
        <w:t xml:space="preserve"> et al, 2020</w:t>
      </w:r>
      <w:r w:rsidR="004E09CD" w:rsidRPr="00D51572">
        <w:rPr>
          <w:rFonts w:cstheme="minorHAnsi"/>
        </w:rPr>
        <w:t>)</w:t>
      </w:r>
      <w:r w:rsidR="0075039F" w:rsidRPr="00D51572">
        <w:rPr>
          <w:rFonts w:cstheme="minorHAnsi"/>
        </w:rPr>
        <w:t xml:space="preserve">. </w:t>
      </w:r>
      <w:r w:rsidR="00E63EF7" w:rsidRPr="00D51572">
        <w:rPr>
          <w:rFonts w:cstheme="minorHAnsi"/>
        </w:rPr>
        <w:t xml:space="preserve">Ideally, going forward, it also will find </w:t>
      </w:r>
      <w:r w:rsidR="00C801BE">
        <w:rPr>
          <w:rFonts w:cstheme="minorHAnsi"/>
        </w:rPr>
        <w:t xml:space="preserve">better </w:t>
      </w:r>
      <w:r w:rsidR="00E63EF7" w:rsidRPr="00D51572">
        <w:rPr>
          <w:rFonts w:cstheme="minorHAnsi"/>
        </w:rPr>
        <w:t>ways to embrace authentic feedback pr</w:t>
      </w:r>
      <w:r w:rsidR="00C801BE">
        <w:rPr>
          <w:rFonts w:cstheme="minorHAnsi"/>
        </w:rPr>
        <w:t>ocesses</w:t>
      </w:r>
      <w:r w:rsidR="00E63EF7" w:rsidRPr="00D51572">
        <w:rPr>
          <w:rFonts w:cstheme="minorHAnsi"/>
        </w:rPr>
        <w:t xml:space="preserve"> (Dawson, Carless and Lee, 2020)</w:t>
      </w:r>
      <w:r w:rsidR="00D51572">
        <w:rPr>
          <w:rFonts w:cstheme="minorHAnsi"/>
        </w:rPr>
        <w:t>.</w:t>
      </w:r>
      <w:r w:rsidR="00E63EF7" w:rsidRPr="00D51572">
        <w:rPr>
          <w:rFonts w:cstheme="minorHAnsi"/>
        </w:rPr>
        <w:t xml:space="preserve"> </w:t>
      </w:r>
      <w:r w:rsidR="0075039F" w:rsidRPr="00D51572">
        <w:rPr>
          <w:rFonts w:cstheme="minorHAnsi"/>
        </w:rPr>
        <w:t xml:space="preserve">We also draw attention, where appropriate, to </w:t>
      </w:r>
      <w:r w:rsidR="00153C61" w:rsidRPr="00D51572">
        <w:rPr>
          <w:rFonts w:cstheme="minorHAnsi"/>
        </w:rPr>
        <w:t>the longer</w:t>
      </w:r>
      <w:r w:rsidR="00A4758A" w:rsidRPr="00D51572">
        <w:rPr>
          <w:rFonts w:cstheme="minorHAnsi"/>
        </w:rPr>
        <w:t>-</w:t>
      </w:r>
      <w:r w:rsidR="00153C61" w:rsidRPr="00D51572">
        <w:rPr>
          <w:rFonts w:cstheme="minorHAnsi"/>
        </w:rPr>
        <w:t xml:space="preserve">term </w:t>
      </w:r>
      <w:r w:rsidR="00C71DF0" w:rsidRPr="00D51572">
        <w:rPr>
          <w:rFonts w:cstheme="minorHAnsi"/>
        </w:rPr>
        <w:t xml:space="preserve">possibilities for </w:t>
      </w:r>
      <w:r w:rsidR="00153C61" w:rsidRPr="00D51572">
        <w:rPr>
          <w:rFonts w:cstheme="minorHAnsi"/>
        </w:rPr>
        <w:t>universal design</w:t>
      </w:r>
      <w:r w:rsidR="009E1F4A" w:rsidRPr="00D51572">
        <w:rPr>
          <w:rFonts w:cstheme="minorHAnsi"/>
        </w:rPr>
        <w:t xml:space="preserve"> and </w:t>
      </w:r>
      <w:r w:rsidR="00943583" w:rsidRPr="00D51572">
        <w:rPr>
          <w:rFonts w:cstheme="minorHAnsi"/>
        </w:rPr>
        <w:t xml:space="preserve">tactics </w:t>
      </w:r>
      <w:r w:rsidR="00E72BCC" w:rsidRPr="00D51572">
        <w:rPr>
          <w:rFonts w:cstheme="minorHAnsi"/>
        </w:rPr>
        <w:t>which</w:t>
      </w:r>
      <w:r w:rsidR="009E1F4A" w:rsidRPr="00D51572">
        <w:rPr>
          <w:rFonts w:cstheme="minorHAnsi"/>
        </w:rPr>
        <w:t xml:space="preserve"> address </w:t>
      </w:r>
      <w:r w:rsidR="00A4758A" w:rsidRPr="00D51572">
        <w:rPr>
          <w:rFonts w:cstheme="minorHAnsi"/>
        </w:rPr>
        <w:t>issues of inclusivity.</w:t>
      </w:r>
      <w:r w:rsidR="00E8453D">
        <w:rPr>
          <w:rFonts w:cstheme="minorHAnsi"/>
        </w:rPr>
        <w:t xml:space="preserve"> </w:t>
      </w:r>
      <w:r w:rsidR="00BF3E6A" w:rsidRPr="00D51572">
        <w:rPr>
          <w:rFonts w:cstheme="minorHAnsi"/>
        </w:rPr>
        <w:t>At the end we provide a range of references</w:t>
      </w:r>
      <w:r w:rsidR="00A50EB8" w:rsidRPr="00D51572">
        <w:rPr>
          <w:rFonts w:cstheme="minorHAnsi"/>
        </w:rPr>
        <w:t>,</w:t>
      </w:r>
      <w:r w:rsidR="00BF3E6A" w:rsidRPr="00D51572">
        <w:rPr>
          <w:rFonts w:cstheme="minorHAnsi"/>
        </w:rPr>
        <w:t xml:space="preserve"> including some very useful resources that have been produced at speed in these </w:t>
      </w:r>
      <w:r w:rsidR="00E2354B" w:rsidRPr="00D51572">
        <w:rPr>
          <w:rFonts w:cstheme="minorHAnsi"/>
        </w:rPr>
        <w:t xml:space="preserve">unprecedented and </w:t>
      </w:r>
      <w:r w:rsidR="00BF3E6A" w:rsidRPr="00D51572">
        <w:rPr>
          <w:rFonts w:cstheme="minorHAnsi"/>
        </w:rPr>
        <w:t>challenging times</w:t>
      </w:r>
      <w:r w:rsidR="00E2354B" w:rsidRPr="00D51572">
        <w:rPr>
          <w:rFonts w:cstheme="minorHAnsi"/>
        </w:rPr>
        <w:t>.</w:t>
      </w:r>
    </w:p>
    <w:tbl>
      <w:tblPr>
        <w:tblStyle w:val="TableGrid"/>
        <w:tblW w:w="14752" w:type="dxa"/>
        <w:tblLayout w:type="fixed"/>
        <w:tblLook w:val="01E0" w:firstRow="1" w:lastRow="1" w:firstColumn="1" w:lastColumn="1" w:noHBand="0" w:noVBand="0"/>
      </w:tblPr>
      <w:tblGrid>
        <w:gridCol w:w="3397"/>
        <w:gridCol w:w="3134"/>
        <w:gridCol w:w="3515"/>
        <w:gridCol w:w="4706"/>
      </w:tblGrid>
      <w:tr w:rsidR="00E221C8" w:rsidRPr="00AE459A" w14:paraId="30882232" w14:textId="462EC902" w:rsidTr="00E221C8">
        <w:trPr>
          <w:cantSplit/>
          <w:tblHeader/>
        </w:trPr>
        <w:tc>
          <w:tcPr>
            <w:tcW w:w="3397" w:type="dxa"/>
            <w:shd w:val="clear" w:color="auto" w:fill="auto"/>
          </w:tcPr>
          <w:p w14:paraId="2C85A141" w14:textId="1E4469F3" w:rsidR="00AC1B11" w:rsidRPr="00AE459A" w:rsidRDefault="00AC1B11" w:rsidP="00D87389">
            <w:pPr>
              <w:rPr>
                <w:rFonts w:asciiTheme="minorHAnsi" w:hAnsiTheme="minorHAnsi" w:cstheme="minorHAnsi"/>
                <w:color w:val="7030A0"/>
                <w:sz w:val="22"/>
                <w:szCs w:val="22"/>
              </w:rPr>
            </w:pPr>
            <w:r w:rsidRPr="00420F59">
              <w:rPr>
                <w:rFonts w:asciiTheme="minorHAnsi" w:hAnsiTheme="minorHAnsi" w:cstheme="minorHAnsi"/>
                <w:b/>
                <w:bCs/>
                <w:color w:val="7030A0"/>
                <w:sz w:val="22"/>
                <w:szCs w:val="22"/>
              </w:rPr>
              <w:t>A</w:t>
            </w:r>
            <w:r w:rsidR="00D31785" w:rsidRPr="00420F59">
              <w:rPr>
                <w:rFonts w:asciiTheme="minorHAnsi" w:hAnsiTheme="minorHAnsi" w:cstheme="minorHAnsi"/>
                <w:b/>
                <w:bCs/>
                <w:color w:val="7030A0"/>
                <w:sz w:val="22"/>
                <w:szCs w:val="22"/>
              </w:rPr>
              <w:t>lternative a</w:t>
            </w:r>
            <w:r w:rsidRPr="00420F59">
              <w:rPr>
                <w:rFonts w:asciiTheme="minorHAnsi" w:hAnsiTheme="minorHAnsi" w:cstheme="minorHAnsi"/>
                <w:b/>
                <w:bCs/>
                <w:color w:val="7030A0"/>
                <w:sz w:val="22"/>
                <w:szCs w:val="22"/>
              </w:rPr>
              <w:t>ssessment method</w:t>
            </w:r>
            <w:r w:rsidR="00BB75C0" w:rsidRPr="00420F59">
              <w:rPr>
                <w:rFonts w:asciiTheme="minorHAnsi" w:hAnsiTheme="minorHAnsi" w:cstheme="minorHAnsi"/>
                <w:b/>
                <w:bCs/>
                <w:color w:val="7030A0"/>
                <w:sz w:val="22"/>
                <w:szCs w:val="22"/>
              </w:rPr>
              <w:t>s</w:t>
            </w:r>
            <w:r w:rsidR="00CD6B28" w:rsidRPr="00AE459A">
              <w:rPr>
                <w:rFonts w:asciiTheme="minorHAnsi" w:hAnsiTheme="minorHAnsi" w:cstheme="minorHAnsi"/>
                <w:color w:val="7030A0"/>
                <w:sz w:val="22"/>
                <w:szCs w:val="22"/>
              </w:rPr>
              <w:t xml:space="preserve"> </w:t>
            </w:r>
            <w:r w:rsidR="00A06B0D" w:rsidRPr="00AE459A">
              <w:rPr>
                <w:rFonts w:asciiTheme="minorHAnsi" w:hAnsiTheme="minorHAnsi" w:cstheme="minorHAnsi"/>
                <w:color w:val="7030A0"/>
                <w:sz w:val="22"/>
                <w:szCs w:val="22"/>
              </w:rPr>
              <w:t>that have been used</w:t>
            </w:r>
            <w:r w:rsidR="00CD6B28" w:rsidRPr="00AE459A">
              <w:rPr>
                <w:rFonts w:asciiTheme="minorHAnsi" w:hAnsiTheme="minorHAnsi" w:cstheme="minorHAnsi"/>
                <w:color w:val="7030A0"/>
                <w:sz w:val="22"/>
                <w:szCs w:val="22"/>
              </w:rPr>
              <w:t xml:space="preserve"> to replace on-site exams</w:t>
            </w:r>
            <w:r w:rsidR="00BB75C0" w:rsidRPr="00AE459A">
              <w:rPr>
                <w:rFonts w:asciiTheme="minorHAnsi" w:hAnsiTheme="minorHAnsi" w:cstheme="minorHAnsi"/>
                <w:color w:val="7030A0"/>
                <w:sz w:val="22"/>
                <w:szCs w:val="22"/>
              </w:rPr>
              <w:t>: what are they?</w:t>
            </w:r>
          </w:p>
        </w:tc>
        <w:tc>
          <w:tcPr>
            <w:tcW w:w="3134" w:type="dxa"/>
            <w:shd w:val="clear" w:color="auto" w:fill="auto"/>
          </w:tcPr>
          <w:p w14:paraId="1D88040C" w14:textId="77777777" w:rsidR="00AC1B11" w:rsidRPr="00AE459A" w:rsidRDefault="00AC1B11" w:rsidP="00D87389">
            <w:pPr>
              <w:ind w:left="125" w:hanging="142"/>
              <w:rPr>
                <w:rFonts w:asciiTheme="minorHAnsi" w:hAnsiTheme="minorHAnsi" w:cstheme="minorHAnsi"/>
                <w:b/>
                <w:bCs/>
                <w:color w:val="7030A0"/>
                <w:sz w:val="22"/>
                <w:szCs w:val="22"/>
              </w:rPr>
            </w:pPr>
            <w:r w:rsidRPr="00AE459A">
              <w:rPr>
                <w:rFonts w:asciiTheme="minorHAnsi" w:hAnsiTheme="minorHAnsi" w:cstheme="minorHAnsi"/>
                <w:b/>
                <w:bCs/>
                <w:color w:val="7030A0"/>
                <w:sz w:val="22"/>
                <w:szCs w:val="22"/>
              </w:rPr>
              <w:t>Advantages</w:t>
            </w:r>
          </w:p>
        </w:tc>
        <w:tc>
          <w:tcPr>
            <w:tcW w:w="3515" w:type="dxa"/>
            <w:shd w:val="clear" w:color="auto" w:fill="auto"/>
          </w:tcPr>
          <w:p w14:paraId="06100B24" w14:textId="77777777" w:rsidR="00AC1B11" w:rsidRPr="00AE459A" w:rsidRDefault="00AC1B11" w:rsidP="00D87389">
            <w:pPr>
              <w:ind w:left="175" w:hanging="175"/>
              <w:rPr>
                <w:rFonts w:asciiTheme="minorHAnsi" w:hAnsiTheme="minorHAnsi" w:cstheme="minorHAnsi"/>
                <w:b/>
                <w:bCs/>
                <w:color w:val="7030A0"/>
                <w:sz w:val="22"/>
                <w:szCs w:val="22"/>
              </w:rPr>
            </w:pPr>
            <w:r w:rsidRPr="00AE459A">
              <w:rPr>
                <w:rFonts w:asciiTheme="minorHAnsi" w:hAnsiTheme="minorHAnsi" w:cstheme="minorHAnsi"/>
                <w:b/>
                <w:bCs/>
                <w:color w:val="7030A0"/>
                <w:sz w:val="22"/>
                <w:szCs w:val="22"/>
              </w:rPr>
              <w:t>Disadvantages</w:t>
            </w:r>
          </w:p>
        </w:tc>
        <w:tc>
          <w:tcPr>
            <w:tcW w:w="4706" w:type="dxa"/>
            <w:shd w:val="clear" w:color="auto" w:fill="auto"/>
          </w:tcPr>
          <w:p w14:paraId="0BE22A85" w14:textId="40439082" w:rsidR="00AC1B11" w:rsidRPr="00AE459A" w:rsidRDefault="00AC1B11" w:rsidP="007D7EBA">
            <w:pPr>
              <w:ind w:right="-214"/>
              <w:rPr>
                <w:rFonts w:asciiTheme="minorHAnsi" w:hAnsiTheme="minorHAnsi" w:cstheme="minorHAnsi"/>
                <w:b/>
                <w:bCs/>
                <w:color w:val="7030A0"/>
                <w:sz w:val="22"/>
                <w:szCs w:val="22"/>
              </w:rPr>
            </w:pPr>
            <w:r w:rsidRPr="00AE459A">
              <w:rPr>
                <w:rFonts w:asciiTheme="minorHAnsi" w:hAnsiTheme="minorHAnsi" w:cstheme="minorHAnsi"/>
                <w:b/>
                <w:bCs/>
                <w:color w:val="7030A0"/>
                <w:sz w:val="22"/>
                <w:szCs w:val="22"/>
              </w:rPr>
              <w:t>Points to note</w:t>
            </w:r>
          </w:p>
        </w:tc>
      </w:tr>
      <w:tr w:rsidR="00E221C8" w:rsidRPr="00AE459A" w14:paraId="07B5CCEC" w14:textId="7E85ED28" w:rsidTr="00E221C8">
        <w:tc>
          <w:tcPr>
            <w:tcW w:w="3397" w:type="dxa"/>
            <w:shd w:val="clear" w:color="auto" w:fill="auto"/>
          </w:tcPr>
          <w:p w14:paraId="75468A11" w14:textId="6A4125D2" w:rsidR="0077057A" w:rsidRPr="007D7EBA" w:rsidRDefault="000037C4" w:rsidP="007D7EBA">
            <w:pPr>
              <w:rPr>
                <w:rFonts w:asciiTheme="minorHAnsi" w:hAnsiTheme="minorHAnsi" w:cstheme="minorHAnsi"/>
                <w:color w:val="343434"/>
                <w:sz w:val="22"/>
                <w:szCs w:val="22"/>
                <w:shd w:val="clear" w:color="auto" w:fill="FFFFFF"/>
              </w:rPr>
            </w:pPr>
            <w:r w:rsidRPr="007D7EBA">
              <w:rPr>
                <w:rFonts w:asciiTheme="minorHAnsi" w:hAnsiTheme="minorHAnsi" w:cstheme="minorHAnsi"/>
                <w:b/>
                <w:bCs/>
                <w:color w:val="343434"/>
                <w:sz w:val="22"/>
                <w:szCs w:val="22"/>
                <w:shd w:val="clear" w:color="auto" w:fill="FFFFFF"/>
              </w:rPr>
              <w:t>Take-home papers and open-book exams.</w:t>
            </w:r>
            <w:r w:rsidRPr="007D7EBA">
              <w:rPr>
                <w:rFonts w:asciiTheme="minorHAnsi" w:hAnsiTheme="minorHAnsi" w:cstheme="minorHAnsi"/>
                <w:color w:val="343434"/>
                <w:sz w:val="22"/>
                <w:szCs w:val="22"/>
                <w:shd w:val="clear" w:color="auto" w:fill="FFFFFF"/>
              </w:rPr>
              <w:t xml:space="preserve"> These are accessed online, completed, and then submitted by a specific deadline. </w:t>
            </w:r>
            <w:r w:rsidR="00E84CAF" w:rsidRPr="007D7EBA">
              <w:rPr>
                <w:rFonts w:asciiTheme="minorHAnsi" w:hAnsiTheme="minorHAnsi" w:cstheme="minorHAnsi"/>
                <w:color w:val="000000" w:themeColor="text1"/>
                <w:sz w:val="22"/>
                <w:szCs w:val="22"/>
              </w:rPr>
              <w:t xml:space="preserve">They require </w:t>
            </w:r>
            <w:r w:rsidR="0077057A" w:rsidRPr="007D7EBA">
              <w:rPr>
                <w:rFonts w:asciiTheme="minorHAnsi" w:hAnsiTheme="minorHAnsi" w:cstheme="minorHAnsi"/>
                <w:color w:val="000000" w:themeColor="text1"/>
                <w:sz w:val="22"/>
                <w:szCs w:val="22"/>
              </w:rPr>
              <w:t>appropriately designed questions that don’t over-rely on memory and recall, but instead on interpretation and analysis</w:t>
            </w:r>
            <w:r w:rsidR="00B032C5" w:rsidRPr="007D7EBA">
              <w:rPr>
                <w:rFonts w:asciiTheme="minorHAnsi" w:hAnsiTheme="minorHAnsi" w:cstheme="minorHAnsi"/>
                <w:color w:val="000000" w:themeColor="text1"/>
                <w:sz w:val="22"/>
                <w:szCs w:val="22"/>
              </w:rPr>
              <w:t>. S</w:t>
            </w:r>
            <w:r w:rsidR="0077057A" w:rsidRPr="007D7EBA">
              <w:rPr>
                <w:rFonts w:asciiTheme="minorHAnsi" w:hAnsiTheme="minorHAnsi" w:cstheme="minorHAnsi"/>
                <w:color w:val="000000" w:themeColor="text1"/>
                <w:sz w:val="22"/>
                <w:szCs w:val="22"/>
              </w:rPr>
              <w:t>tudents are required to complete questions during a set period e.g. 24 hours, 1 week etc.</w:t>
            </w:r>
          </w:p>
          <w:p w14:paraId="17E62D73" w14:textId="77777777" w:rsidR="00E823D9" w:rsidRPr="00AE459A" w:rsidRDefault="00E823D9" w:rsidP="00CD6B28">
            <w:pPr>
              <w:pStyle w:val="ListParagraph"/>
              <w:ind w:left="179"/>
              <w:rPr>
                <w:rFonts w:asciiTheme="minorHAnsi" w:hAnsiTheme="minorHAnsi" w:cstheme="minorHAnsi"/>
                <w:color w:val="343434"/>
                <w:sz w:val="22"/>
                <w:szCs w:val="22"/>
                <w:shd w:val="clear" w:color="auto" w:fill="FFFFFF"/>
              </w:rPr>
            </w:pPr>
          </w:p>
          <w:p w14:paraId="50A74C06" w14:textId="0F12F917" w:rsidR="00CD6B28" w:rsidRPr="007D7EBA" w:rsidRDefault="000037C4" w:rsidP="007D7EBA">
            <w:pPr>
              <w:rPr>
                <w:rFonts w:asciiTheme="minorHAnsi" w:hAnsiTheme="minorHAnsi" w:cstheme="minorHAnsi"/>
                <w:color w:val="343434"/>
                <w:sz w:val="22"/>
                <w:szCs w:val="22"/>
                <w:shd w:val="clear" w:color="auto" w:fill="FFFFFF"/>
              </w:rPr>
            </w:pPr>
            <w:r w:rsidRPr="007D7EBA">
              <w:rPr>
                <w:rFonts w:asciiTheme="minorHAnsi" w:hAnsiTheme="minorHAnsi" w:cstheme="minorHAnsi"/>
                <w:color w:val="343434"/>
                <w:sz w:val="22"/>
                <w:szCs w:val="22"/>
                <w:shd w:val="clear" w:color="auto" w:fill="FFFFFF"/>
              </w:rPr>
              <w:t>Take-home papers typically have a window of time from release until the submission deadline, often 24-48 hours</w:t>
            </w:r>
            <w:r w:rsidR="000E5F91" w:rsidRPr="007D7EBA">
              <w:rPr>
                <w:rFonts w:asciiTheme="minorHAnsi" w:hAnsiTheme="minorHAnsi" w:cstheme="minorHAnsi"/>
                <w:color w:val="343434"/>
                <w:sz w:val="22"/>
                <w:szCs w:val="22"/>
                <w:shd w:val="clear" w:color="auto" w:fill="FFFFFF"/>
              </w:rPr>
              <w:t xml:space="preserve"> or more</w:t>
            </w:r>
            <w:r w:rsidRPr="007D7EBA">
              <w:rPr>
                <w:rFonts w:asciiTheme="minorHAnsi" w:hAnsiTheme="minorHAnsi" w:cstheme="minorHAnsi"/>
                <w:color w:val="343434"/>
                <w:sz w:val="22"/>
                <w:szCs w:val="22"/>
                <w:shd w:val="clear" w:color="auto" w:fill="FFFFFF"/>
              </w:rPr>
              <w:t xml:space="preserve">, so that </w:t>
            </w:r>
            <w:r w:rsidR="00275F17" w:rsidRPr="007D7EBA">
              <w:rPr>
                <w:rFonts w:asciiTheme="minorHAnsi" w:hAnsiTheme="minorHAnsi" w:cstheme="minorHAnsi"/>
                <w:color w:val="343434"/>
                <w:sz w:val="22"/>
                <w:szCs w:val="22"/>
                <w:shd w:val="clear" w:color="auto" w:fill="FFFFFF"/>
              </w:rPr>
              <w:t>students</w:t>
            </w:r>
            <w:r w:rsidRPr="007D7EBA">
              <w:rPr>
                <w:rFonts w:asciiTheme="minorHAnsi" w:hAnsiTheme="minorHAnsi" w:cstheme="minorHAnsi"/>
                <w:color w:val="343434"/>
                <w:sz w:val="22"/>
                <w:szCs w:val="22"/>
                <w:shd w:val="clear" w:color="auto" w:fill="FFFFFF"/>
              </w:rPr>
              <w:t xml:space="preserve"> can choose when complete the paper and submit </w:t>
            </w:r>
            <w:r w:rsidR="000E5F91" w:rsidRPr="007D7EBA">
              <w:rPr>
                <w:rFonts w:asciiTheme="minorHAnsi" w:hAnsiTheme="minorHAnsi" w:cstheme="minorHAnsi"/>
                <w:color w:val="343434"/>
                <w:sz w:val="22"/>
                <w:szCs w:val="22"/>
                <w:shd w:val="clear" w:color="auto" w:fill="FFFFFF"/>
              </w:rPr>
              <w:t>their</w:t>
            </w:r>
            <w:r w:rsidRPr="007D7EBA">
              <w:rPr>
                <w:rFonts w:asciiTheme="minorHAnsi" w:hAnsiTheme="minorHAnsi" w:cstheme="minorHAnsi"/>
                <w:color w:val="343434"/>
                <w:sz w:val="22"/>
                <w:szCs w:val="22"/>
                <w:shd w:val="clear" w:color="auto" w:fill="FFFFFF"/>
              </w:rPr>
              <w:t xml:space="preserve"> work. Open-book exams</w:t>
            </w:r>
            <w:r w:rsidR="00210C7A" w:rsidRPr="007D7EBA">
              <w:rPr>
                <w:rFonts w:asciiTheme="minorHAnsi" w:hAnsiTheme="minorHAnsi" w:cstheme="minorHAnsi"/>
                <w:color w:val="343434"/>
                <w:sz w:val="22"/>
                <w:szCs w:val="22"/>
                <w:shd w:val="clear" w:color="auto" w:fill="FFFFFF"/>
              </w:rPr>
              <w:t xml:space="preserve">, </w:t>
            </w:r>
            <w:r w:rsidR="00E63EF7" w:rsidRPr="007D7EBA">
              <w:rPr>
                <w:rFonts w:asciiTheme="minorHAnsi" w:hAnsiTheme="minorHAnsi" w:cstheme="minorHAnsi"/>
                <w:color w:val="343434"/>
                <w:sz w:val="22"/>
                <w:szCs w:val="22"/>
                <w:shd w:val="clear" w:color="auto" w:fill="FFFFFF"/>
              </w:rPr>
              <w:t>(</w:t>
            </w:r>
            <w:r w:rsidR="00210C7A" w:rsidRPr="007D7EBA">
              <w:rPr>
                <w:rFonts w:asciiTheme="minorHAnsi" w:hAnsiTheme="minorHAnsi" w:cstheme="minorHAnsi"/>
                <w:color w:val="343434"/>
                <w:sz w:val="22"/>
                <w:szCs w:val="22"/>
                <w:shd w:val="clear" w:color="auto" w:fill="FFFFFF"/>
              </w:rPr>
              <w:t>when originally designed as such</w:t>
            </w:r>
            <w:r w:rsidR="00E63EF7" w:rsidRPr="007D7EBA">
              <w:rPr>
                <w:rFonts w:asciiTheme="minorHAnsi" w:hAnsiTheme="minorHAnsi" w:cstheme="minorHAnsi"/>
                <w:color w:val="343434"/>
                <w:sz w:val="22"/>
                <w:szCs w:val="22"/>
                <w:shd w:val="clear" w:color="auto" w:fill="FFFFFF"/>
              </w:rPr>
              <w:t>)</w:t>
            </w:r>
            <w:r w:rsidR="00210C7A" w:rsidRPr="007D7EBA">
              <w:rPr>
                <w:rFonts w:asciiTheme="minorHAnsi" w:hAnsiTheme="minorHAnsi" w:cstheme="minorHAnsi"/>
                <w:color w:val="343434"/>
                <w:sz w:val="22"/>
                <w:szCs w:val="22"/>
                <w:shd w:val="clear" w:color="auto" w:fill="FFFFFF"/>
              </w:rPr>
              <w:t xml:space="preserve"> </w:t>
            </w:r>
            <w:r w:rsidR="006E7906" w:rsidRPr="007D7EBA">
              <w:rPr>
                <w:rFonts w:asciiTheme="minorHAnsi" w:hAnsiTheme="minorHAnsi" w:cstheme="minorHAnsi"/>
                <w:color w:val="343434"/>
                <w:sz w:val="22"/>
                <w:szCs w:val="22"/>
                <w:shd w:val="clear" w:color="auto" w:fill="FFFFFF"/>
              </w:rPr>
              <w:t xml:space="preserve">usually </w:t>
            </w:r>
            <w:r w:rsidRPr="007D7EBA">
              <w:rPr>
                <w:rFonts w:asciiTheme="minorHAnsi" w:hAnsiTheme="minorHAnsi" w:cstheme="minorHAnsi"/>
                <w:color w:val="343434"/>
                <w:sz w:val="22"/>
                <w:szCs w:val="22"/>
                <w:shd w:val="clear" w:color="auto" w:fill="FFFFFF"/>
              </w:rPr>
              <w:t>have a more defined period, perhaps two hours plus some time to upload</w:t>
            </w:r>
            <w:r w:rsidR="00E8453D" w:rsidRPr="007D7EBA">
              <w:rPr>
                <w:rFonts w:asciiTheme="minorHAnsi" w:hAnsiTheme="minorHAnsi" w:cstheme="minorHAnsi"/>
                <w:color w:val="343434"/>
                <w:sz w:val="22"/>
                <w:szCs w:val="22"/>
                <w:shd w:val="clear" w:color="auto" w:fill="FFFFFF"/>
              </w:rPr>
              <w:t xml:space="preserve"> </w:t>
            </w:r>
            <w:r w:rsidRPr="007D7EBA">
              <w:rPr>
                <w:rFonts w:asciiTheme="minorHAnsi" w:hAnsiTheme="minorHAnsi" w:cstheme="minorHAnsi"/>
                <w:color w:val="343434"/>
                <w:sz w:val="22"/>
                <w:szCs w:val="22"/>
                <w:shd w:val="clear" w:color="auto" w:fill="FFFFFF"/>
              </w:rPr>
              <w:t>answers</w:t>
            </w:r>
            <w:r w:rsidR="00B17B97" w:rsidRPr="007D7EBA">
              <w:rPr>
                <w:rFonts w:asciiTheme="minorHAnsi" w:hAnsiTheme="minorHAnsi" w:cstheme="minorHAnsi"/>
                <w:color w:val="343434"/>
                <w:sz w:val="22"/>
                <w:szCs w:val="22"/>
                <w:shd w:val="clear" w:color="auto" w:fill="FFFFFF"/>
              </w:rPr>
              <w:t xml:space="preserve">, but the key point is that </w:t>
            </w:r>
            <w:r w:rsidR="00FF4825" w:rsidRPr="007D7EBA">
              <w:rPr>
                <w:rFonts w:asciiTheme="minorHAnsi" w:hAnsiTheme="minorHAnsi" w:cstheme="minorHAnsi"/>
                <w:color w:val="343434"/>
                <w:sz w:val="22"/>
                <w:szCs w:val="22"/>
                <w:shd w:val="clear" w:color="auto" w:fill="FFFFFF"/>
              </w:rPr>
              <w:t xml:space="preserve">students </w:t>
            </w:r>
            <w:r w:rsidR="00B17B97" w:rsidRPr="007D7EBA">
              <w:rPr>
                <w:rFonts w:asciiTheme="minorHAnsi" w:hAnsiTheme="minorHAnsi" w:cstheme="minorHAnsi"/>
                <w:color w:val="343434"/>
                <w:sz w:val="22"/>
                <w:szCs w:val="22"/>
                <w:shd w:val="clear" w:color="auto" w:fill="FFFFFF"/>
              </w:rPr>
              <w:t>can access materials during the exam</w:t>
            </w:r>
            <w:r w:rsidR="005F55BD" w:rsidRPr="007D7EBA">
              <w:rPr>
                <w:rFonts w:asciiTheme="minorHAnsi" w:hAnsiTheme="minorHAnsi" w:cstheme="minorHAnsi"/>
                <w:color w:val="343434"/>
                <w:sz w:val="22"/>
                <w:szCs w:val="22"/>
                <w:shd w:val="clear" w:color="auto" w:fill="FFFFFF"/>
              </w:rPr>
              <w:t xml:space="preserve">, so they require </w:t>
            </w:r>
            <w:r w:rsidR="0060401D" w:rsidRPr="007D7EBA">
              <w:rPr>
                <w:rFonts w:asciiTheme="minorHAnsi" w:hAnsiTheme="minorHAnsi" w:cstheme="minorHAnsi"/>
                <w:color w:val="343434"/>
                <w:sz w:val="22"/>
                <w:szCs w:val="22"/>
                <w:shd w:val="clear" w:color="auto" w:fill="FFFFFF"/>
              </w:rPr>
              <w:lastRenderedPageBreak/>
              <w:t>appropriate question-setting and student preparation</w:t>
            </w:r>
            <w:r w:rsidR="00CD6B28" w:rsidRPr="007D7EBA">
              <w:rPr>
                <w:rFonts w:asciiTheme="minorHAnsi" w:hAnsiTheme="minorHAnsi" w:cstheme="minorHAnsi"/>
                <w:color w:val="343434"/>
                <w:sz w:val="22"/>
                <w:szCs w:val="22"/>
                <w:shd w:val="clear" w:color="auto" w:fill="FFFFFF"/>
              </w:rPr>
              <w:t>.</w:t>
            </w:r>
          </w:p>
          <w:p w14:paraId="019B1E3F" w14:textId="77777777" w:rsidR="00AC1B11" w:rsidRPr="00AE459A" w:rsidRDefault="00AC1B11" w:rsidP="0077057A">
            <w:pPr>
              <w:pStyle w:val="ListParagraph"/>
              <w:ind w:left="179"/>
              <w:rPr>
                <w:rFonts w:asciiTheme="minorHAnsi" w:hAnsiTheme="minorHAnsi" w:cstheme="minorHAnsi"/>
                <w:color w:val="000000" w:themeColor="text1"/>
                <w:sz w:val="22"/>
                <w:szCs w:val="22"/>
              </w:rPr>
            </w:pPr>
          </w:p>
        </w:tc>
        <w:tc>
          <w:tcPr>
            <w:tcW w:w="3134" w:type="dxa"/>
            <w:shd w:val="clear" w:color="auto" w:fill="auto"/>
          </w:tcPr>
          <w:p w14:paraId="3490124A" w14:textId="5D602A57" w:rsidR="00AC1B11" w:rsidRPr="007D7EBA" w:rsidRDefault="00AC1B11"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lastRenderedPageBreak/>
              <w:t>Without reliance on memorizing, the</w:t>
            </w:r>
            <w:r w:rsidR="007D7EBA">
              <w:rPr>
                <w:rFonts w:asciiTheme="minorHAnsi" w:hAnsiTheme="minorHAnsi" w:cstheme="minorHAnsi"/>
                <w:bCs/>
                <w:color w:val="000000" w:themeColor="text1"/>
                <w:sz w:val="22"/>
                <w:szCs w:val="22"/>
              </w:rPr>
              <w:t xml:space="preserve"> </w:t>
            </w:r>
            <w:r w:rsidR="005206BB" w:rsidRPr="007D7EBA">
              <w:rPr>
                <w:rFonts w:asciiTheme="minorHAnsi" w:hAnsiTheme="minorHAnsi" w:cstheme="minorHAnsi"/>
                <w:bCs/>
                <w:color w:val="000000" w:themeColor="text1"/>
                <w:sz w:val="22"/>
                <w:szCs w:val="22"/>
              </w:rPr>
              <w:t>f</w:t>
            </w:r>
            <w:r w:rsidRPr="007D7EBA">
              <w:rPr>
                <w:rFonts w:asciiTheme="minorHAnsi" w:hAnsiTheme="minorHAnsi" w:cstheme="minorHAnsi"/>
                <w:bCs/>
                <w:color w:val="000000" w:themeColor="text1"/>
                <w:sz w:val="22"/>
                <w:szCs w:val="22"/>
              </w:rPr>
              <w:t xml:space="preserve">ocus moves from recollection to </w:t>
            </w:r>
            <w:r w:rsidRPr="007D7EBA">
              <w:rPr>
                <w:rFonts w:asciiTheme="minorHAnsi" w:hAnsiTheme="minorHAnsi" w:cstheme="minorHAnsi"/>
                <w:bCs/>
                <w:i/>
                <w:iCs/>
                <w:color w:val="000000" w:themeColor="text1"/>
                <w:sz w:val="22"/>
                <w:szCs w:val="22"/>
              </w:rPr>
              <w:t>usage</w:t>
            </w:r>
            <w:r w:rsidRPr="007D7EBA">
              <w:rPr>
                <w:rFonts w:asciiTheme="minorHAnsi" w:hAnsiTheme="minorHAnsi" w:cstheme="minorHAnsi"/>
                <w:bCs/>
                <w:color w:val="000000" w:themeColor="text1"/>
                <w:sz w:val="22"/>
                <w:szCs w:val="22"/>
              </w:rPr>
              <w:t xml:space="preserve"> of information</w:t>
            </w:r>
            <w:r w:rsidR="00626872" w:rsidRPr="007D7EBA">
              <w:rPr>
                <w:rFonts w:asciiTheme="minorHAnsi" w:hAnsiTheme="minorHAnsi" w:cstheme="minorHAnsi"/>
                <w:bCs/>
                <w:color w:val="000000" w:themeColor="text1"/>
                <w:sz w:val="22"/>
                <w:szCs w:val="22"/>
              </w:rPr>
              <w:t xml:space="preserve">, so the formats are </w:t>
            </w:r>
            <w:r w:rsidR="00D0688B" w:rsidRPr="007D7EBA">
              <w:rPr>
                <w:rFonts w:asciiTheme="minorHAnsi" w:hAnsiTheme="minorHAnsi" w:cstheme="minorHAnsi"/>
                <w:bCs/>
                <w:color w:val="000000" w:themeColor="text1"/>
                <w:sz w:val="22"/>
                <w:szCs w:val="22"/>
              </w:rPr>
              <w:t xml:space="preserve">potentially much </w:t>
            </w:r>
            <w:r w:rsidR="00626872" w:rsidRPr="007D7EBA">
              <w:rPr>
                <w:rFonts w:asciiTheme="minorHAnsi" w:hAnsiTheme="minorHAnsi" w:cstheme="minorHAnsi"/>
                <w:bCs/>
                <w:color w:val="000000" w:themeColor="text1"/>
                <w:sz w:val="22"/>
                <w:szCs w:val="22"/>
              </w:rPr>
              <w:t>more authentic</w:t>
            </w:r>
            <w:r w:rsidR="0060401D" w:rsidRPr="007D7EBA">
              <w:rPr>
                <w:rFonts w:asciiTheme="minorHAnsi" w:hAnsiTheme="minorHAnsi" w:cstheme="minorHAnsi"/>
                <w:bCs/>
                <w:color w:val="000000" w:themeColor="text1"/>
                <w:sz w:val="22"/>
                <w:szCs w:val="22"/>
              </w:rPr>
              <w:t>.</w:t>
            </w:r>
          </w:p>
          <w:p w14:paraId="582C7B03" w14:textId="3F1C35D3" w:rsidR="005206BB" w:rsidRPr="007D7EBA" w:rsidRDefault="005206BB"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Can be implemented relatively easily in different</w:t>
            </w:r>
            <w:r w:rsidR="00974328" w:rsidRPr="007D7EBA">
              <w:rPr>
                <w:rFonts w:asciiTheme="minorHAnsi" w:hAnsiTheme="minorHAnsi" w:cstheme="minorHAnsi"/>
                <w:bCs/>
                <w:color w:val="000000" w:themeColor="text1"/>
                <w:sz w:val="22"/>
                <w:szCs w:val="22"/>
              </w:rPr>
              <w:t xml:space="preserve"> </w:t>
            </w:r>
            <w:r w:rsidRPr="007D7EBA">
              <w:rPr>
                <w:rFonts w:asciiTheme="minorHAnsi" w:hAnsiTheme="minorHAnsi" w:cstheme="minorHAnsi"/>
                <w:bCs/>
                <w:color w:val="000000" w:themeColor="text1"/>
                <w:sz w:val="22"/>
                <w:szCs w:val="22"/>
              </w:rPr>
              <w:t>environments and contexts</w:t>
            </w:r>
            <w:r w:rsidR="0060401D" w:rsidRPr="007D7EBA">
              <w:rPr>
                <w:rFonts w:asciiTheme="minorHAnsi" w:hAnsiTheme="minorHAnsi" w:cstheme="minorHAnsi"/>
                <w:bCs/>
                <w:color w:val="000000" w:themeColor="text1"/>
                <w:sz w:val="22"/>
                <w:szCs w:val="22"/>
              </w:rPr>
              <w:t>.</w:t>
            </w:r>
          </w:p>
          <w:p w14:paraId="5A8B98A9" w14:textId="60A1656A" w:rsidR="005206BB" w:rsidRPr="007D7EBA" w:rsidRDefault="005206BB"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Can allow students to make successively better drafts</w:t>
            </w:r>
            <w:r w:rsidR="0060401D" w:rsidRPr="007D7EBA">
              <w:rPr>
                <w:rFonts w:asciiTheme="minorHAnsi" w:hAnsiTheme="minorHAnsi" w:cstheme="minorHAnsi"/>
                <w:bCs/>
                <w:color w:val="000000" w:themeColor="text1"/>
                <w:sz w:val="22"/>
                <w:szCs w:val="22"/>
              </w:rPr>
              <w:t>.</w:t>
            </w:r>
          </w:p>
          <w:p w14:paraId="506BF813" w14:textId="77777777" w:rsidR="00974328" w:rsidRPr="007D7EBA" w:rsidRDefault="006678C1" w:rsidP="007D7EBA">
            <w:pPr>
              <w:rPr>
                <w:rFonts w:asciiTheme="minorHAnsi" w:hAnsiTheme="minorHAnsi" w:cstheme="minorHAnsi"/>
                <w:bCs/>
                <w:sz w:val="22"/>
                <w:szCs w:val="22"/>
              </w:rPr>
            </w:pPr>
            <w:r w:rsidRPr="007D7EBA">
              <w:rPr>
                <w:rFonts w:asciiTheme="minorHAnsi" w:hAnsiTheme="minorHAnsi" w:cstheme="minorHAnsi"/>
                <w:bCs/>
                <w:sz w:val="22"/>
                <w:szCs w:val="22"/>
              </w:rPr>
              <w:t xml:space="preserve">Can require fewer ‘reasonable adjustments’ </w:t>
            </w:r>
            <w:r w:rsidR="002504A6" w:rsidRPr="007D7EBA">
              <w:rPr>
                <w:rFonts w:asciiTheme="minorHAnsi" w:hAnsiTheme="minorHAnsi" w:cstheme="minorHAnsi"/>
                <w:bCs/>
                <w:sz w:val="22"/>
                <w:szCs w:val="22"/>
              </w:rPr>
              <w:t xml:space="preserve">for </w:t>
            </w:r>
            <w:r w:rsidR="00E52CAF" w:rsidRPr="007D7EBA">
              <w:rPr>
                <w:rFonts w:asciiTheme="minorHAnsi" w:hAnsiTheme="minorHAnsi" w:cstheme="minorHAnsi"/>
                <w:bCs/>
                <w:sz w:val="22"/>
                <w:szCs w:val="22"/>
              </w:rPr>
              <w:t xml:space="preserve">students who need </w:t>
            </w:r>
            <w:r w:rsidR="00ED41AA" w:rsidRPr="007D7EBA">
              <w:rPr>
                <w:rFonts w:asciiTheme="minorHAnsi" w:hAnsiTheme="minorHAnsi" w:cstheme="minorHAnsi"/>
                <w:bCs/>
                <w:sz w:val="22"/>
                <w:szCs w:val="22"/>
              </w:rPr>
              <w:t xml:space="preserve">these in traditional invigilated </w:t>
            </w:r>
            <w:r w:rsidR="00493B8C" w:rsidRPr="007D7EBA">
              <w:rPr>
                <w:rFonts w:asciiTheme="minorHAnsi" w:hAnsiTheme="minorHAnsi" w:cstheme="minorHAnsi"/>
                <w:bCs/>
                <w:sz w:val="22"/>
                <w:szCs w:val="22"/>
              </w:rPr>
              <w:t>exams</w:t>
            </w:r>
          </w:p>
          <w:p w14:paraId="2ABC7956" w14:textId="009A1A39" w:rsidR="006678C1" w:rsidRPr="007D7EBA" w:rsidRDefault="00974328" w:rsidP="007D7EBA">
            <w:pPr>
              <w:rPr>
                <w:rFonts w:asciiTheme="minorHAnsi" w:hAnsiTheme="minorHAnsi" w:cstheme="minorHAnsi"/>
                <w:bCs/>
                <w:sz w:val="22"/>
                <w:szCs w:val="22"/>
              </w:rPr>
            </w:pPr>
            <w:r w:rsidRPr="007D7EBA">
              <w:rPr>
                <w:rFonts w:asciiTheme="minorHAnsi" w:hAnsiTheme="minorHAnsi" w:cstheme="minorHAnsi"/>
                <w:bCs/>
                <w:sz w:val="22"/>
                <w:szCs w:val="22"/>
              </w:rPr>
              <w:t>A</w:t>
            </w:r>
            <w:r w:rsidR="00320FBA" w:rsidRPr="007D7EBA">
              <w:rPr>
                <w:rFonts w:asciiTheme="minorHAnsi" w:hAnsiTheme="minorHAnsi" w:cstheme="minorHAnsi"/>
                <w:bCs/>
                <w:sz w:val="22"/>
                <w:szCs w:val="22"/>
              </w:rPr>
              <w:t>re more accessible for those who</w:t>
            </w:r>
            <w:r w:rsidR="00B035A5" w:rsidRPr="007D7EBA">
              <w:rPr>
                <w:rFonts w:asciiTheme="minorHAnsi" w:hAnsiTheme="minorHAnsi" w:cstheme="minorHAnsi"/>
                <w:bCs/>
                <w:sz w:val="22"/>
                <w:szCs w:val="22"/>
              </w:rPr>
              <w:t xml:space="preserve"> may typically struggle with </w:t>
            </w:r>
            <w:r w:rsidR="009013F4" w:rsidRPr="007D7EBA">
              <w:rPr>
                <w:rFonts w:asciiTheme="minorHAnsi" w:hAnsiTheme="minorHAnsi" w:cstheme="minorHAnsi"/>
                <w:bCs/>
                <w:sz w:val="22"/>
                <w:szCs w:val="22"/>
              </w:rPr>
              <w:t xml:space="preserve">the practical aspects associated with </w:t>
            </w:r>
            <w:r w:rsidR="00EB3003" w:rsidRPr="007D7EBA">
              <w:rPr>
                <w:rFonts w:asciiTheme="minorHAnsi" w:hAnsiTheme="minorHAnsi" w:cstheme="minorHAnsi"/>
                <w:bCs/>
                <w:sz w:val="22"/>
                <w:szCs w:val="22"/>
              </w:rPr>
              <w:t xml:space="preserve">time-constrained </w:t>
            </w:r>
            <w:r w:rsidR="00B035A5" w:rsidRPr="007D7EBA">
              <w:rPr>
                <w:rFonts w:asciiTheme="minorHAnsi" w:hAnsiTheme="minorHAnsi" w:cstheme="minorHAnsi"/>
                <w:bCs/>
                <w:sz w:val="22"/>
                <w:szCs w:val="22"/>
              </w:rPr>
              <w:t>p</w:t>
            </w:r>
            <w:r w:rsidR="00EB3003" w:rsidRPr="007D7EBA">
              <w:rPr>
                <w:rFonts w:asciiTheme="minorHAnsi" w:hAnsiTheme="minorHAnsi" w:cstheme="minorHAnsi"/>
                <w:bCs/>
                <w:sz w:val="22"/>
                <w:szCs w:val="22"/>
              </w:rPr>
              <w:t>aper-based written exams.</w:t>
            </w:r>
            <w:r w:rsidR="00E52CAF" w:rsidRPr="007D7EBA">
              <w:rPr>
                <w:rFonts w:asciiTheme="minorHAnsi" w:hAnsiTheme="minorHAnsi" w:cstheme="minorHAnsi"/>
                <w:bCs/>
                <w:sz w:val="22"/>
                <w:szCs w:val="22"/>
              </w:rPr>
              <w:t xml:space="preserve"> </w:t>
            </w:r>
          </w:p>
          <w:p w14:paraId="7E02FF40" w14:textId="6CD36FDC" w:rsidR="008D704C" w:rsidRPr="007D7EBA" w:rsidRDefault="00E73111"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 xml:space="preserve">Can remove stress for students who </w:t>
            </w:r>
            <w:r w:rsidR="008004E4" w:rsidRPr="007D7EBA">
              <w:rPr>
                <w:rFonts w:asciiTheme="minorHAnsi" w:hAnsiTheme="minorHAnsi" w:cstheme="minorHAnsi"/>
                <w:bCs/>
                <w:color w:val="000000" w:themeColor="text1"/>
                <w:sz w:val="22"/>
                <w:szCs w:val="22"/>
              </w:rPr>
              <w:t xml:space="preserve">don’t thrive in the ‘sudden death’ </w:t>
            </w:r>
            <w:r w:rsidR="00D0688B" w:rsidRPr="007D7EBA">
              <w:rPr>
                <w:rFonts w:asciiTheme="minorHAnsi" w:hAnsiTheme="minorHAnsi" w:cstheme="minorHAnsi"/>
                <w:bCs/>
                <w:color w:val="000000" w:themeColor="text1"/>
                <w:sz w:val="22"/>
                <w:szCs w:val="22"/>
              </w:rPr>
              <w:t>environment of the traditional exam hall</w:t>
            </w:r>
            <w:r w:rsidR="00420F59" w:rsidRPr="007D7EBA">
              <w:rPr>
                <w:rFonts w:asciiTheme="minorHAnsi" w:hAnsiTheme="minorHAnsi" w:cstheme="minorHAnsi"/>
                <w:bCs/>
                <w:color w:val="000000" w:themeColor="text1"/>
                <w:sz w:val="22"/>
                <w:szCs w:val="22"/>
              </w:rPr>
              <w:t>.</w:t>
            </w:r>
          </w:p>
          <w:p w14:paraId="642C71F1" w14:textId="6B5A307C" w:rsidR="00E73111" w:rsidRPr="007D7EBA" w:rsidRDefault="00974328"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lastRenderedPageBreak/>
              <w:t xml:space="preserve">Can help reframe learning for students </w:t>
            </w:r>
            <w:r w:rsidR="00410AAA" w:rsidRPr="007D7EBA">
              <w:rPr>
                <w:rFonts w:asciiTheme="minorHAnsi" w:hAnsiTheme="minorHAnsi" w:cstheme="minorHAnsi"/>
                <w:bCs/>
                <w:color w:val="000000" w:themeColor="text1"/>
                <w:sz w:val="22"/>
                <w:szCs w:val="22"/>
              </w:rPr>
              <w:t>who adopt surface approaches to learning in order to ‘cram</w:t>
            </w:r>
            <w:r w:rsidR="00AE47C1" w:rsidRPr="007D7EBA">
              <w:rPr>
                <w:rFonts w:asciiTheme="minorHAnsi" w:hAnsiTheme="minorHAnsi" w:cstheme="minorHAnsi"/>
                <w:bCs/>
                <w:color w:val="000000" w:themeColor="text1"/>
                <w:sz w:val="22"/>
                <w:szCs w:val="22"/>
              </w:rPr>
              <w:t xml:space="preserve">’ purely for </w:t>
            </w:r>
            <w:r w:rsidR="00BC683E" w:rsidRPr="007D7EBA">
              <w:rPr>
                <w:rFonts w:asciiTheme="minorHAnsi" w:hAnsiTheme="minorHAnsi" w:cstheme="minorHAnsi"/>
                <w:bCs/>
                <w:color w:val="000000" w:themeColor="text1"/>
                <w:sz w:val="22"/>
                <w:szCs w:val="22"/>
              </w:rPr>
              <w:t xml:space="preserve">unseen </w:t>
            </w:r>
            <w:r w:rsidR="00AE47C1" w:rsidRPr="007D7EBA">
              <w:rPr>
                <w:rFonts w:asciiTheme="minorHAnsi" w:hAnsiTheme="minorHAnsi" w:cstheme="minorHAnsi"/>
                <w:bCs/>
                <w:color w:val="000000" w:themeColor="text1"/>
                <w:sz w:val="22"/>
                <w:szCs w:val="22"/>
              </w:rPr>
              <w:t>exam</w:t>
            </w:r>
            <w:r w:rsidR="00BC683E" w:rsidRPr="007D7EBA">
              <w:rPr>
                <w:rFonts w:asciiTheme="minorHAnsi" w:hAnsiTheme="minorHAnsi" w:cstheme="minorHAnsi"/>
                <w:bCs/>
                <w:color w:val="000000" w:themeColor="text1"/>
                <w:sz w:val="22"/>
                <w:szCs w:val="22"/>
              </w:rPr>
              <w:t xml:space="preserve"> questions</w:t>
            </w:r>
            <w:r w:rsidR="00AE47C1" w:rsidRPr="007D7EBA">
              <w:rPr>
                <w:rFonts w:asciiTheme="minorHAnsi" w:hAnsiTheme="minorHAnsi" w:cstheme="minorHAnsi"/>
                <w:bCs/>
                <w:color w:val="000000" w:themeColor="text1"/>
                <w:sz w:val="22"/>
                <w:szCs w:val="22"/>
              </w:rPr>
              <w:t>, ra</w:t>
            </w:r>
            <w:r w:rsidR="00B0497C" w:rsidRPr="007D7EBA">
              <w:rPr>
                <w:rFonts w:asciiTheme="minorHAnsi" w:hAnsiTheme="minorHAnsi" w:cstheme="minorHAnsi"/>
                <w:bCs/>
                <w:color w:val="000000" w:themeColor="text1"/>
                <w:sz w:val="22"/>
                <w:szCs w:val="22"/>
              </w:rPr>
              <w:t>ther than assimilate knowledge for longer term application</w:t>
            </w:r>
            <w:r w:rsidR="00732EB7" w:rsidRPr="007D7EBA">
              <w:rPr>
                <w:rFonts w:asciiTheme="minorHAnsi" w:hAnsiTheme="minorHAnsi" w:cstheme="minorHAnsi"/>
                <w:bCs/>
                <w:color w:val="000000" w:themeColor="text1"/>
                <w:sz w:val="22"/>
                <w:szCs w:val="22"/>
              </w:rPr>
              <w:t>.</w:t>
            </w:r>
          </w:p>
        </w:tc>
        <w:tc>
          <w:tcPr>
            <w:tcW w:w="3515" w:type="dxa"/>
            <w:shd w:val="clear" w:color="auto" w:fill="auto"/>
          </w:tcPr>
          <w:p w14:paraId="7A4EBFA7" w14:textId="5397CDC1" w:rsidR="00AC1B11" w:rsidRPr="007D7EBA" w:rsidRDefault="00AC1B11"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lastRenderedPageBreak/>
              <w:t xml:space="preserve">Some students will write at excessive length, </w:t>
            </w:r>
            <w:r w:rsidR="00E313E6" w:rsidRPr="007D7EBA">
              <w:rPr>
                <w:rFonts w:asciiTheme="minorHAnsi" w:hAnsiTheme="minorHAnsi" w:cstheme="minorHAnsi"/>
                <w:bCs/>
                <w:color w:val="000000" w:themeColor="text1"/>
                <w:sz w:val="22"/>
                <w:szCs w:val="22"/>
              </w:rPr>
              <w:t>packing</w:t>
            </w:r>
            <w:r w:rsidRPr="007D7EBA">
              <w:rPr>
                <w:rFonts w:asciiTheme="minorHAnsi" w:hAnsiTheme="minorHAnsi" w:cstheme="minorHAnsi"/>
                <w:bCs/>
                <w:color w:val="000000" w:themeColor="text1"/>
                <w:sz w:val="22"/>
                <w:szCs w:val="22"/>
              </w:rPr>
              <w:t xml:space="preserve"> all they can find into their answers without recognizing that different approaches are needed for this kind of paper. This makes marking unmanageable</w:t>
            </w:r>
            <w:r w:rsidR="00B96249" w:rsidRPr="007D7EBA">
              <w:rPr>
                <w:rFonts w:asciiTheme="minorHAnsi" w:hAnsiTheme="minorHAnsi" w:cstheme="minorHAnsi"/>
                <w:bCs/>
                <w:color w:val="000000" w:themeColor="text1"/>
                <w:sz w:val="22"/>
                <w:szCs w:val="22"/>
              </w:rPr>
              <w:t>.</w:t>
            </w:r>
            <w:r w:rsidRPr="007D7EBA">
              <w:rPr>
                <w:rFonts w:asciiTheme="minorHAnsi" w:hAnsiTheme="minorHAnsi" w:cstheme="minorHAnsi"/>
                <w:bCs/>
                <w:color w:val="000000" w:themeColor="text1"/>
                <w:sz w:val="22"/>
                <w:szCs w:val="22"/>
              </w:rPr>
              <w:t xml:space="preserve"> </w:t>
            </w:r>
          </w:p>
          <w:p w14:paraId="6CE5E7DA" w14:textId="5B242577" w:rsidR="005206BB" w:rsidRPr="007D7EBA" w:rsidRDefault="005206BB"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Can disadvantage students with hectic home lives, with poor internet access or limited IT kit (some just work on phones).</w:t>
            </w:r>
          </w:p>
          <w:p w14:paraId="61A8EF8C" w14:textId="35E1A07F" w:rsidR="005206BB" w:rsidRPr="007D7EBA" w:rsidRDefault="005206BB"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 xml:space="preserve">The tight time-limit compared to a standard assignment </w:t>
            </w:r>
            <w:r w:rsidR="00467A12" w:rsidRPr="007D7EBA">
              <w:rPr>
                <w:rFonts w:asciiTheme="minorHAnsi" w:hAnsiTheme="minorHAnsi" w:cstheme="minorHAnsi"/>
                <w:bCs/>
                <w:color w:val="000000" w:themeColor="text1"/>
                <w:sz w:val="22"/>
                <w:szCs w:val="22"/>
              </w:rPr>
              <w:t>c</w:t>
            </w:r>
            <w:r w:rsidRPr="007D7EBA">
              <w:rPr>
                <w:rFonts w:asciiTheme="minorHAnsi" w:hAnsiTheme="minorHAnsi" w:cstheme="minorHAnsi"/>
                <w:bCs/>
                <w:color w:val="000000" w:themeColor="text1"/>
                <w:sz w:val="22"/>
                <w:szCs w:val="22"/>
              </w:rPr>
              <w:t>an be hugely stressful for some students</w:t>
            </w:r>
            <w:r w:rsidR="00732EB7" w:rsidRPr="007D7EBA">
              <w:rPr>
                <w:rFonts w:asciiTheme="minorHAnsi" w:hAnsiTheme="minorHAnsi" w:cstheme="minorHAnsi"/>
                <w:bCs/>
                <w:color w:val="000000" w:themeColor="text1"/>
                <w:sz w:val="22"/>
                <w:szCs w:val="22"/>
              </w:rPr>
              <w:t>.</w:t>
            </w:r>
          </w:p>
          <w:p w14:paraId="2BD6F1B8" w14:textId="23BF92FD" w:rsidR="00BC683E" w:rsidRPr="007D7EBA" w:rsidRDefault="00BC683E"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Raises concerns about whose work is actually being submitted</w:t>
            </w:r>
            <w:r w:rsidR="00974328" w:rsidRPr="007D7EBA">
              <w:rPr>
                <w:rFonts w:asciiTheme="minorHAnsi" w:hAnsiTheme="minorHAnsi" w:cstheme="minorHAnsi"/>
                <w:bCs/>
                <w:color w:val="000000" w:themeColor="text1"/>
                <w:sz w:val="22"/>
                <w:szCs w:val="22"/>
              </w:rPr>
              <w:t>.</w:t>
            </w:r>
          </w:p>
          <w:p w14:paraId="429F1B44" w14:textId="77777777" w:rsidR="005206BB" w:rsidRPr="00AE459A" w:rsidRDefault="005206BB" w:rsidP="00AC1B11">
            <w:pPr>
              <w:pStyle w:val="ListParagraph"/>
              <w:ind w:left="175"/>
              <w:contextualSpacing w:val="0"/>
              <w:rPr>
                <w:rFonts w:asciiTheme="minorHAnsi" w:hAnsiTheme="minorHAnsi" w:cstheme="minorHAnsi"/>
                <w:bCs/>
                <w:color w:val="000000" w:themeColor="text1"/>
                <w:sz w:val="22"/>
                <w:szCs w:val="22"/>
              </w:rPr>
            </w:pPr>
          </w:p>
          <w:p w14:paraId="181C109B" w14:textId="349DAA49" w:rsidR="00AC1B11" w:rsidRPr="00AE459A" w:rsidRDefault="00AC1B11" w:rsidP="00AC1B11">
            <w:pPr>
              <w:pStyle w:val="ListParagraph"/>
              <w:ind w:left="175"/>
              <w:contextualSpacing w:val="0"/>
              <w:rPr>
                <w:rFonts w:asciiTheme="minorHAnsi" w:hAnsiTheme="minorHAnsi" w:cstheme="minorHAnsi"/>
                <w:bCs/>
                <w:color w:val="000000" w:themeColor="text1"/>
                <w:sz w:val="22"/>
                <w:szCs w:val="22"/>
              </w:rPr>
            </w:pPr>
          </w:p>
        </w:tc>
        <w:tc>
          <w:tcPr>
            <w:tcW w:w="4706" w:type="dxa"/>
            <w:shd w:val="clear" w:color="auto" w:fill="auto"/>
          </w:tcPr>
          <w:p w14:paraId="6448C726" w14:textId="77777777" w:rsidR="00AC1B11" w:rsidRPr="007D7EBA" w:rsidRDefault="00AC1B11"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Designing good questions is a skill which teachers need to practise to develop effectively.</w:t>
            </w:r>
          </w:p>
          <w:p w14:paraId="26C2E221" w14:textId="77777777" w:rsidR="007D7EBA" w:rsidRDefault="007D7EBA" w:rsidP="007D7EBA">
            <w:pPr>
              <w:rPr>
                <w:rFonts w:asciiTheme="minorHAnsi" w:hAnsiTheme="minorHAnsi" w:cstheme="minorHAnsi"/>
                <w:bCs/>
                <w:color w:val="000000" w:themeColor="text1"/>
                <w:sz w:val="22"/>
                <w:szCs w:val="22"/>
              </w:rPr>
            </w:pPr>
          </w:p>
          <w:p w14:paraId="54469440" w14:textId="7776E1D7" w:rsidR="00AC1B11" w:rsidRPr="007D7EBA" w:rsidRDefault="00AC1B11"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It’s important to guide students about how long is reasonable to spend on the task</w:t>
            </w:r>
            <w:r w:rsidR="005206BB" w:rsidRPr="007D7EBA">
              <w:rPr>
                <w:rFonts w:asciiTheme="minorHAnsi" w:hAnsiTheme="minorHAnsi" w:cstheme="minorHAnsi"/>
                <w:bCs/>
                <w:color w:val="000000" w:themeColor="text1"/>
                <w:sz w:val="22"/>
                <w:szCs w:val="22"/>
              </w:rPr>
              <w:t xml:space="preserve"> (some will think that they have to work flat out for the allocated 24 hours</w:t>
            </w:r>
            <w:r w:rsidR="008D704C" w:rsidRPr="007D7EBA">
              <w:rPr>
                <w:rFonts w:asciiTheme="minorHAnsi" w:hAnsiTheme="minorHAnsi" w:cstheme="minorHAnsi"/>
                <w:bCs/>
                <w:color w:val="000000" w:themeColor="text1"/>
                <w:sz w:val="22"/>
                <w:szCs w:val="22"/>
              </w:rPr>
              <w:t>)</w:t>
            </w:r>
            <w:r w:rsidRPr="007D7EBA">
              <w:rPr>
                <w:rFonts w:asciiTheme="minorHAnsi" w:hAnsiTheme="minorHAnsi" w:cstheme="minorHAnsi"/>
                <w:bCs/>
                <w:color w:val="000000" w:themeColor="text1"/>
                <w:sz w:val="22"/>
                <w:szCs w:val="22"/>
              </w:rPr>
              <w:t>, and to provide a word limit</w:t>
            </w:r>
            <w:r w:rsidR="00EF710F" w:rsidRPr="007D7EBA">
              <w:rPr>
                <w:rFonts w:asciiTheme="minorHAnsi" w:hAnsiTheme="minorHAnsi" w:cstheme="minorHAnsi"/>
                <w:bCs/>
                <w:color w:val="000000" w:themeColor="text1"/>
                <w:sz w:val="22"/>
                <w:szCs w:val="22"/>
              </w:rPr>
              <w:t>.</w:t>
            </w:r>
          </w:p>
          <w:p w14:paraId="3EC2AAD7" w14:textId="71D6D9FD" w:rsidR="005206BB" w:rsidRPr="007D7EBA" w:rsidRDefault="005206BB"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Students a</w:t>
            </w:r>
            <w:r w:rsidR="002816D9" w:rsidRPr="007D7EBA">
              <w:rPr>
                <w:rFonts w:asciiTheme="minorHAnsi" w:hAnsiTheme="minorHAnsi" w:cstheme="minorHAnsi"/>
                <w:bCs/>
                <w:color w:val="000000" w:themeColor="text1"/>
                <w:sz w:val="22"/>
                <w:szCs w:val="22"/>
              </w:rPr>
              <w:t>r</w:t>
            </w:r>
            <w:r w:rsidRPr="007D7EBA">
              <w:rPr>
                <w:rFonts w:asciiTheme="minorHAnsi" w:hAnsiTheme="minorHAnsi" w:cstheme="minorHAnsi"/>
                <w:bCs/>
                <w:color w:val="000000" w:themeColor="text1"/>
                <w:sz w:val="22"/>
                <w:szCs w:val="22"/>
              </w:rPr>
              <w:t>e likely to need guidance on what referencing standards you require: as used in a traditional exam</w:t>
            </w:r>
            <w:r w:rsidR="00CD6B28" w:rsidRPr="007D7EBA">
              <w:rPr>
                <w:rFonts w:asciiTheme="minorHAnsi" w:hAnsiTheme="minorHAnsi" w:cstheme="minorHAnsi"/>
                <w:bCs/>
                <w:color w:val="000000" w:themeColor="text1"/>
                <w:sz w:val="22"/>
                <w:szCs w:val="22"/>
              </w:rPr>
              <w:t xml:space="preserve"> </w:t>
            </w:r>
            <w:r w:rsidRPr="007D7EBA">
              <w:rPr>
                <w:rFonts w:asciiTheme="minorHAnsi" w:hAnsiTheme="minorHAnsi" w:cstheme="minorHAnsi"/>
                <w:bCs/>
                <w:color w:val="000000" w:themeColor="text1"/>
                <w:sz w:val="22"/>
                <w:szCs w:val="22"/>
              </w:rPr>
              <w:t>(</w:t>
            </w:r>
            <w:r w:rsidR="00CD6B28" w:rsidRPr="007D7EBA">
              <w:rPr>
                <w:rFonts w:asciiTheme="minorHAnsi" w:hAnsiTheme="minorHAnsi" w:cstheme="minorHAnsi"/>
                <w:bCs/>
                <w:color w:val="000000" w:themeColor="text1"/>
                <w:sz w:val="22"/>
                <w:szCs w:val="22"/>
              </w:rPr>
              <w:t>i.e.</w:t>
            </w:r>
            <w:r w:rsidRPr="007D7EBA">
              <w:rPr>
                <w:rFonts w:asciiTheme="minorHAnsi" w:hAnsiTheme="minorHAnsi" w:cstheme="minorHAnsi"/>
                <w:bCs/>
                <w:color w:val="000000" w:themeColor="text1"/>
                <w:sz w:val="22"/>
                <w:szCs w:val="22"/>
              </w:rPr>
              <w:t xml:space="preserve"> barely) or full references as required in a standard assignment</w:t>
            </w:r>
            <w:r w:rsidR="00EF710F" w:rsidRPr="007D7EBA">
              <w:rPr>
                <w:rFonts w:asciiTheme="minorHAnsi" w:hAnsiTheme="minorHAnsi" w:cstheme="minorHAnsi"/>
                <w:bCs/>
                <w:color w:val="000000" w:themeColor="text1"/>
                <w:sz w:val="22"/>
                <w:szCs w:val="22"/>
              </w:rPr>
              <w:t>.</w:t>
            </w:r>
          </w:p>
          <w:p w14:paraId="7E0E2C7D" w14:textId="77777777" w:rsidR="00825585" w:rsidRPr="00AE459A" w:rsidRDefault="00825585" w:rsidP="00AC1B11">
            <w:pPr>
              <w:pStyle w:val="ListParagraph"/>
              <w:ind w:left="175"/>
              <w:contextualSpacing w:val="0"/>
              <w:rPr>
                <w:rFonts w:asciiTheme="minorHAnsi" w:hAnsiTheme="minorHAnsi" w:cstheme="minorHAnsi"/>
                <w:bCs/>
                <w:color w:val="000000" w:themeColor="text1"/>
                <w:sz w:val="22"/>
                <w:szCs w:val="22"/>
              </w:rPr>
            </w:pPr>
          </w:p>
          <w:p w14:paraId="5C4E781C" w14:textId="0C93BD87" w:rsidR="00CD6B28" w:rsidRPr="007D7EBA" w:rsidRDefault="00825585"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 xml:space="preserve">Students might also need support in writing under very tight time constraints see Webster and </w:t>
            </w:r>
            <w:r w:rsidR="000037C4" w:rsidRPr="007D7EBA">
              <w:rPr>
                <w:rFonts w:asciiTheme="minorHAnsi" w:hAnsiTheme="minorHAnsi" w:cstheme="minorHAnsi"/>
                <w:bCs/>
                <w:color w:val="000000" w:themeColor="text1"/>
                <w:sz w:val="22"/>
                <w:szCs w:val="22"/>
              </w:rPr>
              <w:t>Crow</w:t>
            </w:r>
            <w:r w:rsidRPr="007D7EBA">
              <w:rPr>
                <w:rFonts w:asciiTheme="minorHAnsi" w:hAnsiTheme="minorHAnsi" w:cstheme="minorHAnsi"/>
                <w:bCs/>
                <w:color w:val="000000" w:themeColor="text1"/>
                <w:sz w:val="22"/>
                <w:szCs w:val="22"/>
              </w:rPr>
              <w:t xml:space="preserve"> (2020)</w:t>
            </w:r>
            <w:r w:rsidR="000F7F31">
              <w:rPr>
                <w:rFonts w:asciiTheme="minorHAnsi" w:hAnsiTheme="minorHAnsi" w:cstheme="minorHAnsi"/>
                <w:bCs/>
                <w:color w:val="000000" w:themeColor="text1"/>
                <w:sz w:val="22"/>
                <w:szCs w:val="22"/>
              </w:rPr>
              <w:t>.</w:t>
            </w:r>
          </w:p>
          <w:p w14:paraId="68C4D28D" w14:textId="77777777" w:rsidR="00CD6B28" w:rsidRPr="00AE459A" w:rsidRDefault="00CD6B28" w:rsidP="00CD6B28">
            <w:pPr>
              <w:pStyle w:val="ListParagraph"/>
              <w:ind w:left="175"/>
              <w:contextualSpacing w:val="0"/>
              <w:rPr>
                <w:rFonts w:asciiTheme="minorHAnsi" w:hAnsiTheme="minorHAnsi" w:cstheme="minorHAnsi"/>
                <w:sz w:val="22"/>
                <w:szCs w:val="22"/>
              </w:rPr>
            </w:pPr>
          </w:p>
          <w:p w14:paraId="431245F5" w14:textId="447F6E00" w:rsidR="000037C4" w:rsidRPr="007D7EBA" w:rsidRDefault="000037C4" w:rsidP="007D7EBA">
            <w:pPr>
              <w:rPr>
                <w:rFonts w:asciiTheme="minorHAnsi" w:hAnsiTheme="minorHAnsi" w:cstheme="minorHAnsi"/>
                <w:sz w:val="22"/>
                <w:szCs w:val="22"/>
              </w:rPr>
            </w:pPr>
            <w:r w:rsidRPr="007D7EBA">
              <w:rPr>
                <w:rFonts w:asciiTheme="minorHAnsi" w:hAnsiTheme="minorHAnsi" w:cstheme="minorHAnsi"/>
                <w:sz w:val="22"/>
                <w:szCs w:val="22"/>
              </w:rPr>
              <w:t xml:space="preserve">See Woods (2020) </w:t>
            </w:r>
            <w:r w:rsidR="004F73AD" w:rsidRPr="007D7EBA">
              <w:rPr>
                <w:rFonts w:asciiTheme="minorHAnsi" w:hAnsiTheme="minorHAnsi" w:cstheme="minorHAnsi"/>
                <w:sz w:val="22"/>
                <w:szCs w:val="22"/>
              </w:rPr>
              <w:t xml:space="preserve">– </w:t>
            </w:r>
            <w:r w:rsidRPr="007D7EBA">
              <w:rPr>
                <w:rFonts w:asciiTheme="minorHAnsi" w:hAnsiTheme="minorHAnsi" w:cstheme="minorHAnsi"/>
                <w:sz w:val="22"/>
                <w:szCs w:val="22"/>
              </w:rPr>
              <w:t>on which this section draws</w:t>
            </w:r>
            <w:r w:rsidR="004F73AD" w:rsidRPr="007D7EBA">
              <w:rPr>
                <w:rFonts w:asciiTheme="minorHAnsi" w:hAnsiTheme="minorHAnsi" w:cstheme="minorHAnsi"/>
                <w:sz w:val="22"/>
                <w:szCs w:val="22"/>
              </w:rPr>
              <w:t xml:space="preserve"> –</w:t>
            </w:r>
            <w:r w:rsidRPr="007D7EBA">
              <w:rPr>
                <w:rFonts w:asciiTheme="minorHAnsi" w:hAnsiTheme="minorHAnsi" w:cstheme="minorHAnsi"/>
                <w:sz w:val="22"/>
                <w:szCs w:val="22"/>
              </w:rPr>
              <w:t xml:space="preserve"> for guidance to students </w:t>
            </w:r>
            <w:r w:rsidR="00974328" w:rsidRPr="007D7EBA">
              <w:rPr>
                <w:rFonts w:asciiTheme="minorHAnsi" w:hAnsiTheme="minorHAnsi" w:cstheme="minorHAnsi"/>
                <w:sz w:val="22"/>
                <w:szCs w:val="22"/>
              </w:rPr>
              <w:t>on preparing</w:t>
            </w:r>
            <w:r w:rsidR="00EF710F" w:rsidRPr="007D7EBA">
              <w:rPr>
                <w:rFonts w:asciiTheme="minorHAnsi" w:hAnsiTheme="minorHAnsi" w:cstheme="minorHAnsi"/>
                <w:sz w:val="22"/>
                <w:szCs w:val="22"/>
              </w:rPr>
              <w:t xml:space="preserve"> to </w:t>
            </w:r>
            <w:r w:rsidR="00B715F4" w:rsidRPr="007D7EBA">
              <w:rPr>
                <w:rFonts w:asciiTheme="minorHAnsi" w:hAnsiTheme="minorHAnsi" w:cstheme="minorHAnsi"/>
                <w:sz w:val="22"/>
                <w:szCs w:val="22"/>
              </w:rPr>
              <w:t xml:space="preserve">undertake </w:t>
            </w:r>
            <w:r w:rsidRPr="007D7EBA">
              <w:rPr>
                <w:rFonts w:asciiTheme="minorHAnsi" w:hAnsiTheme="minorHAnsi" w:cstheme="minorHAnsi"/>
                <w:sz w:val="22"/>
                <w:szCs w:val="22"/>
              </w:rPr>
              <w:t>take-home or open book exams.</w:t>
            </w:r>
            <w:r w:rsidR="00E8453D" w:rsidRPr="007D7EBA">
              <w:rPr>
                <w:rFonts w:asciiTheme="minorHAnsi" w:hAnsiTheme="minorHAnsi" w:cstheme="minorHAnsi"/>
                <w:sz w:val="22"/>
                <w:szCs w:val="22"/>
              </w:rPr>
              <w:t xml:space="preserve"> </w:t>
            </w:r>
            <w:r w:rsidR="004E111C" w:rsidRPr="007D7EBA">
              <w:rPr>
                <w:rFonts w:asciiTheme="minorHAnsi" w:hAnsiTheme="minorHAnsi" w:cstheme="minorHAnsi"/>
                <w:sz w:val="22"/>
                <w:szCs w:val="22"/>
              </w:rPr>
              <w:t xml:space="preserve">See also Heriot Watt University </w:t>
            </w:r>
            <w:r w:rsidR="00FD351B" w:rsidRPr="007D7EBA">
              <w:rPr>
                <w:rFonts w:asciiTheme="minorHAnsi" w:hAnsiTheme="minorHAnsi" w:cstheme="minorHAnsi"/>
                <w:sz w:val="22"/>
                <w:szCs w:val="22"/>
              </w:rPr>
              <w:t>guidance on</w:t>
            </w:r>
            <w:r w:rsidR="0036100D" w:rsidRPr="007D7EBA">
              <w:rPr>
                <w:rFonts w:asciiTheme="minorHAnsi" w:hAnsiTheme="minorHAnsi" w:cstheme="minorHAnsi"/>
                <w:sz w:val="22"/>
                <w:szCs w:val="22"/>
              </w:rPr>
              <w:t xml:space="preserve"> preparing for open book exams </w:t>
            </w:r>
            <w:r w:rsidR="004E111C" w:rsidRPr="007D7EBA">
              <w:rPr>
                <w:rFonts w:asciiTheme="minorHAnsi" w:hAnsiTheme="minorHAnsi" w:cstheme="minorHAnsi"/>
                <w:sz w:val="22"/>
                <w:szCs w:val="22"/>
              </w:rPr>
              <w:t>(</w:t>
            </w:r>
            <w:r w:rsidR="00AF4BB0" w:rsidRPr="007D7EBA">
              <w:rPr>
                <w:rFonts w:asciiTheme="minorHAnsi" w:hAnsiTheme="minorHAnsi" w:cstheme="minorHAnsi"/>
                <w:sz w:val="22"/>
                <w:szCs w:val="22"/>
              </w:rPr>
              <w:t>Buckley, 2020</w:t>
            </w:r>
            <w:r w:rsidR="004E111C" w:rsidRPr="007D7EBA">
              <w:rPr>
                <w:rFonts w:asciiTheme="minorHAnsi" w:hAnsiTheme="minorHAnsi" w:cstheme="minorHAnsi"/>
                <w:sz w:val="22"/>
                <w:szCs w:val="22"/>
              </w:rPr>
              <w:t xml:space="preserve">) </w:t>
            </w:r>
            <w:r w:rsidR="00727017" w:rsidRPr="007D7EBA">
              <w:rPr>
                <w:rFonts w:asciiTheme="minorHAnsi" w:hAnsiTheme="minorHAnsi" w:cstheme="minorHAnsi"/>
                <w:sz w:val="22"/>
                <w:szCs w:val="22"/>
              </w:rPr>
              <w:t xml:space="preserve">and our </w:t>
            </w:r>
            <w:r w:rsidR="008D704C" w:rsidRPr="007D7EBA">
              <w:rPr>
                <w:rFonts w:asciiTheme="minorHAnsi" w:hAnsiTheme="minorHAnsi" w:cstheme="minorHAnsi"/>
                <w:sz w:val="22"/>
                <w:szCs w:val="22"/>
              </w:rPr>
              <w:t xml:space="preserve">earlier </w:t>
            </w:r>
            <w:r w:rsidR="00727017" w:rsidRPr="007D7EBA">
              <w:rPr>
                <w:rFonts w:asciiTheme="minorHAnsi" w:hAnsiTheme="minorHAnsi" w:cstheme="minorHAnsi"/>
                <w:sz w:val="22"/>
                <w:szCs w:val="22"/>
              </w:rPr>
              <w:t>50 Tips guidance note</w:t>
            </w:r>
            <w:r w:rsidR="0036100D" w:rsidRPr="007D7EBA">
              <w:rPr>
                <w:rFonts w:asciiTheme="minorHAnsi" w:hAnsiTheme="minorHAnsi" w:cstheme="minorHAnsi"/>
                <w:sz w:val="22"/>
                <w:szCs w:val="22"/>
              </w:rPr>
              <w:t xml:space="preserve"> (</w:t>
            </w:r>
            <w:r w:rsidR="008D704C" w:rsidRPr="007D7EBA">
              <w:rPr>
                <w:rFonts w:asciiTheme="minorHAnsi" w:hAnsiTheme="minorHAnsi" w:cstheme="minorHAnsi"/>
                <w:sz w:val="22"/>
                <w:szCs w:val="22"/>
              </w:rPr>
              <w:t xml:space="preserve">Brown &amp; Sambell, 2020b) </w:t>
            </w:r>
            <w:r w:rsidR="0036100D" w:rsidRPr="007D7EBA">
              <w:rPr>
                <w:rFonts w:asciiTheme="minorHAnsi" w:hAnsiTheme="minorHAnsi" w:cstheme="minorHAnsi"/>
                <w:sz w:val="22"/>
                <w:szCs w:val="22"/>
              </w:rPr>
              <w:t xml:space="preserve">available </w:t>
            </w:r>
            <w:r w:rsidR="00506AAC" w:rsidRPr="007D7EBA">
              <w:rPr>
                <w:rFonts w:asciiTheme="minorHAnsi" w:hAnsiTheme="minorHAnsi" w:cstheme="minorHAnsi"/>
                <w:sz w:val="22"/>
                <w:szCs w:val="22"/>
              </w:rPr>
              <w:t>at</w:t>
            </w:r>
            <w:r w:rsidR="0036100D" w:rsidRPr="007D7EBA">
              <w:rPr>
                <w:rFonts w:asciiTheme="minorHAnsi" w:hAnsiTheme="minorHAnsi" w:cstheme="minorHAnsi"/>
                <w:sz w:val="22"/>
                <w:szCs w:val="22"/>
              </w:rPr>
              <w:t xml:space="preserve"> DLTE</w:t>
            </w:r>
            <w:r w:rsidR="00841040" w:rsidRPr="007D7EBA">
              <w:rPr>
                <w:rFonts w:asciiTheme="minorHAnsi" w:hAnsiTheme="minorHAnsi" w:cstheme="minorHAnsi"/>
                <w:sz w:val="22"/>
                <w:szCs w:val="22"/>
              </w:rPr>
              <w:t xml:space="preserve"> </w:t>
            </w:r>
            <w:hyperlink r:id="rId10" w:history="1">
              <w:r w:rsidR="0066232E" w:rsidRPr="007D7EBA">
                <w:rPr>
                  <w:rStyle w:val="Hyperlink"/>
                  <w:rFonts w:asciiTheme="minorHAnsi" w:hAnsiTheme="minorHAnsi" w:cstheme="minorHAnsi"/>
                  <w:sz w:val="22"/>
                  <w:szCs w:val="22"/>
                </w:rPr>
                <w:t>https://staff.napier.ac.uk/services/dlte/Documen</w:t>
              </w:r>
              <w:r w:rsidR="0066232E" w:rsidRPr="007D7EBA">
                <w:rPr>
                  <w:rStyle w:val="Hyperlink"/>
                  <w:rFonts w:asciiTheme="minorHAnsi" w:hAnsiTheme="minorHAnsi" w:cstheme="minorHAnsi"/>
                  <w:sz w:val="22"/>
                  <w:szCs w:val="22"/>
                </w:rPr>
                <w:lastRenderedPageBreak/>
                <w:t>ts/50%20Tips%20when%20replacing%20on-site%20exams.pdf</w:t>
              </w:r>
            </w:hyperlink>
            <w:r w:rsidR="0036100D" w:rsidRPr="007D7EBA">
              <w:rPr>
                <w:rFonts w:asciiTheme="minorHAnsi" w:hAnsiTheme="minorHAnsi" w:cstheme="minorHAnsi"/>
                <w:sz w:val="22"/>
                <w:szCs w:val="22"/>
              </w:rPr>
              <w:t xml:space="preserve">) </w:t>
            </w:r>
          </w:p>
          <w:p w14:paraId="7FC44C74" w14:textId="7E5DBD26" w:rsidR="0066232E" w:rsidRDefault="0066232E" w:rsidP="0066232E">
            <w:pPr>
              <w:rPr>
                <w:rFonts w:asciiTheme="minorHAnsi" w:hAnsiTheme="minorHAnsi" w:cstheme="minorHAnsi"/>
                <w:bCs/>
                <w:color w:val="70AD47" w:themeColor="accent6"/>
                <w:sz w:val="22"/>
                <w:szCs w:val="22"/>
              </w:rPr>
            </w:pPr>
          </w:p>
          <w:p w14:paraId="72E80440" w14:textId="36BDE8CF" w:rsidR="000037C4" w:rsidRPr="004F73AD" w:rsidRDefault="0066232E" w:rsidP="004F73AD">
            <w:pPr>
              <w:rPr>
                <w:rFonts w:asciiTheme="minorHAnsi" w:hAnsiTheme="minorHAnsi" w:cstheme="minorHAnsi"/>
                <w:bCs/>
                <w:sz w:val="22"/>
                <w:szCs w:val="22"/>
              </w:rPr>
            </w:pPr>
            <w:r w:rsidRPr="005E7035">
              <w:rPr>
                <w:rFonts w:asciiTheme="minorHAnsi" w:hAnsiTheme="minorHAnsi" w:cstheme="minorHAnsi"/>
                <w:bCs/>
                <w:sz w:val="22"/>
                <w:szCs w:val="22"/>
              </w:rPr>
              <w:t>Some thought required to build in mechanisms for verifying it’s the students’ own work</w:t>
            </w:r>
            <w:r w:rsidR="00420F59">
              <w:rPr>
                <w:rFonts w:asciiTheme="minorHAnsi" w:hAnsiTheme="minorHAnsi" w:cstheme="minorHAnsi"/>
                <w:bCs/>
                <w:sz w:val="22"/>
                <w:szCs w:val="22"/>
              </w:rPr>
              <w:t>.</w:t>
            </w:r>
          </w:p>
        </w:tc>
      </w:tr>
      <w:tr w:rsidR="00E221C8" w:rsidRPr="00AE459A" w14:paraId="1C1AA289" w14:textId="360D0484" w:rsidTr="00E221C8">
        <w:tc>
          <w:tcPr>
            <w:tcW w:w="3397" w:type="dxa"/>
            <w:shd w:val="clear" w:color="auto" w:fill="auto"/>
          </w:tcPr>
          <w:p w14:paraId="4C826D3C" w14:textId="5CBED6F6" w:rsidR="00AC1B11" w:rsidRPr="007D7EBA" w:rsidRDefault="003B2B98" w:rsidP="007D7EBA">
            <w:pPr>
              <w:rPr>
                <w:rFonts w:asciiTheme="minorHAnsi" w:hAnsiTheme="minorHAnsi" w:cstheme="minorHAnsi"/>
                <w:b/>
                <w:bCs/>
                <w:color w:val="000000" w:themeColor="text1"/>
                <w:sz w:val="22"/>
                <w:szCs w:val="22"/>
              </w:rPr>
            </w:pPr>
            <w:r w:rsidRPr="007D7EBA">
              <w:rPr>
                <w:rFonts w:asciiTheme="minorHAnsi" w:hAnsiTheme="minorHAnsi" w:cstheme="minorHAnsi"/>
                <w:b/>
                <w:bCs/>
                <w:color w:val="000000" w:themeColor="text1"/>
                <w:sz w:val="22"/>
                <w:szCs w:val="22"/>
              </w:rPr>
              <w:lastRenderedPageBreak/>
              <w:t xml:space="preserve">Computer-supported tests such as </w:t>
            </w:r>
            <w:r w:rsidR="004F73AD" w:rsidRPr="007D7EBA">
              <w:rPr>
                <w:rFonts w:asciiTheme="minorHAnsi" w:hAnsiTheme="minorHAnsi" w:cstheme="minorHAnsi"/>
                <w:b/>
                <w:bCs/>
                <w:color w:val="000000" w:themeColor="text1"/>
                <w:sz w:val="22"/>
                <w:szCs w:val="22"/>
              </w:rPr>
              <w:t>multiple-choice</w:t>
            </w:r>
            <w:r w:rsidR="00AC1B11" w:rsidRPr="007D7EBA">
              <w:rPr>
                <w:rFonts w:asciiTheme="minorHAnsi" w:hAnsiTheme="minorHAnsi" w:cstheme="minorHAnsi"/>
                <w:b/>
                <w:bCs/>
                <w:color w:val="000000" w:themeColor="text1"/>
                <w:sz w:val="22"/>
                <w:szCs w:val="22"/>
              </w:rPr>
              <w:t xml:space="preserve"> questions</w:t>
            </w:r>
            <w:r w:rsidRPr="007D7EBA">
              <w:rPr>
                <w:rFonts w:asciiTheme="minorHAnsi" w:hAnsiTheme="minorHAnsi" w:cstheme="minorHAnsi"/>
                <w:b/>
                <w:bCs/>
                <w:color w:val="000000" w:themeColor="text1"/>
                <w:sz w:val="22"/>
                <w:szCs w:val="22"/>
              </w:rPr>
              <w:t xml:space="preserve"> (MCQs)</w:t>
            </w:r>
            <w:r w:rsidR="00AC1B11" w:rsidRPr="007D7EBA">
              <w:rPr>
                <w:rFonts w:asciiTheme="minorHAnsi" w:hAnsiTheme="minorHAnsi" w:cstheme="minorHAnsi"/>
                <w:b/>
                <w:bCs/>
                <w:color w:val="000000" w:themeColor="text1"/>
                <w:sz w:val="22"/>
                <w:szCs w:val="22"/>
              </w:rPr>
              <w:t xml:space="preserve"> </w:t>
            </w:r>
            <w:r w:rsidR="0026339D" w:rsidRPr="007D7EBA">
              <w:rPr>
                <w:rFonts w:asciiTheme="minorHAnsi" w:hAnsiTheme="minorHAnsi" w:cstheme="minorHAnsi"/>
                <w:b/>
                <w:bCs/>
                <w:color w:val="000000" w:themeColor="text1"/>
                <w:sz w:val="22"/>
                <w:szCs w:val="22"/>
              </w:rPr>
              <w:t>used summatively</w:t>
            </w:r>
          </w:p>
          <w:p w14:paraId="616B9D0A" w14:textId="77777777" w:rsidR="003B2B98" w:rsidRDefault="003B2B98" w:rsidP="0026339D">
            <w:pPr>
              <w:pStyle w:val="ListParagraph"/>
              <w:ind w:left="179"/>
              <w:rPr>
                <w:rFonts w:asciiTheme="minorHAnsi" w:hAnsiTheme="minorHAnsi" w:cstheme="minorHAnsi"/>
                <w:b/>
                <w:bCs/>
                <w:color w:val="000000" w:themeColor="text1"/>
                <w:sz w:val="22"/>
                <w:szCs w:val="22"/>
              </w:rPr>
            </w:pPr>
          </w:p>
          <w:p w14:paraId="0B5F3970" w14:textId="132CFDB5" w:rsidR="003B2B98" w:rsidRPr="007D7EBA" w:rsidRDefault="003B2B98" w:rsidP="007D7EBA">
            <w:pPr>
              <w:rPr>
                <w:rFonts w:asciiTheme="minorHAnsi" w:hAnsiTheme="minorHAnsi" w:cstheme="minorHAnsi"/>
                <w:color w:val="000000" w:themeColor="text1"/>
                <w:sz w:val="22"/>
                <w:szCs w:val="22"/>
              </w:rPr>
            </w:pPr>
            <w:r w:rsidRPr="007D7EBA">
              <w:rPr>
                <w:rFonts w:asciiTheme="minorHAnsi" w:hAnsiTheme="minorHAnsi" w:cstheme="minorHAnsi"/>
                <w:color w:val="000000" w:themeColor="text1"/>
                <w:sz w:val="22"/>
                <w:szCs w:val="22"/>
              </w:rPr>
              <w:t xml:space="preserve">In </w:t>
            </w:r>
            <w:proofErr w:type="spellStart"/>
            <w:r w:rsidRPr="007D7EBA">
              <w:rPr>
                <w:rFonts w:asciiTheme="minorHAnsi" w:hAnsiTheme="minorHAnsi" w:cstheme="minorHAnsi"/>
                <w:color w:val="000000" w:themeColor="text1"/>
                <w:sz w:val="22"/>
                <w:szCs w:val="22"/>
              </w:rPr>
              <w:t>time-honoured</w:t>
            </w:r>
            <w:proofErr w:type="spellEnd"/>
            <w:r w:rsidRPr="007D7EBA">
              <w:rPr>
                <w:rFonts w:asciiTheme="minorHAnsi" w:hAnsiTheme="minorHAnsi" w:cstheme="minorHAnsi"/>
                <w:color w:val="000000" w:themeColor="text1"/>
                <w:sz w:val="22"/>
                <w:szCs w:val="22"/>
              </w:rPr>
              <w:t xml:space="preserve"> and </w:t>
            </w:r>
            <w:r w:rsidR="004F73AD" w:rsidRPr="007D7EBA">
              <w:rPr>
                <w:rFonts w:asciiTheme="minorHAnsi" w:hAnsiTheme="minorHAnsi" w:cstheme="minorHAnsi"/>
                <w:color w:val="000000" w:themeColor="text1"/>
                <w:sz w:val="22"/>
                <w:szCs w:val="22"/>
              </w:rPr>
              <w:t>widely  used</w:t>
            </w:r>
            <w:r w:rsidRPr="007D7EBA">
              <w:rPr>
                <w:rFonts w:asciiTheme="minorHAnsi" w:hAnsiTheme="minorHAnsi" w:cstheme="minorHAnsi"/>
                <w:color w:val="000000" w:themeColor="text1"/>
                <w:sz w:val="22"/>
                <w:szCs w:val="22"/>
              </w:rPr>
              <w:t xml:space="preserve"> MCQ</w:t>
            </w:r>
            <w:r w:rsidR="00E8453D" w:rsidRPr="007D7EBA">
              <w:rPr>
                <w:rFonts w:asciiTheme="minorHAnsi" w:hAnsiTheme="minorHAnsi" w:cstheme="minorHAnsi"/>
                <w:color w:val="000000" w:themeColor="text1"/>
                <w:sz w:val="22"/>
                <w:szCs w:val="22"/>
              </w:rPr>
              <w:t xml:space="preserve"> </w:t>
            </w:r>
            <w:r w:rsidRPr="007D7EBA">
              <w:rPr>
                <w:rFonts w:asciiTheme="minorHAnsi" w:hAnsiTheme="minorHAnsi" w:cstheme="minorHAnsi"/>
                <w:color w:val="000000" w:themeColor="text1"/>
                <w:sz w:val="22"/>
                <w:szCs w:val="22"/>
              </w:rPr>
              <w:t>formats, students answer questions and submit them on-line.</w:t>
            </w:r>
          </w:p>
          <w:p w14:paraId="15497E1B" w14:textId="77777777" w:rsidR="003B2B98" w:rsidRDefault="003B2B98" w:rsidP="0026339D">
            <w:pPr>
              <w:pStyle w:val="ListParagraph"/>
              <w:ind w:left="179"/>
              <w:rPr>
                <w:rFonts w:asciiTheme="minorHAnsi" w:hAnsiTheme="minorHAnsi" w:cstheme="minorHAnsi"/>
                <w:color w:val="000000" w:themeColor="text1"/>
                <w:sz w:val="22"/>
                <w:szCs w:val="22"/>
              </w:rPr>
            </w:pPr>
          </w:p>
          <w:p w14:paraId="5240C57D" w14:textId="412601AA" w:rsidR="003B2B98" w:rsidRPr="007D7EBA" w:rsidRDefault="003B2B98" w:rsidP="007D7EBA">
            <w:pPr>
              <w:rPr>
                <w:rFonts w:asciiTheme="minorHAnsi" w:hAnsiTheme="minorHAnsi" w:cstheme="minorHAnsi"/>
                <w:color w:val="000000" w:themeColor="text1"/>
                <w:sz w:val="22"/>
                <w:szCs w:val="22"/>
              </w:rPr>
            </w:pPr>
            <w:r w:rsidRPr="007D7EBA">
              <w:rPr>
                <w:rFonts w:asciiTheme="minorHAnsi" w:hAnsiTheme="minorHAnsi" w:cstheme="minorHAnsi"/>
                <w:color w:val="000000" w:themeColor="text1"/>
                <w:sz w:val="22"/>
                <w:szCs w:val="22"/>
              </w:rPr>
              <w:t>MCQs often ask students to choose the correct answer from say five presented, although a variety of other computer-supported formats are widely used including ‘best match’ questions, ‘drag and drop’ questions, labelling diagrams, marking crucial points on graphs, answering questions on case study scenarios, completing text by filling in gaps in cloze question formats, and many others</w:t>
            </w:r>
            <w:r w:rsidR="004F73AD" w:rsidRPr="007D7EBA">
              <w:rPr>
                <w:rFonts w:asciiTheme="minorHAnsi" w:hAnsiTheme="minorHAnsi" w:cstheme="minorHAnsi"/>
                <w:color w:val="000000" w:themeColor="text1"/>
                <w:sz w:val="22"/>
                <w:szCs w:val="22"/>
              </w:rPr>
              <w:t>.</w:t>
            </w:r>
          </w:p>
          <w:p w14:paraId="6D5121CB" w14:textId="41EB0A77" w:rsidR="003B2B98" w:rsidRPr="003B2B98" w:rsidRDefault="003B2B98" w:rsidP="0026339D">
            <w:pPr>
              <w:pStyle w:val="ListParagraph"/>
              <w:ind w:left="179"/>
              <w:rPr>
                <w:rFonts w:asciiTheme="minorHAnsi" w:hAnsiTheme="minorHAnsi" w:cstheme="minorHAnsi"/>
                <w:color w:val="000000" w:themeColor="text1"/>
                <w:sz w:val="22"/>
                <w:szCs w:val="22"/>
              </w:rPr>
            </w:pPr>
          </w:p>
        </w:tc>
        <w:tc>
          <w:tcPr>
            <w:tcW w:w="3134" w:type="dxa"/>
            <w:shd w:val="clear" w:color="auto" w:fill="auto"/>
          </w:tcPr>
          <w:p w14:paraId="7DE5B4C7" w14:textId="765DCA08" w:rsidR="00AC1B11" w:rsidRPr="007D7EBA" w:rsidRDefault="0026339D"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Very efficient at</w:t>
            </w:r>
            <w:r w:rsidR="00AC1B11" w:rsidRPr="007D7EBA">
              <w:rPr>
                <w:rFonts w:asciiTheme="minorHAnsi" w:hAnsiTheme="minorHAnsi" w:cstheme="minorHAnsi"/>
                <w:bCs/>
                <w:color w:val="000000" w:themeColor="text1"/>
                <w:sz w:val="22"/>
                <w:szCs w:val="22"/>
              </w:rPr>
              <w:t xml:space="preserve"> quick testing of factual material. </w:t>
            </w:r>
          </w:p>
          <w:p w14:paraId="3EBB893F" w14:textId="3B8CFD98" w:rsidR="0026339D" w:rsidRPr="00AE459A" w:rsidRDefault="0026339D" w:rsidP="000E6331">
            <w:pPr>
              <w:pStyle w:val="ListParagraph"/>
              <w:ind w:left="125"/>
              <w:contextualSpacing w:val="0"/>
              <w:rPr>
                <w:rFonts w:asciiTheme="minorHAnsi" w:hAnsiTheme="minorHAnsi" w:cstheme="minorHAnsi"/>
                <w:bCs/>
                <w:color w:val="000000" w:themeColor="text1"/>
                <w:sz w:val="22"/>
                <w:szCs w:val="22"/>
              </w:rPr>
            </w:pPr>
          </w:p>
          <w:p w14:paraId="7BD4DCF6" w14:textId="166A18F1" w:rsidR="0026339D" w:rsidRPr="007D7EBA" w:rsidRDefault="0026339D"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Very well suited to large cohorts</w:t>
            </w:r>
            <w:r w:rsidR="0033724C" w:rsidRPr="007D7EBA">
              <w:rPr>
                <w:rFonts w:asciiTheme="minorHAnsi" w:hAnsiTheme="minorHAnsi" w:cstheme="minorHAnsi"/>
                <w:bCs/>
                <w:color w:val="000000" w:themeColor="text1"/>
                <w:sz w:val="22"/>
                <w:szCs w:val="22"/>
              </w:rPr>
              <w:t>.</w:t>
            </w:r>
          </w:p>
          <w:p w14:paraId="663C0790" w14:textId="77777777" w:rsidR="0026339D" w:rsidRPr="00AE459A" w:rsidRDefault="0026339D" w:rsidP="000E6331">
            <w:pPr>
              <w:pStyle w:val="ListParagraph"/>
              <w:ind w:left="125"/>
              <w:contextualSpacing w:val="0"/>
              <w:rPr>
                <w:rFonts w:asciiTheme="minorHAnsi" w:hAnsiTheme="minorHAnsi" w:cstheme="minorHAnsi"/>
                <w:bCs/>
                <w:color w:val="000000" w:themeColor="text1"/>
                <w:sz w:val="22"/>
                <w:szCs w:val="22"/>
              </w:rPr>
            </w:pPr>
          </w:p>
          <w:p w14:paraId="2AE9838A" w14:textId="7F4B9CA7" w:rsidR="0026339D" w:rsidRPr="007D7EBA" w:rsidRDefault="0026339D"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Marking is automated, straightforward and fast</w:t>
            </w:r>
            <w:r w:rsidR="0033724C" w:rsidRPr="007D7EBA">
              <w:rPr>
                <w:rFonts w:asciiTheme="minorHAnsi" w:hAnsiTheme="minorHAnsi" w:cstheme="minorHAnsi"/>
                <w:bCs/>
                <w:color w:val="000000" w:themeColor="text1"/>
                <w:sz w:val="22"/>
                <w:szCs w:val="22"/>
              </w:rPr>
              <w:t>.</w:t>
            </w:r>
          </w:p>
          <w:p w14:paraId="30E7BDF4" w14:textId="77777777" w:rsidR="0026339D" w:rsidRPr="00AE459A" w:rsidRDefault="0026339D" w:rsidP="000E6331">
            <w:pPr>
              <w:pStyle w:val="ListParagraph"/>
              <w:ind w:left="125"/>
              <w:contextualSpacing w:val="0"/>
              <w:rPr>
                <w:rFonts w:asciiTheme="minorHAnsi" w:hAnsiTheme="minorHAnsi" w:cstheme="minorHAnsi"/>
                <w:bCs/>
                <w:color w:val="000000" w:themeColor="text1"/>
                <w:sz w:val="22"/>
                <w:szCs w:val="22"/>
              </w:rPr>
            </w:pPr>
          </w:p>
          <w:p w14:paraId="57A43B7F" w14:textId="5B096561" w:rsidR="0026339D" w:rsidRPr="007D7EBA" w:rsidRDefault="0026339D"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There is a good track record of their usage summatively in disciplines including Medicine and Engineering</w:t>
            </w:r>
            <w:r w:rsidR="0033724C" w:rsidRPr="007D7EBA">
              <w:rPr>
                <w:rFonts w:asciiTheme="minorHAnsi" w:hAnsiTheme="minorHAnsi" w:cstheme="minorHAnsi"/>
                <w:bCs/>
                <w:color w:val="000000" w:themeColor="text1"/>
                <w:sz w:val="22"/>
                <w:szCs w:val="22"/>
              </w:rPr>
              <w:t>.</w:t>
            </w:r>
          </w:p>
          <w:p w14:paraId="12832098" w14:textId="77777777" w:rsidR="00A34BB9" w:rsidRPr="00AE459A" w:rsidRDefault="00A34BB9" w:rsidP="000E6331">
            <w:pPr>
              <w:pStyle w:val="ListParagraph"/>
              <w:ind w:left="125"/>
              <w:contextualSpacing w:val="0"/>
              <w:rPr>
                <w:rFonts w:asciiTheme="minorHAnsi" w:hAnsiTheme="minorHAnsi" w:cstheme="minorHAnsi"/>
                <w:bCs/>
                <w:color w:val="000000" w:themeColor="text1"/>
                <w:sz w:val="22"/>
                <w:szCs w:val="22"/>
              </w:rPr>
            </w:pPr>
          </w:p>
          <w:p w14:paraId="1BF64985" w14:textId="54D68BF5" w:rsidR="002E719E" w:rsidRPr="007D7EBA" w:rsidRDefault="00493B8C"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Content coverage</w:t>
            </w:r>
            <w:r w:rsidR="002E719E" w:rsidRPr="007D7EBA">
              <w:rPr>
                <w:rFonts w:asciiTheme="minorHAnsi" w:hAnsiTheme="minorHAnsi" w:cstheme="minorHAnsi"/>
                <w:bCs/>
                <w:color w:val="000000" w:themeColor="text1"/>
                <w:sz w:val="22"/>
                <w:szCs w:val="22"/>
              </w:rPr>
              <w:t xml:space="preserve"> rather than question-spotting</w:t>
            </w:r>
            <w:r w:rsidR="00A34BB9" w:rsidRPr="007D7EBA">
              <w:rPr>
                <w:rFonts w:asciiTheme="minorHAnsi" w:hAnsiTheme="minorHAnsi" w:cstheme="minorHAnsi"/>
                <w:bCs/>
                <w:color w:val="000000" w:themeColor="text1"/>
                <w:sz w:val="22"/>
                <w:szCs w:val="22"/>
              </w:rPr>
              <w:t xml:space="preserve"> is good.</w:t>
            </w:r>
          </w:p>
          <w:p w14:paraId="2982B6DC" w14:textId="16ADF05D" w:rsidR="0026339D" w:rsidRPr="00AE459A" w:rsidRDefault="0026339D" w:rsidP="000E6331">
            <w:pPr>
              <w:pStyle w:val="ListParagraph"/>
              <w:ind w:left="125"/>
              <w:contextualSpacing w:val="0"/>
              <w:rPr>
                <w:rFonts w:asciiTheme="minorHAnsi" w:hAnsiTheme="minorHAnsi" w:cstheme="minorHAnsi"/>
                <w:bCs/>
                <w:color w:val="000000" w:themeColor="text1"/>
                <w:sz w:val="22"/>
                <w:szCs w:val="22"/>
              </w:rPr>
            </w:pPr>
          </w:p>
          <w:p w14:paraId="5C8A661A" w14:textId="587E3C8C" w:rsidR="0026339D" w:rsidRPr="00AE459A" w:rsidRDefault="0026339D" w:rsidP="0026339D">
            <w:pPr>
              <w:pStyle w:val="ListParagraph"/>
              <w:ind w:left="125"/>
              <w:contextualSpacing w:val="0"/>
              <w:rPr>
                <w:rFonts w:asciiTheme="minorHAnsi" w:hAnsiTheme="minorHAnsi" w:cstheme="minorHAnsi"/>
                <w:bCs/>
                <w:color w:val="000000" w:themeColor="text1"/>
                <w:sz w:val="22"/>
                <w:szCs w:val="22"/>
              </w:rPr>
            </w:pPr>
          </w:p>
        </w:tc>
        <w:tc>
          <w:tcPr>
            <w:tcW w:w="3515" w:type="dxa"/>
            <w:shd w:val="clear" w:color="auto" w:fill="auto"/>
          </w:tcPr>
          <w:p w14:paraId="447BC8F0" w14:textId="7E2F1C3E" w:rsidR="00AC1B11" w:rsidRPr="007D7EBA" w:rsidRDefault="0026339D"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 xml:space="preserve">Where MCQs are used summatively, there may be issues around security unless </w:t>
            </w:r>
            <w:r w:rsidR="000E6331" w:rsidRPr="007D7EBA">
              <w:rPr>
                <w:rFonts w:asciiTheme="minorHAnsi" w:hAnsiTheme="minorHAnsi" w:cstheme="minorHAnsi"/>
                <w:bCs/>
                <w:color w:val="000000" w:themeColor="text1"/>
                <w:sz w:val="22"/>
                <w:szCs w:val="22"/>
              </w:rPr>
              <w:t>some form of remote invigilation/ proctoring</w:t>
            </w:r>
            <w:r w:rsidRPr="007D7EBA">
              <w:rPr>
                <w:rFonts w:asciiTheme="minorHAnsi" w:hAnsiTheme="minorHAnsi" w:cstheme="minorHAnsi"/>
                <w:bCs/>
                <w:color w:val="000000" w:themeColor="text1"/>
                <w:sz w:val="22"/>
                <w:szCs w:val="22"/>
              </w:rPr>
              <w:t xml:space="preserve"> is used</w:t>
            </w:r>
            <w:r w:rsidR="00AC1B11" w:rsidRPr="007D7EBA">
              <w:rPr>
                <w:rFonts w:asciiTheme="minorHAnsi" w:hAnsiTheme="minorHAnsi" w:cstheme="minorHAnsi"/>
                <w:bCs/>
                <w:color w:val="000000" w:themeColor="text1"/>
                <w:sz w:val="22"/>
                <w:szCs w:val="22"/>
              </w:rPr>
              <w:t xml:space="preserve">. </w:t>
            </w:r>
          </w:p>
          <w:p w14:paraId="705B6125" w14:textId="77777777" w:rsidR="0026339D" w:rsidRPr="00AE459A" w:rsidRDefault="0026339D" w:rsidP="000E6331">
            <w:pPr>
              <w:pStyle w:val="ListParagraph"/>
              <w:ind w:left="175"/>
              <w:contextualSpacing w:val="0"/>
              <w:rPr>
                <w:rFonts w:asciiTheme="minorHAnsi" w:hAnsiTheme="minorHAnsi" w:cstheme="minorHAnsi"/>
                <w:bCs/>
                <w:color w:val="000000" w:themeColor="text1"/>
                <w:sz w:val="22"/>
                <w:szCs w:val="22"/>
              </w:rPr>
            </w:pPr>
          </w:p>
          <w:p w14:paraId="4874ECAC" w14:textId="77777777" w:rsidR="00AC1B11" w:rsidRPr="007D7EBA" w:rsidRDefault="00AC1B11"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Question</w:t>
            </w:r>
            <w:r w:rsidR="0026339D" w:rsidRPr="007D7EBA">
              <w:rPr>
                <w:rFonts w:asciiTheme="minorHAnsi" w:hAnsiTheme="minorHAnsi" w:cstheme="minorHAnsi"/>
                <w:bCs/>
                <w:color w:val="000000" w:themeColor="text1"/>
                <w:sz w:val="22"/>
                <w:szCs w:val="22"/>
              </w:rPr>
              <w:t xml:space="preserve"> design</w:t>
            </w:r>
            <w:r w:rsidRPr="007D7EBA">
              <w:rPr>
                <w:rFonts w:asciiTheme="minorHAnsi" w:hAnsiTheme="minorHAnsi" w:cstheme="minorHAnsi"/>
                <w:bCs/>
                <w:color w:val="000000" w:themeColor="text1"/>
                <w:sz w:val="22"/>
                <w:szCs w:val="22"/>
              </w:rPr>
              <w:t xml:space="preserve"> </w:t>
            </w:r>
            <w:r w:rsidR="0026339D" w:rsidRPr="007D7EBA">
              <w:rPr>
                <w:rFonts w:asciiTheme="minorHAnsi" w:hAnsiTheme="minorHAnsi" w:cstheme="minorHAnsi"/>
                <w:bCs/>
                <w:color w:val="000000" w:themeColor="text1"/>
                <w:sz w:val="22"/>
                <w:szCs w:val="22"/>
              </w:rPr>
              <w:t xml:space="preserve">is time consuming and questions </w:t>
            </w:r>
            <w:r w:rsidRPr="007D7EBA">
              <w:rPr>
                <w:rFonts w:asciiTheme="minorHAnsi" w:hAnsiTheme="minorHAnsi" w:cstheme="minorHAnsi"/>
                <w:bCs/>
                <w:color w:val="000000" w:themeColor="text1"/>
                <w:sz w:val="22"/>
                <w:szCs w:val="22"/>
              </w:rPr>
              <w:t>must be piloted extensively to determine facility values and discrimination indices to select which questions are suitable to include in summative tests.</w:t>
            </w:r>
          </w:p>
          <w:p w14:paraId="7ECDC39B" w14:textId="77777777" w:rsidR="0026339D" w:rsidRPr="00AE459A" w:rsidRDefault="0026339D" w:rsidP="000E6331">
            <w:pPr>
              <w:pStyle w:val="ListParagraph"/>
              <w:ind w:left="175"/>
              <w:contextualSpacing w:val="0"/>
              <w:rPr>
                <w:rFonts w:asciiTheme="minorHAnsi" w:hAnsiTheme="minorHAnsi" w:cstheme="minorHAnsi"/>
                <w:bCs/>
                <w:color w:val="000000" w:themeColor="text1"/>
                <w:sz w:val="22"/>
                <w:szCs w:val="22"/>
              </w:rPr>
            </w:pPr>
          </w:p>
          <w:p w14:paraId="67F73E7D" w14:textId="3D8D9F4F" w:rsidR="00825585" w:rsidRPr="007D7EBA" w:rsidRDefault="00825585"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Needs sound expertise in question design, subject content, and technology to support it.</w:t>
            </w:r>
          </w:p>
          <w:p w14:paraId="7D2581D9" w14:textId="22F34E1B" w:rsidR="003B2B98" w:rsidRDefault="003B2B98" w:rsidP="00825585">
            <w:pPr>
              <w:pStyle w:val="ListParagraph"/>
              <w:ind w:left="175"/>
              <w:contextualSpacing w:val="0"/>
              <w:rPr>
                <w:rFonts w:asciiTheme="minorHAnsi" w:hAnsiTheme="minorHAnsi" w:cstheme="minorHAnsi"/>
                <w:bCs/>
                <w:color w:val="000000" w:themeColor="text1"/>
                <w:sz w:val="22"/>
                <w:szCs w:val="22"/>
              </w:rPr>
            </w:pPr>
          </w:p>
          <w:p w14:paraId="6B08276A" w14:textId="102E04D5" w:rsidR="003B2B98" w:rsidRPr="007D7EBA" w:rsidRDefault="003B2B98"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Innovative computer-supported testing activities require extensive expertise and piloting to make them effective</w:t>
            </w:r>
            <w:r w:rsidR="004F73AD" w:rsidRPr="007D7EBA">
              <w:rPr>
                <w:rFonts w:asciiTheme="minorHAnsi" w:hAnsiTheme="minorHAnsi" w:cstheme="minorHAnsi"/>
                <w:bCs/>
                <w:color w:val="000000" w:themeColor="text1"/>
                <w:sz w:val="22"/>
                <w:szCs w:val="22"/>
              </w:rPr>
              <w:t>.</w:t>
            </w:r>
          </w:p>
          <w:p w14:paraId="75E1AA45" w14:textId="77777777" w:rsidR="00825585" w:rsidRPr="00AE459A" w:rsidRDefault="00825585" w:rsidP="00825585">
            <w:pPr>
              <w:pStyle w:val="ListParagraph"/>
              <w:ind w:left="175"/>
              <w:contextualSpacing w:val="0"/>
              <w:rPr>
                <w:rFonts w:asciiTheme="minorHAnsi" w:hAnsiTheme="minorHAnsi" w:cstheme="minorHAnsi"/>
                <w:bCs/>
                <w:color w:val="000000" w:themeColor="text1"/>
                <w:sz w:val="22"/>
                <w:szCs w:val="22"/>
              </w:rPr>
            </w:pPr>
          </w:p>
          <w:p w14:paraId="17D7E91A" w14:textId="542130AB" w:rsidR="0026339D" w:rsidRDefault="0026339D"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Poorly designed questions make passing by guesswork easy</w:t>
            </w:r>
            <w:r w:rsidR="002E719E" w:rsidRPr="007D7EBA">
              <w:rPr>
                <w:rFonts w:asciiTheme="minorHAnsi" w:hAnsiTheme="minorHAnsi" w:cstheme="minorHAnsi"/>
                <w:bCs/>
                <w:color w:val="000000" w:themeColor="text1"/>
                <w:sz w:val="22"/>
                <w:szCs w:val="22"/>
              </w:rPr>
              <w:t>.</w:t>
            </w:r>
          </w:p>
          <w:p w14:paraId="1854EF5C" w14:textId="77777777" w:rsidR="007D7EBA" w:rsidRPr="007D7EBA" w:rsidRDefault="007D7EBA" w:rsidP="007D7EBA">
            <w:pPr>
              <w:rPr>
                <w:rFonts w:asciiTheme="minorHAnsi" w:hAnsiTheme="minorHAnsi" w:cstheme="minorHAnsi"/>
                <w:bCs/>
                <w:color w:val="000000" w:themeColor="text1"/>
                <w:sz w:val="22"/>
                <w:szCs w:val="22"/>
              </w:rPr>
            </w:pPr>
          </w:p>
          <w:p w14:paraId="5BD882B1" w14:textId="389A253F" w:rsidR="0026339D" w:rsidRPr="000F7F31" w:rsidRDefault="0026339D" w:rsidP="000F7F31">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If you want students completing the tests online worldwide simultaneously for security reasons, some students will be being assessed at unsocial hours</w:t>
            </w:r>
            <w:r w:rsidR="002E719E" w:rsidRPr="007D7EBA">
              <w:rPr>
                <w:rFonts w:asciiTheme="minorHAnsi" w:hAnsiTheme="minorHAnsi" w:cstheme="minorHAnsi"/>
                <w:bCs/>
                <w:color w:val="000000" w:themeColor="text1"/>
                <w:sz w:val="22"/>
                <w:szCs w:val="22"/>
              </w:rPr>
              <w:t>.</w:t>
            </w:r>
          </w:p>
        </w:tc>
        <w:tc>
          <w:tcPr>
            <w:tcW w:w="4706" w:type="dxa"/>
            <w:shd w:val="clear" w:color="auto" w:fill="auto"/>
          </w:tcPr>
          <w:p w14:paraId="7F156B82" w14:textId="1CBC31D8" w:rsidR="0026339D" w:rsidRPr="003B2B98" w:rsidRDefault="0026339D" w:rsidP="003B2B98">
            <w:pPr>
              <w:rPr>
                <w:rFonts w:asciiTheme="minorHAnsi" w:hAnsiTheme="minorHAnsi" w:cstheme="minorHAnsi"/>
                <w:bCs/>
                <w:color w:val="000000" w:themeColor="text1"/>
                <w:sz w:val="22"/>
                <w:szCs w:val="22"/>
              </w:rPr>
            </w:pPr>
            <w:r w:rsidRPr="003B2B98">
              <w:rPr>
                <w:rFonts w:asciiTheme="minorHAnsi" w:hAnsiTheme="minorHAnsi" w:cstheme="minorHAnsi"/>
                <w:bCs/>
                <w:color w:val="000000" w:themeColor="text1"/>
                <w:sz w:val="22"/>
                <w:szCs w:val="22"/>
              </w:rPr>
              <w:lastRenderedPageBreak/>
              <w:t>While marking is automated, the vast amount of workload is front-loaded in the design, preparation and testing of questions</w:t>
            </w:r>
            <w:r w:rsidR="004F73AD">
              <w:rPr>
                <w:rFonts w:asciiTheme="minorHAnsi" w:hAnsiTheme="minorHAnsi" w:cstheme="minorHAnsi"/>
                <w:bCs/>
                <w:color w:val="000000" w:themeColor="text1"/>
                <w:sz w:val="22"/>
                <w:szCs w:val="22"/>
              </w:rPr>
              <w:t>.</w:t>
            </w:r>
          </w:p>
          <w:p w14:paraId="44D01AE9" w14:textId="77777777" w:rsidR="0026339D" w:rsidRPr="00AE459A" w:rsidRDefault="0026339D" w:rsidP="003C3619">
            <w:pPr>
              <w:pStyle w:val="ListParagraph"/>
              <w:ind w:left="175"/>
              <w:contextualSpacing w:val="0"/>
              <w:rPr>
                <w:rFonts w:asciiTheme="minorHAnsi" w:hAnsiTheme="minorHAnsi" w:cstheme="minorHAnsi"/>
                <w:bCs/>
                <w:color w:val="000000" w:themeColor="text1"/>
                <w:sz w:val="22"/>
                <w:szCs w:val="22"/>
              </w:rPr>
            </w:pPr>
          </w:p>
          <w:p w14:paraId="2543DDBB" w14:textId="3ACEF289" w:rsidR="006D3A17" w:rsidRPr="003B2B98" w:rsidRDefault="003C3619" w:rsidP="003B2B98">
            <w:pPr>
              <w:spacing w:after="160" w:line="259" w:lineRule="auto"/>
              <w:rPr>
                <w:rFonts w:asciiTheme="minorHAnsi" w:hAnsiTheme="minorHAnsi" w:cstheme="minorHAnsi"/>
                <w:sz w:val="22"/>
                <w:szCs w:val="22"/>
              </w:rPr>
            </w:pPr>
            <w:r w:rsidRPr="00AE459A">
              <w:rPr>
                <w:rFonts w:asciiTheme="minorHAnsi" w:hAnsiTheme="minorHAnsi" w:cstheme="minorHAnsi"/>
                <w:bCs/>
                <w:color w:val="000000" w:themeColor="text1"/>
                <w:sz w:val="22"/>
                <w:szCs w:val="22"/>
              </w:rPr>
              <w:t xml:space="preserve">The Open University has many </w:t>
            </w:r>
            <w:r w:rsidR="0026339D" w:rsidRPr="00AE459A">
              <w:rPr>
                <w:rFonts w:asciiTheme="minorHAnsi" w:hAnsiTheme="minorHAnsi" w:cstheme="minorHAnsi"/>
                <w:bCs/>
                <w:color w:val="000000" w:themeColor="text1"/>
                <w:sz w:val="22"/>
                <w:szCs w:val="22"/>
              </w:rPr>
              <w:t xml:space="preserve">years’ experience </w:t>
            </w:r>
            <w:r w:rsidRPr="00AE459A">
              <w:rPr>
                <w:rFonts w:asciiTheme="minorHAnsi" w:hAnsiTheme="minorHAnsi" w:cstheme="minorHAnsi"/>
                <w:bCs/>
                <w:color w:val="000000" w:themeColor="text1"/>
                <w:sz w:val="22"/>
                <w:szCs w:val="22"/>
              </w:rPr>
              <w:t>of good practice in this area</w:t>
            </w:r>
            <w:r w:rsidR="0026339D" w:rsidRPr="00AE459A">
              <w:rPr>
                <w:rFonts w:asciiTheme="minorHAnsi" w:hAnsiTheme="minorHAnsi" w:cstheme="minorHAnsi"/>
                <w:bCs/>
                <w:color w:val="000000" w:themeColor="text1"/>
                <w:sz w:val="22"/>
                <w:szCs w:val="22"/>
              </w:rPr>
              <w:t xml:space="preserve">. They widely use </w:t>
            </w:r>
            <w:r w:rsidR="00795E39" w:rsidRPr="00AE459A">
              <w:rPr>
                <w:rFonts w:asciiTheme="minorHAnsi" w:hAnsiTheme="minorHAnsi" w:cstheme="minorHAnsi"/>
                <w:bCs/>
                <w:color w:val="000000" w:themeColor="text1"/>
                <w:sz w:val="22"/>
                <w:szCs w:val="22"/>
              </w:rPr>
              <w:t xml:space="preserve">questions which </w:t>
            </w:r>
            <w:r w:rsidR="0026339D" w:rsidRPr="00AE459A">
              <w:rPr>
                <w:rFonts w:asciiTheme="minorHAnsi" w:hAnsiTheme="minorHAnsi" w:cstheme="minorHAnsi"/>
                <w:sz w:val="22"/>
                <w:szCs w:val="22"/>
              </w:rPr>
              <w:t xml:space="preserve">are multipart, the first seeking the correct or best answer, the second part seeking the rationale for the choice, potentially </w:t>
            </w:r>
            <w:r w:rsidR="004F73AD">
              <w:rPr>
                <w:rFonts w:asciiTheme="minorHAnsi" w:hAnsiTheme="minorHAnsi" w:cstheme="minorHAnsi"/>
                <w:sz w:val="22"/>
                <w:szCs w:val="22"/>
              </w:rPr>
              <w:t>a</w:t>
            </w:r>
            <w:r w:rsidR="0026339D" w:rsidRPr="00AE459A">
              <w:rPr>
                <w:rFonts w:asciiTheme="minorHAnsi" w:hAnsiTheme="minorHAnsi" w:cstheme="minorHAnsi"/>
                <w:sz w:val="22"/>
                <w:szCs w:val="22"/>
              </w:rPr>
              <w:t xml:space="preserve"> third requiring students to say how certain they are that the answer is correct.</w:t>
            </w:r>
          </w:p>
          <w:p w14:paraId="225568D8" w14:textId="303B373B" w:rsidR="006D3A17" w:rsidRDefault="0026339D" w:rsidP="003B2B98">
            <w:pPr>
              <w:rPr>
                <w:rFonts w:asciiTheme="minorHAnsi" w:hAnsiTheme="minorHAnsi" w:cstheme="minorHAnsi"/>
                <w:color w:val="222222"/>
                <w:sz w:val="22"/>
                <w:szCs w:val="22"/>
                <w:shd w:val="clear" w:color="auto" w:fill="FFFFFF"/>
              </w:rPr>
            </w:pPr>
            <w:r w:rsidRPr="003B2B98">
              <w:rPr>
                <w:rFonts w:asciiTheme="minorHAnsi" w:hAnsiTheme="minorHAnsi" w:cstheme="minorHAnsi"/>
                <w:bCs/>
                <w:color w:val="000000" w:themeColor="text1"/>
                <w:sz w:val="22"/>
                <w:szCs w:val="22"/>
              </w:rPr>
              <w:t>Proprietary</w:t>
            </w:r>
            <w:r w:rsidR="006D3A17" w:rsidRPr="003B2B98">
              <w:rPr>
                <w:rFonts w:asciiTheme="minorHAnsi" w:hAnsiTheme="minorHAnsi" w:cstheme="minorHAnsi"/>
                <w:bCs/>
                <w:color w:val="000000" w:themeColor="text1"/>
                <w:sz w:val="22"/>
                <w:szCs w:val="22"/>
              </w:rPr>
              <w:t xml:space="preserve"> systems are likely to be needed to ensure</w:t>
            </w:r>
            <w:r w:rsidRPr="003B2B98">
              <w:rPr>
                <w:rFonts w:asciiTheme="minorHAnsi" w:hAnsiTheme="minorHAnsi" w:cstheme="minorHAnsi"/>
                <w:bCs/>
                <w:color w:val="000000" w:themeColor="text1"/>
                <w:sz w:val="22"/>
                <w:szCs w:val="22"/>
              </w:rPr>
              <w:t xml:space="preserve"> summative assessments are secure </w:t>
            </w:r>
            <w:r w:rsidR="008D1BB1" w:rsidRPr="003B2B98">
              <w:rPr>
                <w:rFonts w:asciiTheme="minorHAnsi" w:hAnsiTheme="minorHAnsi" w:cstheme="minorHAnsi"/>
                <w:bCs/>
                <w:color w:val="000000" w:themeColor="text1"/>
                <w:sz w:val="22"/>
                <w:szCs w:val="22"/>
              </w:rPr>
              <w:t>e.g.</w:t>
            </w:r>
            <w:r w:rsidRPr="003B2B98">
              <w:rPr>
                <w:rFonts w:asciiTheme="minorHAnsi" w:hAnsiTheme="minorHAnsi" w:cstheme="minorHAnsi"/>
                <w:bCs/>
                <w:color w:val="000000" w:themeColor="text1"/>
                <w:sz w:val="22"/>
                <w:szCs w:val="22"/>
              </w:rPr>
              <w:t xml:space="preserve"> </w:t>
            </w:r>
            <w:r w:rsidRPr="003B2B98">
              <w:rPr>
                <w:rFonts w:asciiTheme="minorHAnsi" w:hAnsiTheme="minorHAnsi" w:cstheme="minorHAnsi"/>
                <w:color w:val="222222"/>
                <w:sz w:val="22"/>
                <w:szCs w:val="22"/>
                <w:shd w:val="clear" w:color="auto" w:fill="FFFFFF"/>
              </w:rPr>
              <w:t>Bjerrum Nielsen (2020a and b), Darcy Norman (2020)</w:t>
            </w:r>
            <w:r w:rsidR="004F73AD">
              <w:rPr>
                <w:rFonts w:asciiTheme="minorHAnsi" w:hAnsiTheme="minorHAnsi" w:cstheme="minorHAnsi"/>
                <w:color w:val="222222"/>
                <w:sz w:val="22"/>
                <w:szCs w:val="22"/>
                <w:shd w:val="clear" w:color="auto" w:fill="FFFFFF"/>
              </w:rPr>
              <w:t>.</w:t>
            </w:r>
          </w:p>
          <w:p w14:paraId="4984C134" w14:textId="77777777" w:rsidR="003B2B98" w:rsidRDefault="003B2B98" w:rsidP="003B2B98">
            <w:pPr>
              <w:rPr>
                <w:rFonts w:asciiTheme="minorHAnsi" w:hAnsiTheme="minorHAnsi" w:cstheme="minorHAnsi"/>
                <w:color w:val="222222"/>
                <w:sz w:val="22"/>
                <w:szCs w:val="22"/>
                <w:shd w:val="clear" w:color="auto" w:fill="FFFFFF"/>
              </w:rPr>
            </w:pPr>
          </w:p>
          <w:p w14:paraId="4A322FB9" w14:textId="6AC29485" w:rsidR="003B2B98" w:rsidRDefault="003B2B98" w:rsidP="003B2B98">
            <w:pPr>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There are excellent opportunities to use MCQ</w:t>
            </w:r>
            <w:r w:rsidR="00AF506D">
              <w:rPr>
                <w:rFonts w:asciiTheme="minorHAnsi" w:hAnsiTheme="minorHAnsi" w:cstheme="minorHAnsi"/>
                <w:color w:val="222222"/>
                <w:sz w:val="22"/>
                <w:szCs w:val="22"/>
                <w:shd w:val="clear" w:color="auto" w:fill="FFFFFF"/>
              </w:rPr>
              <w:t>s for formative assessment as part of learning</w:t>
            </w:r>
            <w:r w:rsidR="004F73AD">
              <w:rPr>
                <w:rFonts w:asciiTheme="minorHAnsi" w:hAnsiTheme="minorHAnsi" w:cstheme="minorHAnsi"/>
                <w:color w:val="222222"/>
                <w:sz w:val="22"/>
                <w:szCs w:val="22"/>
                <w:shd w:val="clear" w:color="auto" w:fill="FFFFFF"/>
              </w:rPr>
              <w:t>.</w:t>
            </w:r>
          </w:p>
          <w:p w14:paraId="3FE57F2E" w14:textId="624CD1F7" w:rsidR="00AF506D" w:rsidRDefault="00AF506D" w:rsidP="003B2B98">
            <w:pPr>
              <w:rPr>
                <w:rFonts w:asciiTheme="minorHAnsi" w:hAnsiTheme="minorHAnsi" w:cstheme="minorHAnsi"/>
                <w:color w:val="222222"/>
                <w:sz w:val="22"/>
                <w:szCs w:val="22"/>
                <w:shd w:val="clear" w:color="auto" w:fill="FFFFFF"/>
              </w:rPr>
            </w:pPr>
          </w:p>
          <w:p w14:paraId="381FCACC" w14:textId="507C0704" w:rsidR="00AF506D" w:rsidRDefault="00AF506D" w:rsidP="003B2B98">
            <w:pPr>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See the JISC (2015) guide to transforming assessment and feedback</w:t>
            </w:r>
            <w:r w:rsidR="004F73AD">
              <w:rPr>
                <w:rFonts w:asciiTheme="minorHAnsi" w:hAnsiTheme="minorHAnsi" w:cstheme="minorHAnsi"/>
                <w:color w:val="222222"/>
                <w:sz w:val="22"/>
                <w:szCs w:val="22"/>
                <w:shd w:val="clear" w:color="auto" w:fill="FFFFFF"/>
              </w:rPr>
              <w:t>.</w:t>
            </w:r>
          </w:p>
          <w:p w14:paraId="604A2E6A" w14:textId="77777777" w:rsidR="00AF506D" w:rsidRDefault="00AF506D" w:rsidP="003B2B98">
            <w:pPr>
              <w:rPr>
                <w:rFonts w:asciiTheme="minorHAnsi" w:hAnsiTheme="minorHAnsi" w:cstheme="minorHAnsi"/>
                <w:color w:val="222222"/>
                <w:sz w:val="22"/>
                <w:szCs w:val="22"/>
                <w:shd w:val="clear" w:color="auto" w:fill="FFFFFF"/>
              </w:rPr>
            </w:pPr>
          </w:p>
          <w:p w14:paraId="2C73090E" w14:textId="0664CDE7" w:rsidR="00AF506D" w:rsidRPr="003B2B98" w:rsidRDefault="00AF506D" w:rsidP="003B2B98">
            <w:pPr>
              <w:rPr>
                <w:rFonts w:asciiTheme="minorHAnsi" w:hAnsiTheme="minorHAnsi" w:cstheme="minorHAnsi"/>
                <w:bCs/>
                <w:color w:val="000000" w:themeColor="text1"/>
                <w:sz w:val="22"/>
                <w:szCs w:val="22"/>
              </w:rPr>
            </w:pPr>
          </w:p>
        </w:tc>
      </w:tr>
      <w:tr w:rsidR="00E221C8" w:rsidRPr="00AE459A" w14:paraId="05AE7F51" w14:textId="4EF9C7D8" w:rsidTr="00E221C8">
        <w:tc>
          <w:tcPr>
            <w:tcW w:w="3397" w:type="dxa"/>
            <w:shd w:val="clear" w:color="auto" w:fill="auto"/>
          </w:tcPr>
          <w:p w14:paraId="7591B3F8" w14:textId="4881B73B" w:rsidR="00AC1B11" w:rsidRPr="003B2B98" w:rsidRDefault="000E6331" w:rsidP="00D87389">
            <w:pPr>
              <w:rPr>
                <w:rFonts w:asciiTheme="minorHAnsi" w:hAnsiTheme="minorHAnsi" w:cstheme="minorHAnsi"/>
                <w:b/>
                <w:bCs/>
                <w:color w:val="000000" w:themeColor="text1"/>
                <w:sz w:val="22"/>
                <w:szCs w:val="22"/>
              </w:rPr>
            </w:pPr>
            <w:r w:rsidRPr="003B2B98">
              <w:rPr>
                <w:rFonts w:asciiTheme="minorHAnsi" w:hAnsiTheme="minorHAnsi" w:cstheme="minorHAnsi"/>
                <w:b/>
                <w:bCs/>
                <w:color w:val="000000" w:themeColor="text1"/>
                <w:sz w:val="22"/>
                <w:szCs w:val="22"/>
              </w:rPr>
              <w:lastRenderedPageBreak/>
              <w:t xml:space="preserve">Electronic or hard-copy </w:t>
            </w:r>
            <w:r w:rsidR="00AC1B11" w:rsidRPr="003B2B98">
              <w:rPr>
                <w:rFonts w:asciiTheme="minorHAnsi" w:hAnsiTheme="minorHAnsi" w:cstheme="minorHAnsi"/>
                <w:b/>
                <w:bCs/>
                <w:color w:val="000000" w:themeColor="text1"/>
                <w:sz w:val="22"/>
                <w:szCs w:val="22"/>
              </w:rPr>
              <w:t>Portfolios</w:t>
            </w:r>
          </w:p>
          <w:p w14:paraId="5809CE5C" w14:textId="3AE65E7F" w:rsidR="00AC1B11" w:rsidRPr="00AE459A" w:rsidRDefault="00825585" w:rsidP="00825585">
            <w:pPr>
              <w:rPr>
                <w:rFonts w:asciiTheme="minorHAnsi" w:hAnsiTheme="minorHAnsi" w:cstheme="minorHAnsi"/>
                <w:color w:val="000000" w:themeColor="text1"/>
                <w:sz w:val="22"/>
                <w:szCs w:val="22"/>
              </w:rPr>
            </w:pPr>
            <w:r w:rsidRPr="00AE459A">
              <w:rPr>
                <w:rFonts w:asciiTheme="minorHAnsi" w:hAnsiTheme="minorHAnsi" w:cstheme="minorHAnsi"/>
                <w:color w:val="000000" w:themeColor="text1"/>
                <w:sz w:val="22"/>
                <w:szCs w:val="22"/>
              </w:rPr>
              <w:t>Students submit</w:t>
            </w:r>
            <w:r w:rsidR="009414A3" w:rsidRPr="00AE459A">
              <w:rPr>
                <w:rFonts w:asciiTheme="minorHAnsi" w:hAnsiTheme="minorHAnsi" w:cstheme="minorHAnsi"/>
                <w:color w:val="000000" w:themeColor="text1"/>
                <w:sz w:val="22"/>
                <w:szCs w:val="22"/>
              </w:rPr>
              <w:t xml:space="preserve"> collections of evidence in hard copy format or more usually nowadays electronic format demonstrating the achievement of the course learning outcomes through systematically structured evidence</w:t>
            </w:r>
            <w:r w:rsidR="004F73AD">
              <w:rPr>
                <w:rFonts w:asciiTheme="minorHAnsi" w:hAnsiTheme="minorHAnsi" w:cstheme="minorHAnsi"/>
                <w:color w:val="000000" w:themeColor="text1"/>
                <w:sz w:val="22"/>
                <w:szCs w:val="22"/>
              </w:rPr>
              <w:t>.</w:t>
            </w:r>
          </w:p>
          <w:p w14:paraId="7A8D452B" w14:textId="77777777" w:rsidR="009414A3" w:rsidRPr="00AE459A" w:rsidRDefault="009414A3" w:rsidP="00825585">
            <w:pPr>
              <w:rPr>
                <w:rFonts w:asciiTheme="minorHAnsi" w:hAnsiTheme="minorHAnsi" w:cstheme="minorHAnsi"/>
                <w:color w:val="000000" w:themeColor="text1"/>
                <w:sz w:val="22"/>
                <w:szCs w:val="22"/>
              </w:rPr>
            </w:pPr>
          </w:p>
          <w:p w14:paraId="58936AF7" w14:textId="3D1C720C" w:rsidR="009414A3" w:rsidRPr="00AE459A" w:rsidRDefault="009414A3" w:rsidP="00825585">
            <w:pPr>
              <w:rPr>
                <w:rFonts w:asciiTheme="minorHAnsi" w:hAnsiTheme="minorHAnsi" w:cstheme="minorHAnsi"/>
                <w:color w:val="000000" w:themeColor="text1"/>
                <w:sz w:val="22"/>
                <w:szCs w:val="22"/>
              </w:rPr>
            </w:pPr>
            <w:r w:rsidRPr="00AE459A">
              <w:rPr>
                <w:rFonts w:asciiTheme="minorHAnsi" w:hAnsiTheme="minorHAnsi" w:cstheme="minorHAnsi"/>
                <w:color w:val="000000" w:themeColor="text1"/>
                <w:sz w:val="22"/>
                <w:szCs w:val="22"/>
              </w:rPr>
              <w:t>They are particularly useful in practical/ applied disciplines where evidence can be provided in very diverse forms including text, image, video, audio, practice notebooks etc.</w:t>
            </w:r>
          </w:p>
        </w:tc>
        <w:tc>
          <w:tcPr>
            <w:tcW w:w="3134" w:type="dxa"/>
            <w:shd w:val="clear" w:color="auto" w:fill="auto"/>
          </w:tcPr>
          <w:p w14:paraId="2A7B5BD3" w14:textId="0BF6844E" w:rsidR="00AC1B11" w:rsidRPr="007D7EBA" w:rsidRDefault="000E2712"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They allow</w:t>
            </w:r>
            <w:r w:rsidR="00AC1B11" w:rsidRPr="007D7EBA">
              <w:rPr>
                <w:rFonts w:asciiTheme="minorHAnsi" w:hAnsiTheme="minorHAnsi" w:cstheme="minorHAnsi"/>
                <w:bCs/>
                <w:color w:val="000000" w:themeColor="text1"/>
                <w:sz w:val="22"/>
                <w:szCs w:val="22"/>
              </w:rPr>
              <w:t xml:space="preserve"> learners to present wide-ranging evidence of achievement, and to show originality and creativity alongside mastery of subject knowledge. </w:t>
            </w:r>
          </w:p>
          <w:p w14:paraId="224205F2" w14:textId="77777777" w:rsidR="000E2712" w:rsidRPr="00AE459A" w:rsidRDefault="000E2712" w:rsidP="00825585">
            <w:pPr>
              <w:pStyle w:val="ListParagraph"/>
              <w:ind w:left="125"/>
              <w:contextualSpacing w:val="0"/>
              <w:rPr>
                <w:rFonts w:asciiTheme="minorHAnsi" w:hAnsiTheme="minorHAnsi" w:cstheme="minorHAnsi"/>
                <w:bCs/>
                <w:color w:val="000000" w:themeColor="text1"/>
                <w:sz w:val="22"/>
                <w:szCs w:val="22"/>
              </w:rPr>
            </w:pPr>
          </w:p>
          <w:p w14:paraId="15A3B9CE" w14:textId="163B2E77" w:rsidR="005474E7" w:rsidRPr="007D7EBA" w:rsidRDefault="000E2712"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P</w:t>
            </w:r>
            <w:r w:rsidR="00AC1B11" w:rsidRPr="007D7EBA">
              <w:rPr>
                <w:rFonts w:asciiTheme="minorHAnsi" w:hAnsiTheme="minorHAnsi" w:cstheme="minorHAnsi"/>
                <w:bCs/>
                <w:color w:val="000000" w:themeColor="text1"/>
                <w:sz w:val="22"/>
                <w:szCs w:val="22"/>
              </w:rPr>
              <w:t>ortfolios can be maintained over a considerable time scale, and show development, and can be useful evidence of achievement to show to prospective employers</w:t>
            </w:r>
            <w:r w:rsidR="00723E02" w:rsidRPr="007D7EBA">
              <w:rPr>
                <w:rFonts w:asciiTheme="minorHAnsi" w:hAnsiTheme="minorHAnsi" w:cstheme="minorHAnsi"/>
                <w:bCs/>
                <w:color w:val="000000" w:themeColor="text1"/>
                <w:sz w:val="22"/>
                <w:szCs w:val="22"/>
              </w:rPr>
              <w:t>, so authenticity can be high</w:t>
            </w:r>
            <w:r w:rsidR="002A1BBA" w:rsidRPr="007D7EBA">
              <w:rPr>
                <w:rFonts w:asciiTheme="minorHAnsi" w:hAnsiTheme="minorHAnsi" w:cstheme="minorHAnsi"/>
                <w:bCs/>
                <w:color w:val="000000" w:themeColor="text1"/>
                <w:sz w:val="22"/>
                <w:szCs w:val="22"/>
              </w:rPr>
              <w:t>.</w:t>
            </w:r>
            <w:r w:rsidR="0009577A" w:rsidRPr="007D7EBA">
              <w:rPr>
                <w:rFonts w:asciiTheme="minorHAnsi" w:hAnsiTheme="minorHAnsi" w:cstheme="minorHAnsi"/>
                <w:bCs/>
                <w:color w:val="000000" w:themeColor="text1"/>
                <w:sz w:val="22"/>
                <w:szCs w:val="22"/>
              </w:rPr>
              <w:t xml:space="preserve"> </w:t>
            </w:r>
          </w:p>
          <w:p w14:paraId="77723B55" w14:textId="77777777" w:rsidR="000765D8" w:rsidRPr="00AE459A" w:rsidRDefault="000765D8" w:rsidP="000E2712">
            <w:pPr>
              <w:pStyle w:val="ListParagraph"/>
              <w:ind w:left="125"/>
              <w:contextualSpacing w:val="0"/>
              <w:rPr>
                <w:rFonts w:asciiTheme="minorHAnsi" w:hAnsiTheme="minorHAnsi" w:cstheme="minorHAnsi"/>
                <w:bCs/>
                <w:color w:val="000000" w:themeColor="text1"/>
                <w:sz w:val="22"/>
                <w:szCs w:val="22"/>
              </w:rPr>
            </w:pPr>
          </w:p>
          <w:p w14:paraId="0B7F02DD" w14:textId="38C69958" w:rsidR="00AC1B11" w:rsidRPr="007D7EBA" w:rsidRDefault="000765D8"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Digital formats especially a</w:t>
            </w:r>
            <w:r w:rsidR="008228A5" w:rsidRPr="007D7EBA">
              <w:rPr>
                <w:rFonts w:asciiTheme="minorHAnsi" w:hAnsiTheme="minorHAnsi" w:cstheme="minorHAnsi"/>
                <w:bCs/>
                <w:color w:val="000000" w:themeColor="text1"/>
                <w:sz w:val="22"/>
                <w:szCs w:val="22"/>
              </w:rPr>
              <w:t>menable to</w:t>
            </w:r>
            <w:r w:rsidR="00974328" w:rsidRPr="007D7EBA">
              <w:rPr>
                <w:rFonts w:asciiTheme="minorHAnsi" w:hAnsiTheme="minorHAnsi" w:cstheme="minorHAnsi"/>
                <w:bCs/>
                <w:color w:val="000000" w:themeColor="text1"/>
                <w:sz w:val="22"/>
                <w:szCs w:val="22"/>
              </w:rPr>
              <w:t xml:space="preserve"> designing-in </w:t>
            </w:r>
            <w:r w:rsidR="00DB12E5" w:rsidRPr="007D7EBA">
              <w:rPr>
                <w:rFonts w:asciiTheme="minorHAnsi" w:hAnsiTheme="minorHAnsi" w:cstheme="minorHAnsi"/>
                <w:bCs/>
                <w:color w:val="000000" w:themeColor="text1"/>
                <w:sz w:val="22"/>
                <w:szCs w:val="22"/>
              </w:rPr>
              <w:t>and</w:t>
            </w:r>
            <w:r w:rsidR="00387C98" w:rsidRPr="007D7EBA">
              <w:rPr>
                <w:rFonts w:asciiTheme="minorHAnsi" w:hAnsiTheme="minorHAnsi" w:cstheme="minorHAnsi"/>
                <w:bCs/>
                <w:color w:val="000000" w:themeColor="text1"/>
                <w:sz w:val="22"/>
                <w:szCs w:val="22"/>
              </w:rPr>
              <w:t xml:space="preserve"> </w:t>
            </w:r>
            <w:r w:rsidR="0009577A" w:rsidRPr="007D7EBA">
              <w:rPr>
                <w:rFonts w:asciiTheme="minorHAnsi" w:hAnsiTheme="minorHAnsi" w:cstheme="minorHAnsi"/>
                <w:bCs/>
                <w:color w:val="000000" w:themeColor="text1"/>
                <w:sz w:val="22"/>
                <w:szCs w:val="22"/>
              </w:rPr>
              <w:t>track</w:t>
            </w:r>
            <w:r w:rsidR="008228A5" w:rsidRPr="007D7EBA">
              <w:rPr>
                <w:rFonts w:asciiTheme="minorHAnsi" w:hAnsiTheme="minorHAnsi" w:cstheme="minorHAnsi"/>
                <w:bCs/>
                <w:color w:val="000000" w:themeColor="text1"/>
                <w:sz w:val="22"/>
                <w:szCs w:val="22"/>
              </w:rPr>
              <w:t>ing</w:t>
            </w:r>
            <w:r w:rsidR="0009577A" w:rsidRPr="007D7EBA">
              <w:rPr>
                <w:rFonts w:asciiTheme="minorHAnsi" w:hAnsiTheme="minorHAnsi" w:cstheme="minorHAnsi"/>
                <w:bCs/>
                <w:color w:val="000000" w:themeColor="text1"/>
                <w:sz w:val="22"/>
                <w:szCs w:val="22"/>
              </w:rPr>
              <w:t xml:space="preserve"> </w:t>
            </w:r>
            <w:r w:rsidR="00DB12E5" w:rsidRPr="007D7EBA">
              <w:rPr>
                <w:rFonts w:asciiTheme="minorHAnsi" w:hAnsiTheme="minorHAnsi" w:cstheme="minorHAnsi"/>
                <w:bCs/>
                <w:color w:val="000000" w:themeColor="text1"/>
                <w:sz w:val="22"/>
                <w:szCs w:val="22"/>
              </w:rPr>
              <w:t xml:space="preserve">dialogic </w:t>
            </w:r>
            <w:r w:rsidR="0009577A" w:rsidRPr="007D7EBA">
              <w:rPr>
                <w:rFonts w:asciiTheme="minorHAnsi" w:hAnsiTheme="minorHAnsi" w:cstheme="minorHAnsi"/>
                <w:bCs/>
                <w:color w:val="000000" w:themeColor="text1"/>
                <w:sz w:val="22"/>
                <w:szCs w:val="22"/>
              </w:rPr>
              <w:t xml:space="preserve">feedback </w:t>
            </w:r>
            <w:r w:rsidR="008228A5" w:rsidRPr="007D7EBA">
              <w:rPr>
                <w:rFonts w:asciiTheme="minorHAnsi" w:hAnsiTheme="minorHAnsi" w:cstheme="minorHAnsi"/>
                <w:bCs/>
                <w:color w:val="000000" w:themeColor="text1"/>
                <w:sz w:val="22"/>
                <w:szCs w:val="22"/>
              </w:rPr>
              <w:t>processes, including</w:t>
            </w:r>
            <w:r w:rsidR="0009577A" w:rsidRPr="007D7EBA">
              <w:rPr>
                <w:rFonts w:asciiTheme="minorHAnsi" w:hAnsiTheme="minorHAnsi" w:cstheme="minorHAnsi"/>
                <w:bCs/>
                <w:color w:val="000000" w:themeColor="text1"/>
                <w:sz w:val="22"/>
                <w:szCs w:val="22"/>
              </w:rPr>
              <w:t xml:space="preserve"> uptake</w:t>
            </w:r>
            <w:r w:rsidR="005C3886" w:rsidRPr="007D7EBA">
              <w:rPr>
                <w:rFonts w:asciiTheme="minorHAnsi" w:hAnsiTheme="minorHAnsi" w:cstheme="minorHAnsi"/>
                <w:bCs/>
                <w:color w:val="000000" w:themeColor="text1"/>
                <w:sz w:val="22"/>
                <w:szCs w:val="22"/>
              </w:rPr>
              <w:t>/subsequent action</w:t>
            </w:r>
            <w:r w:rsidR="008228A5" w:rsidRPr="007D7EBA">
              <w:rPr>
                <w:rFonts w:asciiTheme="minorHAnsi" w:hAnsiTheme="minorHAnsi" w:cstheme="minorHAnsi"/>
                <w:bCs/>
                <w:color w:val="000000" w:themeColor="text1"/>
                <w:sz w:val="22"/>
                <w:szCs w:val="22"/>
              </w:rPr>
              <w:t xml:space="preserve"> over time</w:t>
            </w:r>
            <w:r w:rsidR="00DB12E5" w:rsidRPr="007D7EBA">
              <w:rPr>
                <w:rFonts w:asciiTheme="minorHAnsi" w:hAnsiTheme="minorHAnsi" w:cstheme="minorHAnsi"/>
                <w:bCs/>
                <w:color w:val="000000" w:themeColor="text1"/>
                <w:sz w:val="22"/>
                <w:szCs w:val="22"/>
              </w:rPr>
              <w:t>.</w:t>
            </w:r>
          </w:p>
          <w:p w14:paraId="12E6BFE3" w14:textId="77777777" w:rsidR="0074198E" w:rsidRPr="00B7632E" w:rsidRDefault="0074198E" w:rsidP="00B7632E">
            <w:pPr>
              <w:rPr>
                <w:rFonts w:asciiTheme="minorHAnsi" w:hAnsiTheme="minorHAnsi" w:cstheme="minorHAnsi"/>
                <w:bCs/>
                <w:color w:val="000000" w:themeColor="text1"/>
                <w:sz w:val="22"/>
                <w:szCs w:val="22"/>
              </w:rPr>
            </w:pPr>
          </w:p>
          <w:p w14:paraId="597E7C2D" w14:textId="6A3E1D51" w:rsidR="0074198E" w:rsidRPr="007D7EBA" w:rsidRDefault="00723E02"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The personalized nature of the portfolio</w:t>
            </w:r>
            <w:r w:rsidR="00CC00BA" w:rsidRPr="007D7EBA">
              <w:rPr>
                <w:rFonts w:asciiTheme="minorHAnsi" w:hAnsiTheme="minorHAnsi" w:cstheme="minorHAnsi"/>
                <w:bCs/>
                <w:color w:val="000000" w:themeColor="text1"/>
                <w:sz w:val="22"/>
                <w:szCs w:val="22"/>
              </w:rPr>
              <w:t xml:space="preserve"> can also </w:t>
            </w:r>
            <w:r w:rsidR="008209D0" w:rsidRPr="007D7EBA">
              <w:rPr>
                <w:rFonts w:asciiTheme="minorHAnsi" w:hAnsiTheme="minorHAnsi" w:cstheme="minorHAnsi"/>
                <w:bCs/>
                <w:color w:val="000000" w:themeColor="text1"/>
                <w:sz w:val="22"/>
                <w:szCs w:val="22"/>
              </w:rPr>
              <w:t>help</w:t>
            </w:r>
            <w:r w:rsidR="00CC00BA" w:rsidRPr="007D7EBA">
              <w:rPr>
                <w:rFonts w:asciiTheme="minorHAnsi" w:hAnsiTheme="minorHAnsi" w:cstheme="minorHAnsi"/>
                <w:bCs/>
                <w:color w:val="000000" w:themeColor="text1"/>
                <w:sz w:val="22"/>
                <w:szCs w:val="22"/>
              </w:rPr>
              <w:t xml:space="preserve"> </w:t>
            </w:r>
            <w:r w:rsidR="0074198E" w:rsidRPr="007D7EBA">
              <w:rPr>
                <w:rFonts w:asciiTheme="minorHAnsi" w:hAnsiTheme="minorHAnsi" w:cstheme="minorHAnsi"/>
                <w:bCs/>
                <w:color w:val="000000" w:themeColor="text1"/>
                <w:sz w:val="22"/>
                <w:szCs w:val="22"/>
              </w:rPr>
              <w:t xml:space="preserve">to </w:t>
            </w:r>
            <w:r w:rsidR="008209D0" w:rsidRPr="007D7EBA">
              <w:rPr>
                <w:rFonts w:asciiTheme="minorHAnsi" w:hAnsiTheme="minorHAnsi" w:cstheme="minorHAnsi"/>
                <w:bCs/>
                <w:color w:val="000000" w:themeColor="text1"/>
                <w:sz w:val="22"/>
                <w:szCs w:val="22"/>
              </w:rPr>
              <w:lastRenderedPageBreak/>
              <w:t>‘</w:t>
            </w:r>
            <w:r w:rsidR="008C1145" w:rsidRPr="007D7EBA">
              <w:rPr>
                <w:rFonts w:asciiTheme="minorHAnsi" w:hAnsiTheme="minorHAnsi" w:cstheme="minorHAnsi"/>
                <w:bCs/>
                <w:color w:val="000000" w:themeColor="text1"/>
                <w:sz w:val="22"/>
                <w:szCs w:val="22"/>
              </w:rPr>
              <w:t>design out</w:t>
            </w:r>
            <w:r w:rsidR="008209D0" w:rsidRPr="007D7EBA">
              <w:rPr>
                <w:rFonts w:asciiTheme="minorHAnsi" w:hAnsiTheme="minorHAnsi" w:cstheme="minorHAnsi"/>
                <w:bCs/>
                <w:color w:val="000000" w:themeColor="text1"/>
                <w:sz w:val="22"/>
                <w:szCs w:val="22"/>
              </w:rPr>
              <w:t>’</w:t>
            </w:r>
            <w:r w:rsidR="008C1145" w:rsidRPr="007D7EBA">
              <w:rPr>
                <w:rFonts w:asciiTheme="minorHAnsi" w:hAnsiTheme="minorHAnsi" w:cstheme="minorHAnsi"/>
                <w:bCs/>
                <w:color w:val="000000" w:themeColor="text1"/>
                <w:sz w:val="22"/>
                <w:szCs w:val="22"/>
              </w:rPr>
              <w:t xml:space="preserve"> </w:t>
            </w:r>
            <w:r w:rsidR="00D72930" w:rsidRPr="007D7EBA">
              <w:rPr>
                <w:rFonts w:asciiTheme="minorHAnsi" w:hAnsiTheme="minorHAnsi" w:cstheme="minorHAnsi"/>
                <w:bCs/>
                <w:color w:val="000000" w:themeColor="text1"/>
                <w:sz w:val="22"/>
                <w:szCs w:val="22"/>
              </w:rPr>
              <w:t>plagiarism</w:t>
            </w:r>
            <w:r w:rsidR="00CC00BA" w:rsidRPr="007D7EBA">
              <w:rPr>
                <w:rFonts w:asciiTheme="minorHAnsi" w:hAnsiTheme="minorHAnsi" w:cstheme="minorHAnsi"/>
                <w:bCs/>
                <w:color w:val="000000" w:themeColor="text1"/>
                <w:sz w:val="22"/>
                <w:szCs w:val="22"/>
              </w:rPr>
              <w:t xml:space="preserve">, by promoting a sense of </w:t>
            </w:r>
            <w:r w:rsidR="004D6107" w:rsidRPr="007D7EBA">
              <w:rPr>
                <w:rFonts w:asciiTheme="minorHAnsi" w:hAnsiTheme="minorHAnsi" w:cstheme="minorHAnsi"/>
                <w:bCs/>
                <w:color w:val="000000" w:themeColor="text1"/>
                <w:sz w:val="22"/>
                <w:szCs w:val="22"/>
              </w:rPr>
              <w:t>student voice/ownership</w:t>
            </w:r>
            <w:r w:rsidR="008209D0" w:rsidRPr="007D7EBA">
              <w:rPr>
                <w:rFonts w:asciiTheme="minorHAnsi" w:hAnsiTheme="minorHAnsi" w:cstheme="minorHAnsi"/>
                <w:bCs/>
                <w:color w:val="000000" w:themeColor="text1"/>
                <w:sz w:val="22"/>
                <w:szCs w:val="22"/>
              </w:rPr>
              <w:t xml:space="preserve"> and, hence, </w:t>
            </w:r>
            <w:r w:rsidR="00B12728" w:rsidRPr="007D7EBA">
              <w:rPr>
                <w:rFonts w:asciiTheme="minorHAnsi" w:hAnsiTheme="minorHAnsi" w:cstheme="minorHAnsi"/>
                <w:bCs/>
                <w:color w:val="000000" w:themeColor="text1"/>
                <w:sz w:val="22"/>
                <w:szCs w:val="22"/>
              </w:rPr>
              <w:t xml:space="preserve">promote </w:t>
            </w:r>
            <w:r w:rsidR="008209D0" w:rsidRPr="007D7EBA">
              <w:rPr>
                <w:rFonts w:asciiTheme="minorHAnsi" w:hAnsiTheme="minorHAnsi" w:cstheme="minorHAnsi"/>
                <w:bCs/>
                <w:color w:val="000000" w:themeColor="text1"/>
                <w:sz w:val="22"/>
                <w:szCs w:val="22"/>
              </w:rPr>
              <w:t xml:space="preserve">academic </w:t>
            </w:r>
            <w:r w:rsidR="00B12728" w:rsidRPr="007D7EBA">
              <w:rPr>
                <w:rFonts w:asciiTheme="minorHAnsi" w:hAnsiTheme="minorHAnsi" w:cstheme="minorHAnsi"/>
                <w:bCs/>
                <w:color w:val="000000" w:themeColor="text1"/>
                <w:sz w:val="22"/>
                <w:szCs w:val="22"/>
              </w:rPr>
              <w:t>integrity</w:t>
            </w:r>
            <w:r w:rsidR="004D6107" w:rsidRPr="007D7EBA">
              <w:rPr>
                <w:rFonts w:asciiTheme="minorHAnsi" w:hAnsiTheme="minorHAnsi" w:cstheme="minorHAnsi"/>
                <w:bCs/>
                <w:color w:val="000000" w:themeColor="text1"/>
                <w:sz w:val="22"/>
                <w:szCs w:val="22"/>
              </w:rPr>
              <w:t xml:space="preserve"> </w:t>
            </w:r>
            <w:r w:rsidR="0074198E" w:rsidRPr="007D7EBA">
              <w:rPr>
                <w:rFonts w:asciiTheme="minorHAnsi" w:hAnsiTheme="minorHAnsi" w:cstheme="minorHAnsi"/>
                <w:bCs/>
                <w:color w:val="000000" w:themeColor="text1"/>
                <w:sz w:val="22"/>
                <w:szCs w:val="22"/>
              </w:rPr>
              <w:t>(</w:t>
            </w:r>
            <w:proofErr w:type="spellStart"/>
            <w:r w:rsidR="00D01EF5" w:rsidRPr="007D7EBA">
              <w:rPr>
                <w:rFonts w:asciiTheme="minorHAnsi" w:hAnsiTheme="minorHAnsi" w:cstheme="minorHAnsi"/>
                <w:bCs/>
                <w:color w:val="000000" w:themeColor="text1"/>
                <w:sz w:val="22"/>
                <w:szCs w:val="22"/>
              </w:rPr>
              <w:t>cf</w:t>
            </w:r>
            <w:proofErr w:type="spellEnd"/>
            <w:r w:rsidR="00D01EF5" w:rsidRPr="007D7EBA">
              <w:rPr>
                <w:rFonts w:asciiTheme="minorHAnsi" w:hAnsiTheme="minorHAnsi" w:cstheme="minorHAnsi"/>
                <w:bCs/>
                <w:color w:val="000000" w:themeColor="text1"/>
                <w:sz w:val="22"/>
                <w:szCs w:val="22"/>
              </w:rPr>
              <w:t xml:space="preserve"> </w:t>
            </w:r>
            <w:r w:rsidR="0074198E" w:rsidRPr="007D7EBA">
              <w:rPr>
                <w:rFonts w:asciiTheme="minorHAnsi" w:hAnsiTheme="minorHAnsi" w:cstheme="minorHAnsi"/>
                <w:bCs/>
                <w:color w:val="000000" w:themeColor="text1"/>
                <w:sz w:val="22"/>
                <w:szCs w:val="22"/>
              </w:rPr>
              <w:t>Hendry</w:t>
            </w:r>
            <w:r w:rsidR="004D6107" w:rsidRPr="007D7EBA">
              <w:rPr>
                <w:rFonts w:asciiTheme="minorHAnsi" w:hAnsiTheme="minorHAnsi" w:cstheme="minorHAnsi"/>
                <w:bCs/>
                <w:color w:val="000000" w:themeColor="text1"/>
                <w:sz w:val="22"/>
                <w:szCs w:val="22"/>
              </w:rPr>
              <w:t xml:space="preserve"> 2020</w:t>
            </w:r>
            <w:r w:rsidR="0074198E" w:rsidRPr="007D7EBA">
              <w:rPr>
                <w:rFonts w:asciiTheme="minorHAnsi" w:hAnsiTheme="minorHAnsi" w:cstheme="minorHAnsi"/>
                <w:bCs/>
                <w:color w:val="000000" w:themeColor="text1"/>
                <w:sz w:val="22"/>
                <w:szCs w:val="22"/>
              </w:rPr>
              <w:t>)</w:t>
            </w:r>
            <w:r w:rsidR="008C1145" w:rsidRPr="007D7EBA">
              <w:rPr>
                <w:rFonts w:asciiTheme="minorHAnsi" w:hAnsiTheme="minorHAnsi" w:cstheme="minorHAnsi"/>
                <w:bCs/>
                <w:color w:val="000000" w:themeColor="text1"/>
                <w:sz w:val="22"/>
                <w:szCs w:val="22"/>
              </w:rPr>
              <w:t>.</w:t>
            </w:r>
          </w:p>
        </w:tc>
        <w:tc>
          <w:tcPr>
            <w:tcW w:w="3515" w:type="dxa"/>
            <w:shd w:val="clear" w:color="auto" w:fill="auto"/>
          </w:tcPr>
          <w:p w14:paraId="56EEB280" w14:textId="32C3F8B1" w:rsidR="000E2712" w:rsidRPr="007D7EBA" w:rsidRDefault="00CD6B28"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lastRenderedPageBreak/>
              <w:t xml:space="preserve">Hard copy portfolios </w:t>
            </w:r>
            <w:r w:rsidR="000E2712" w:rsidRPr="007D7EBA">
              <w:rPr>
                <w:rFonts w:asciiTheme="minorHAnsi" w:hAnsiTheme="minorHAnsi" w:cstheme="minorHAnsi"/>
                <w:bCs/>
                <w:color w:val="000000" w:themeColor="text1"/>
                <w:sz w:val="22"/>
                <w:szCs w:val="22"/>
              </w:rPr>
              <w:t>tend to be bulk</w:t>
            </w:r>
            <w:r w:rsidR="0066232E" w:rsidRPr="007D7EBA">
              <w:rPr>
                <w:rFonts w:asciiTheme="minorHAnsi" w:hAnsiTheme="minorHAnsi" w:cstheme="minorHAnsi"/>
                <w:bCs/>
                <w:color w:val="000000" w:themeColor="text1"/>
                <w:sz w:val="22"/>
                <w:szCs w:val="22"/>
              </w:rPr>
              <w:t>y</w:t>
            </w:r>
            <w:r w:rsidR="000E2712" w:rsidRPr="007D7EBA">
              <w:rPr>
                <w:rFonts w:asciiTheme="minorHAnsi" w:hAnsiTheme="minorHAnsi" w:cstheme="minorHAnsi"/>
                <w:bCs/>
                <w:color w:val="000000" w:themeColor="text1"/>
                <w:sz w:val="22"/>
                <w:szCs w:val="22"/>
              </w:rPr>
              <w:t xml:space="preserve"> to </w:t>
            </w:r>
            <w:r w:rsidR="00757ACC" w:rsidRPr="007D7EBA">
              <w:rPr>
                <w:rFonts w:asciiTheme="minorHAnsi" w:hAnsiTheme="minorHAnsi" w:cstheme="minorHAnsi"/>
                <w:bCs/>
                <w:color w:val="000000" w:themeColor="text1"/>
                <w:sz w:val="22"/>
                <w:szCs w:val="22"/>
              </w:rPr>
              <w:t xml:space="preserve">submit, </w:t>
            </w:r>
            <w:r w:rsidR="000E2712" w:rsidRPr="007D7EBA">
              <w:rPr>
                <w:rFonts w:asciiTheme="minorHAnsi" w:hAnsiTheme="minorHAnsi" w:cstheme="minorHAnsi"/>
                <w:bCs/>
                <w:color w:val="000000" w:themeColor="text1"/>
                <w:sz w:val="22"/>
                <w:szCs w:val="22"/>
              </w:rPr>
              <w:t>handle and store</w:t>
            </w:r>
            <w:r w:rsidR="004F73AD" w:rsidRPr="007D7EBA">
              <w:rPr>
                <w:rFonts w:asciiTheme="minorHAnsi" w:hAnsiTheme="minorHAnsi" w:cstheme="minorHAnsi"/>
                <w:bCs/>
                <w:color w:val="000000" w:themeColor="text1"/>
                <w:sz w:val="22"/>
                <w:szCs w:val="22"/>
              </w:rPr>
              <w:t>.</w:t>
            </w:r>
          </w:p>
          <w:p w14:paraId="13BA846A" w14:textId="77777777" w:rsidR="000E2712" w:rsidRPr="00AE459A" w:rsidRDefault="000E2712" w:rsidP="00825585">
            <w:pPr>
              <w:pStyle w:val="ListParagraph"/>
              <w:ind w:left="175"/>
              <w:contextualSpacing w:val="0"/>
              <w:rPr>
                <w:rFonts w:asciiTheme="minorHAnsi" w:hAnsiTheme="minorHAnsi" w:cstheme="minorHAnsi"/>
                <w:bCs/>
                <w:color w:val="000000" w:themeColor="text1"/>
                <w:sz w:val="22"/>
                <w:szCs w:val="22"/>
              </w:rPr>
            </w:pPr>
          </w:p>
          <w:p w14:paraId="4318E977" w14:textId="23286DE0" w:rsidR="00825585" w:rsidRPr="007D7EBA" w:rsidRDefault="00825585"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Portfolios t</w:t>
            </w:r>
            <w:r w:rsidR="00AC1B11" w:rsidRPr="007D7EBA">
              <w:rPr>
                <w:rFonts w:asciiTheme="minorHAnsi" w:hAnsiTheme="minorHAnsi" w:cstheme="minorHAnsi"/>
                <w:bCs/>
                <w:color w:val="000000" w:themeColor="text1"/>
                <w:sz w:val="22"/>
                <w:szCs w:val="22"/>
              </w:rPr>
              <w:t>ake time to mark,</w:t>
            </w:r>
            <w:r w:rsidRPr="007D7EBA">
              <w:rPr>
                <w:rFonts w:asciiTheme="minorHAnsi" w:hAnsiTheme="minorHAnsi" w:cstheme="minorHAnsi"/>
                <w:bCs/>
                <w:color w:val="000000" w:themeColor="text1"/>
                <w:sz w:val="22"/>
                <w:szCs w:val="22"/>
              </w:rPr>
              <w:t xml:space="preserve"> especially if volume/length constraints are not provided</w:t>
            </w:r>
            <w:r w:rsidR="004F73AD" w:rsidRPr="007D7EBA">
              <w:rPr>
                <w:rFonts w:asciiTheme="minorHAnsi" w:hAnsiTheme="minorHAnsi" w:cstheme="minorHAnsi"/>
                <w:bCs/>
                <w:color w:val="000000" w:themeColor="text1"/>
                <w:sz w:val="22"/>
                <w:szCs w:val="22"/>
              </w:rPr>
              <w:t>.</w:t>
            </w:r>
          </w:p>
          <w:p w14:paraId="590E8939" w14:textId="77777777" w:rsidR="00825585" w:rsidRPr="00AE459A" w:rsidRDefault="00825585" w:rsidP="00825585">
            <w:pPr>
              <w:pStyle w:val="ListParagraph"/>
              <w:ind w:left="175"/>
              <w:contextualSpacing w:val="0"/>
              <w:rPr>
                <w:rFonts w:asciiTheme="minorHAnsi" w:hAnsiTheme="minorHAnsi" w:cstheme="minorHAnsi"/>
                <w:bCs/>
                <w:color w:val="000000" w:themeColor="text1"/>
                <w:sz w:val="22"/>
                <w:szCs w:val="22"/>
              </w:rPr>
            </w:pPr>
          </w:p>
          <w:p w14:paraId="646EB1F9" w14:textId="1DB3371C" w:rsidR="00AC1B11" w:rsidRPr="007D7EBA" w:rsidRDefault="00825585"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A</w:t>
            </w:r>
            <w:r w:rsidR="00AC1B11" w:rsidRPr="007D7EBA">
              <w:rPr>
                <w:rFonts w:asciiTheme="minorHAnsi" w:hAnsiTheme="minorHAnsi" w:cstheme="minorHAnsi"/>
                <w:bCs/>
                <w:color w:val="000000" w:themeColor="text1"/>
                <w:sz w:val="22"/>
                <w:szCs w:val="22"/>
              </w:rPr>
              <w:t>ssessment reliability can be quite low as different assessors tend to look for different things when assessing wide-ranging evidence of achievement.</w:t>
            </w:r>
          </w:p>
        </w:tc>
        <w:tc>
          <w:tcPr>
            <w:tcW w:w="4706" w:type="dxa"/>
            <w:shd w:val="clear" w:color="auto" w:fill="auto"/>
          </w:tcPr>
          <w:p w14:paraId="6641B4C8" w14:textId="4A1C566A" w:rsidR="00825585" w:rsidRPr="007D7EBA" w:rsidRDefault="00825585"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 xml:space="preserve">A variety of sophisticated software packages </w:t>
            </w:r>
            <w:r w:rsidR="00B7632E" w:rsidRPr="007D7EBA">
              <w:rPr>
                <w:rFonts w:asciiTheme="minorHAnsi" w:hAnsiTheme="minorHAnsi" w:cstheme="minorHAnsi"/>
                <w:bCs/>
                <w:color w:val="000000" w:themeColor="text1"/>
                <w:sz w:val="22"/>
                <w:szCs w:val="22"/>
              </w:rPr>
              <w:t>e.g.</w:t>
            </w:r>
            <w:r w:rsidRPr="007D7EBA">
              <w:rPr>
                <w:rFonts w:asciiTheme="minorHAnsi" w:hAnsiTheme="minorHAnsi" w:cstheme="minorHAnsi"/>
                <w:bCs/>
                <w:color w:val="000000" w:themeColor="text1"/>
                <w:sz w:val="22"/>
                <w:szCs w:val="22"/>
              </w:rPr>
              <w:t xml:space="preserve"> </w:t>
            </w:r>
            <w:proofErr w:type="spellStart"/>
            <w:r w:rsidR="00DA224B" w:rsidRPr="007D7EBA">
              <w:rPr>
                <w:rFonts w:asciiTheme="minorHAnsi" w:hAnsiTheme="minorHAnsi" w:cstheme="minorHAnsi"/>
                <w:bCs/>
                <w:color w:val="000000" w:themeColor="text1"/>
                <w:sz w:val="22"/>
                <w:szCs w:val="22"/>
              </w:rPr>
              <w:t>Mahara</w:t>
            </w:r>
            <w:proofErr w:type="spellEnd"/>
            <w:r w:rsidR="00DA224B" w:rsidRPr="007D7EBA">
              <w:rPr>
                <w:rFonts w:asciiTheme="minorHAnsi" w:hAnsiTheme="minorHAnsi" w:cstheme="minorHAnsi"/>
                <w:bCs/>
                <w:color w:val="000000" w:themeColor="text1"/>
                <w:sz w:val="22"/>
                <w:szCs w:val="22"/>
              </w:rPr>
              <w:t xml:space="preserve">, </w:t>
            </w:r>
            <w:proofErr w:type="spellStart"/>
            <w:r w:rsidRPr="007D7EBA">
              <w:rPr>
                <w:rFonts w:asciiTheme="minorHAnsi" w:hAnsiTheme="minorHAnsi" w:cstheme="minorHAnsi"/>
                <w:bCs/>
                <w:color w:val="000000" w:themeColor="text1"/>
                <w:sz w:val="22"/>
                <w:szCs w:val="22"/>
              </w:rPr>
              <w:t>Pebblepad</w:t>
            </w:r>
            <w:proofErr w:type="spellEnd"/>
            <w:r w:rsidR="00ED4D09" w:rsidRPr="007D7EBA">
              <w:rPr>
                <w:rFonts w:asciiTheme="minorHAnsi" w:hAnsiTheme="minorHAnsi" w:cstheme="minorHAnsi"/>
                <w:bCs/>
                <w:color w:val="000000" w:themeColor="text1"/>
                <w:sz w:val="22"/>
                <w:szCs w:val="22"/>
              </w:rPr>
              <w:t xml:space="preserve">, Google, </w:t>
            </w:r>
            <w:r w:rsidR="00293367" w:rsidRPr="007D7EBA">
              <w:rPr>
                <w:rFonts w:asciiTheme="minorHAnsi" w:hAnsiTheme="minorHAnsi" w:cstheme="minorHAnsi"/>
                <w:bCs/>
                <w:color w:val="000000" w:themeColor="text1"/>
                <w:sz w:val="22"/>
                <w:szCs w:val="22"/>
              </w:rPr>
              <w:t>etc.</w:t>
            </w:r>
            <w:r w:rsidR="00E8453D" w:rsidRPr="007D7EBA">
              <w:rPr>
                <w:rFonts w:asciiTheme="minorHAnsi" w:hAnsiTheme="minorHAnsi" w:cstheme="minorHAnsi"/>
                <w:bCs/>
                <w:color w:val="000000" w:themeColor="text1"/>
                <w:sz w:val="22"/>
                <w:szCs w:val="22"/>
              </w:rPr>
              <w:t xml:space="preserve"> </w:t>
            </w:r>
            <w:r w:rsidRPr="007D7EBA">
              <w:rPr>
                <w:rFonts w:asciiTheme="minorHAnsi" w:hAnsiTheme="minorHAnsi" w:cstheme="minorHAnsi"/>
                <w:bCs/>
                <w:color w:val="000000" w:themeColor="text1"/>
                <w:sz w:val="22"/>
                <w:szCs w:val="22"/>
              </w:rPr>
              <w:t>can be used, to make it easier for students to collect and structure portfolio elements.</w:t>
            </w:r>
          </w:p>
          <w:p w14:paraId="7D1356B1" w14:textId="77777777" w:rsidR="00825585" w:rsidRPr="00AE459A" w:rsidRDefault="00825585" w:rsidP="00825585">
            <w:pPr>
              <w:pStyle w:val="ListParagraph"/>
              <w:ind w:left="175"/>
              <w:contextualSpacing w:val="0"/>
              <w:rPr>
                <w:rFonts w:asciiTheme="minorHAnsi" w:hAnsiTheme="minorHAnsi" w:cstheme="minorHAnsi"/>
                <w:bCs/>
                <w:color w:val="000000" w:themeColor="text1"/>
                <w:sz w:val="22"/>
                <w:szCs w:val="22"/>
              </w:rPr>
            </w:pPr>
          </w:p>
          <w:p w14:paraId="238E758A" w14:textId="3C2BED03" w:rsidR="00AC1B11" w:rsidRPr="007D7EBA" w:rsidRDefault="00825585"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Provide clear guidance on maximum timings for video/audio material included otherwise assessors can spend many hours scrolling through material</w:t>
            </w:r>
            <w:r w:rsidR="00B7632E" w:rsidRPr="007D7EBA">
              <w:rPr>
                <w:rFonts w:asciiTheme="minorHAnsi" w:hAnsiTheme="minorHAnsi" w:cstheme="minorHAnsi"/>
                <w:bCs/>
                <w:color w:val="000000" w:themeColor="text1"/>
                <w:sz w:val="22"/>
                <w:szCs w:val="22"/>
              </w:rPr>
              <w:t>.</w:t>
            </w:r>
          </w:p>
          <w:p w14:paraId="4E8BD955" w14:textId="77777777" w:rsidR="00825585" w:rsidRPr="00AE459A" w:rsidRDefault="00825585" w:rsidP="00825585">
            <w:pPr>
              <w:pStyle w:val="ListParagraph"/>
              <w:ind w:left="175"/>
              <w:contextualSpacing w:val="0"/>
              <w:rPr>
                <w:rFonts w:asciiTheme="minorHAnsi" w:hAnsiTheme="minorHAnsi" w:cstheme="minorHAnsi"/>
                <w:bCs/>
                <w:color w:val="000000" w:themeColor="text1"/>
                <w:sz w:val="22"/>
                <w:szCs w:val="22"/>
              </w:rPr>
            </w:pPr>
          </w:p>
          <w:p w14:paraId="36B4D510" w14:textId="01848CF8" w:rsidR="0066232E" w:rsidRPr="007D7EBA" w:rsidRDefault="00825585" w:rsidP="007D7EBA">
            <w:pPr>
              <w:rPr>
                <w:rFonts w:asciiTheme="minorHAnsi" w:hAnsiTheme="minorHAnsi" w:cstheme="minorHAnsi"/>
                <w:bCs/>
                <w:color w:val="000000" w:themeColor="text1"/>
                <w:sz w:val="22"/>
                <w:szCs w:val="22"/>
              </w:rPr>
            </w:pPr>
            <w:r w:rsidRPr="007D7EBA">
              <w:rPr>
                <w:rFonts w:asciiTheme="minorHAnsi" w:hAnsiTheme="minorHAnsi" w:cstheme="minorHAnsi"/>
                <w:bCs/>
                <w:color w:val="000000" w:themeColor="text1"/>
                <w:sz w:val="22"/>
                <w:szCs w:val="22"/>
              </w:rPr>
              <w:t xml:space="preserve">Some </w:t>
            </w:r>
            <w:r w:rsidR="009414A3" w:rsidRPr="007D7EBA">
              <w:rPr>
                <w:rFonts w:asciiTheme="minorHAnsi" w:hAnsiTheme="minorHAnsi" w:cstheme="minorHAnsi"/>
                <w:bCs/>
                <w:color w:val="000000" w:themeColor="text1"/>
                <w:sz w:val="22"/>
                <w:szCs w:val="22"/>
              </w:rPr>
              <w:t xml:space="preserve">HEIs </w:t>
            </w:r>
            <w:r w:rsidRPr="007D7EBA">
              <w:rPr>
                <w:rFonts w:asciiTheme="minorHAnsi" w:hAnsiTheme="minorHAnsi" w:cstheme="minorHAnsi"/>
                <w:bCs/>
                <w:color w:val="000000" w:themeColor="text1"/>
                <w:sz w:val="22"/>
                <w:szCs w:val="22"/>
              </w:rPr>
              <w:t>require students to provide a matrix demonstrating how evidence</w:t>
            </w:r>
            <w:r w:rsidR="009414A3" w:rsidRPr="007D7EBA">
              <w:rPr>
                <w:rFonts w:asciiTheme="minorHAnsi" w:hAnsiTheme="minorHAnsi" w:cstheme="minorHAnsi"/>
                <w:bCs/>
                <w:color w:val="000000" w:themeColor="text1"/>
                <w:sz w:val="22"/>
                <w:szCs w:val="22"/>
              </w:rPr>
              <w:t xml:space="preserve"> aligns with learning outcomes alongside a guide to the evidence provided in the portfolio, advising students that assessors will rely strongly on these to help them select which evidence to sample (i.e. they don’t promise to read/ view every word of the whole portfolio</w:t>
            </w:r>
            <w:r w:rsidR="00B70167" w:rsidRPr="007D7EBA">
              <w:rPr>
                <w:rFonts w:asciiTheme="minorHAnsi" w:hAnsiTheme="minorHAnsi" w:cstheme="minorHAnsi"/>
                <w:bCs/>
                <w:color w:val="000000" w:themeColor="text1"/>
                <w:sz w:val="22"/>
                <w:szCs w:val="22"/>
              </w:rPr>
              <w:t>)</w:t>
            </w:r>
            <w:r w:rsidR="00007E99" w:rsidRPr="007D7EBA">
              <w:rPr>
                <w:rFonts w:asciiTheme="minorHAnsi" w:hAnsiTheme="minorHAnsi" w:cstheme="minorHAnsi"/>
                <w:bCs/>
                <w:color w:val="000000" w:themeColor="text1"/>
                <w:sz w:val="22"/>
                <w:szCs w:val="22"/>
              </w:rPr>
              <w:t xml:space="preserve">. </w:t>
            </w:r>
            <w:r w:rsidR="00A17416" w:rsidRPr="007D7EBA">
              <w:rPr>
                <w:rFonts w:asciiTheme="minorHAnsi" w:hAnsiTheme="minorHAnsi" w:cstheme="minorHAnsi"/>
                <w:bCs/>
                <w:sz w:val="22"/>
                <w:szCs w:val="22"/>
              </w:rPr>
              <w:t xml:space="preserve">You might, additionally, ask </w:t>
            </w:r>
            <w:r w:rsidR="000A0552" w:rsidRPr="007D7EBA">
              <w:rPr>
                <w:rFonts w:asciiTheme="minorHAnsi" w:hAnsiTheme="minorHAnsi" w:cstheme="minorHAnsi"/>
                <w:bCs/>
                <w:sz w:val="22"/>
                <w:szCs w:val="22"/>
              </w:rPr>
              <w:t xml:space="preserve">learners to submit </w:t>
            </w:r>
            <w:r w:rsidR="00A17416" w:rsidRPr="007D7EBA">
              <w:rPr>
                <w:rFonts w:asciiTheme="minorHAnsi" w:hAnsiTheme="minorHAnsi" w:cstheme="minorHAnsi"/>
                <w:bCs/>
                <w:sz w:val="22"/>
                <w:szCs w:val="22"/>
              </w:rPr>
              <w:t>an executive summary</w:t>
            </w:r>
            <w:r w:rsidR="0066232E" w:rsidRPr="007D7EBA">
              <w:rPr>
                <w:rFonts w:asciiTheme="minorHAnsi" w:hAnsiTheme="minorHAnsi" w:cstheme="minorHAnsi"/>
                <w:bCs/>
                <w:sz w:val="22"/>
                <w:szCs w:val="22"/>
              </w:rPr>
              <w:t>, self-</w:t>
            </w:r>
            <w:r w:rsidR="00AF4BB0" w:rsidRPr="007D7EBA">
              <w:rPr>
                <w:rFonts w:asciiTheme="minorHAnsi" w:hAnsiTheme="minorHAnsi" w:cstheme="minorHAnsi"/>
                <w:bCs/>
                <w:sz w:val="22"/>
                <w:szCs w:val="22"/>
              </w:rPr>
              <w:t>evaluation</w:t>
            </w:r>
            <w:r w:rsidR="00A17416" w:rsidRPr="007D7EBA">
              <w:rPr>
                <w:rFonts w:asciiTheme="minorHAnsi" w:hAnsiTheme="minorHAnsi" w:cstheme="minorHAnsi"/>
                <w:bCs/>
                <w:sz w:val="22"/>
                <w:szCs w:val="22"/>
              </w:rPr>
              <w:t xml:space="preserve"> or similar, </w:t>
            </w:r>
            <w:r w:rsidR="009F760A" w:rsidRPr="007D7EBA">
              <w:rPr>
                <w:rFonts w:asciiTheme="minorHAnsi" w:hAnsiTheme="minorHAnsi" w:cstheme="minorHAnsi"/>
                <w:bCs/>
                <w:sz w:val="22"/>
                <w:szCs w:val="22"/>
              </w:rPr>
              <w:t xml:space="preserve">in which you </w:t>
            </w:r>
            <w:r w:rsidR="00EF5FEE" w:rsidRPr="007D7EBA">
              <w:rPr>
                <w:rFonts w:asciiTheme="minorHAnsi" w:hAnsiTheme="minorHAnsi" w:cstheme="minorHAnsi"/>
                <w:bCs/>
                <w:sz w:val="22"/>
                <w:szCs w:val="22"/>
              </w:rPr>
              <w:t>require them</w:t>
            </w:r>
            <w:r w:rsidR="009F760A" w:rsidRPr="007D7EBA">
              <w:rPr>
                <w:rFonts w:asciiTheme="minorHAnsi" w:hAnsiTheme="minorHAnsi" w:cstheme="minorHAnsi"/>
                <w:bCs/>
                <w:sz w:val="22"/>
                <w:szCs w:val="22"/>
              </w:rPr>
              <w:t xml:space="preserve"> to reflect</w:t>
            </w:r>
            <w:r w:rsidR="00254CFC" w:rsidRPr="007D7EBA">
              <w:rPr>
                <w:rFonts w:asciiTheme="minorHAnsi" w:hAnsiTheme="minorHAnsi" w:cstheme="minorHAnsi"/>
                <w:bCs/>
                <w:sz w:val="22"/>
                <w:szCs w:val="22"/>
              </w:rPr>
              <w:t xml:space="preserve"> on where, and how, their portfolio components </w:t>
            </w:r>
            <w:r w:rsidR="00EF5FEE" w:rsidRPr="007D7EBA">
              <w:rPr>
                <w:rFonts w:asciiTheme="minorHAnsi" w:hAnsiTheme="minorHAnsi" w:cstheme="minorHAnsi"/>
                <w:bCs/>
                <w:sz w:val="22"/>
                <w:szCs w:val="22"/>
              </w:rPr>
              <w:t>demonstrate they meet the</w:t>
            </w:r>
            <w:r w:rsidR="00254CFC" w:rsidRPr="007D7EBA">
              <w:rPr>
                <w:rFonts w:asciiTheme="minorHAnsi" w:hAnsiTheme="minorHAnsi" w:cstheme="minorHAnsi"/>
                <w:bCs/>
                <w:sz w:val="22"/>
                <w:szCs w:val="22"/>
              </w:rPr>
              <w:t xml:space="preserve"> </w:t>
            </w:r>
            <w:r w:rsidR="004E111C" w:rsidRPr="007D7EBA">
              <w:rPr>
                <w:rFonts w:asciiTheme="minorHAnsi" w:hAnsiTheme="minorHAnsi" w:cstheme="minorHAnsi"/>
                <w:bCs/>
                <w:sz w:val="22"/>
                <w:szCs w:val="22"/>
              </w:rPr>
              <w:t>Learning Outcomes</w:t>
            </w:r>
            <w:r w:rsidR="00254CFC" w:rsidRPr="007D7EBA">
              <w:rPr>
                <w:rFonts w:asciiTheme="minorHAnsi" w:hAnsiTheme="minorHAnsi" w:cstheme="minorHAnsi"/>
                <w:bCs/>
                <w:sz w:val="22"/>
                <w:szCs w:val="22"/>
              </w:rPr>
              <w:t>/criteria</w:t>
            </w:r>
            <w:r w:rsidR="0066232E" w:rsidRPr="007D7EBA">
              <w:rPr>
                <w:rFonts w:asciiTheme="minorHAnsi" w:hAnsiTheme="minorHAnsi" w:cstheme="minorHAnsi"/>
                <w:bCs/>
                <w:sz w:val="22"/>
                <w:szCs w:val="22"/>
              </w:rPr>
              <w:t xml:space="preserve"> </w:t>
            </w:r>
            <w:r w:rsidR="00DB12E5" w:rsidRPr="007D7EBA">
              <w:rPr>
                <w:rFonts w:asciiTheme="minorHAnsi" w:hAnsiTheme="minorHAnsi" w:cstheme="minorHAnsi"/>
                <w:bCs/>
                <w:sz w:val="22"/>
                <w:szCs w:val="22"/>
              </w:rPr>
              <w:t>or critically</w:t>
            </w:r>
            <w:r w:rsidR="0066232E" w:rsidRPr="007D7EBA">
              <w:rPr>
                <w:rFonts w:asciiTheme="minorHAnsi" w:hAnsiTheme="minorHAnsi" w:cstheme="minorHAnsi"/>
                <w:bCs/>
                <w:sz w:val="22"/>
                <w:szCs w:val="22"/>
              </w:rPr>
              <w:t xml:space="preserve"> review what has been learned</w:t>
            </w:r>
            <w:r w:rsidR="00353184" w:rsidRPr="007D7EBA">
              <w:rPr>
                <w:rFonts w:asciiTheme="minorHAnsi" w:hAnsiTheme="minorHAnsi" w:cstheme="minorHAnsi"/>
                <w:bCs/>
                <w:sz w:val="22"/>
                <w:szCs w:val="22"/>
              </w:rPr>
              <w:t>.</w:t>
            </w:r>
          </w:p>
          <w:p w14:paraId="23B15E6D" w14:textId="3661ECE6" w:rsidR="00B12728" w:rsidRPr="007D7EBA" w:rsidRDefault="0005782A" w:rsidP="007D7EBA">
            <w:pPr>
              <w:rPr>
                <w:rFonts w:asciiTheme="minorHAnsi" w:hAnsiTheme="minorHAnsi" w:cstheme="minorHAnsi"/>
                <w:bCs/>
                <w:sz w:val="22"/>
                <w:szCs w:val="22"/>
              </w:rPr>
            </w:pPr>
            <w:r w:rsidRPr="007D7EBA">
              <w:rPr>
                <w:rFonts w:asciiTheme="minorHAnsi" w:hAnsiTheme="minorHAnsi" w:cstheme="minorHAnsi"/>
                <w:bCs/>
                <w:color w:val="000000" w:themeColor="text1"/>
                <w:sz w:val="22"/>
                <w:szCs w:val="22"/>
              </w:rPr>
              <w:lastRenderedPageBreak/>
              <w:t>You m</w:t>
            </w:r>
            <w:r w:rsidR="00B12728" w:rsidRPr="007D7EBA">
              <w:rPr>
                <w:rFonts w:asciiTheme="minorHAnsi" w:hAnsiTheme="minorHAnsi" w:cstheme="minorHAnsi"/>
                <w:bCs/>
                <w:color w:val="000000" w:themeColor="text1"/>
                <w:sz w:val="22"/>
                <w:szCs w:val="22"/>
              </w:rPr>
              <w:t xml:space="preserve">ay need to support students to appreciate what critical reflection </w:t>
            </w:r>
            <w:r w:rsidR="00DA224B" w:rsidRPr="007D7EBA">
              <w:rPr>
                <w:rFonts w:asciiTheme="minorHAnsi" w:hAnsiTheme="minorHAnsi" w:cstheme="minorHAnsi"/>
                <w:bCs/>
                <w:color w:val="000000" w:themeColor="text1"/>
                <w:sz w:val="22"/>
                <w:szCs w:val="22"/>
              </w:rPr>
              <w:t xml:space="preserve">or </w:t>
            </w:r>
            <w:r w:rsidR="00DA224B" w:rsidRPr="007D7EBA">
              <w:rPr>
                <w:rFonts w:asciiTheme="minorHAnsi" w:hAnsiTheme="minorHAnsi" w:cstheme="minorHAnsi"/>
                <w:bCs/>
                <w:sz w:val="22"/>
                <w:szCs w:val="22"/>
              </w:rPr>
              <w:t xml:space="preserve">critical thinking </w:t>
            </w:r>
            <w:r w:rsidR="00B12728" w:rsidRPr="007D7EBA">
              <w:rPr>
                <w:rFonts w:asciiTheme="minorHAnsi" w:hAnsiTheme="minorHAnsi" w:cstheme="minorHAnsi"/>
                <w:bCs/>
                <w:sz w:val="22"/>
                <w:szCs w:val="22"/>
              </w:rPr>
              <w:t>looks like</w:t>
            </w:r>
            <w:r w:rsidRPr="007D7EBA">
              <w:rPr>
                <w:rFonts w:asciiTheme="minorHAnsi" w:hAnsiTheme="minorHAnsi" w:cstheme="minorHAnsi"/>
                <w:bCs/>
                <w:sz w:val="22"/>
                <w:szCs w:val="22"/>
              </w:rPr>
              <w:t xml:space="preserve"> (Webster, 2020)</w:t>
            </w:r>
          </w:p>
          <w:p w14:paraId="0294DB65" w14:textId="1D69299C" w:rsidR="00B12728" w:rsidRDefault="00B12728" w:rsidP="00825585">
            <w:pPr>
              <w:pStyle w:val="ListParagraph"/>
              <w:ind w:left="175"/>
              <w:contextualSpacing w:val="0"/>
              <w:rPr>
                <w:rFonts w:asciiTheme="minorHAnsi" w:hAnsiTheme="minorHAnsi" w:cstheme="minorHAnsi"/>
                <w:bCs/>
                <w:color w:val="000000" w:themeColor="text1"/>
                <w:sz w:val="22"/>
                <w:szCs w:val="22"/>
              </w:rPr>
            </w:pPr>
          </w:p>
          <w:p w14:paraId="247D52A9" w14:textId="6CCFF658" w:rsidR="00DB12E5" w:rsidRPr="007D7EBA" w:rsidRDefault="00DB12E5" w:rsidP="007D7EBA">
            <w:pPr>
              <w:rPr>
                <w:rFonts w:asciiTheme="minorHAnsi" w:hAnsiTheme="minorHAnsi" w:cstheme="minorHAnsi"/>
                <w:bCs/>
                <w:sz w:val="22"/>
                <w:szCs w:val="22"/>
              </w:rPr>
            </w:pPr>
            <w:r w:rsidRPr="007D7EBA">
              <w:rPr>
                <w:rFonts w:asciiTheme="minorHAnsi" w:hAnsiTheme="minorHAnsi" w:cstheme="minorHAnsi"/>
                <w:bCs/>
                <w:sz w:val="22"/>
                <w:szCs w:val="22"/>
              </w:rPr>
              <w:t>As with many innovative formats, assignment checklists (Gordon, 2020) can help guide student effort appropriately and aid the marking process, too.</w:t>
            </w:r>
            <w:r w:rsidR="00E8453D" w:rsidRPr="007D7EBA">
              <w:rPr>
                <w:rFonts w:asciiTheme="minorHAnsi" w:hAnsiTheme="minorHAnsi" w:cstheme="minorHAnsi"/>
                <w:bCs/>
                <w:sz w:val="22"/>
                <w:szCs w:val="22"/>
              </w:rPr>
              <w:t xml:space="preserve"> </w:t>
            </w:r>
          </w:p>
          <w:p w14:paraId="59BD9EAC" w14:textId="5A7D09EB" w:rsidR="00DB12E5" w:rsidRDefault="00DB12E5" w:rsidP="00DB12E5">
            <w:pPr>
              <w:pStyle w:val="ListParagraph"/>
              <w:ind w:left="175"/>
              <w:contextualSpacing w:val="0"/>
              <w:rPr>
                <w:rFonts w:asciiTheme="minorHAnsi" w:hAnsiTheme="minorHAnsi" w:cstheme="minorHAnsi"/>
                <w:bCs/>
                <w:sz w:val="22"/>
                <w:szCs w:val="22"/>
              </w:rPr>
            </w:pPr>
          </w:p>
          <w:p w14:paraId="5F747ECF" w14:textId="590EDA19" w:rsidR="00F05FDC" w:rsidRPr="007D7EBA" w:rsidRDefault="008D704C" w:rsidP="008D704C">
            <w:pPr>
              <w:rPr>
                <w:rFonts w:asciiTheme="minorHAnsi" w:hAnsiTheme="minorHAnsi" w:cstheme="minorHAnsi"/>
                <w:bCs/>
                <w:sz w:val="22"/>
                <w:szCs w:val="22"/>
              </w:rPr>
            </w:pPr>
            <w:r w:rsidRPr="007D7EBA">
              <w:rPr>
                <w:rFonts w:asciiTheme="minorHAnsi" w:hAnsiTheme="minorHAnsi" w:cstheme="minorHAnsi"/>
                <w:bCs/>
                <w:sz w:val="22"/>
                <w:szCs w:val="22"/>
              </w:rPr>
              <w:t>It’s u</w:t>
            </w:r>
            <w:r w:rsidR="00DB12E5" w:rsidRPr="007D7EBA">
              <w:rPr>
                <w:rFonts w:asciiTheme="minorHAnsi" w:hAnsiTheme="minorHAnsi" w:cstheme="minorHAnsi"/>
                <w:bCs/>
                <w:sz w:val="22"/>
                <w:szCs w:val="22"/>
              </w:rPr>
              <w:t>seful to consider issues of curation, feedback processes and whole-of-</w:t>
            </w:r>
            <w:r w:rsidR="00353184" w:rsidRPr="007D7EBA">
              <w:rPr>
                <w:rFonts w:asciiTheme="minorHAnsi" w:hAnsiTheme="minorHAnsi" w:cstheme="minorHAnsi"/>
                <w:bCs/>
                <w:sz w:val="22"/>
                <w:szCs w:val="22"/>
              </w:rPr>
              <w:t>programme</w:t>
            </w:r>
            <w:r w:rsidR="00DB12E5" w:rsidRPr="007D7EBA">
              <w:rPr>
                <w:rFonts w:asciiTheme="minorHAnsi" w:hAnsiTheme="minorHAnsi" w:cstheme="minorHAnsi"/>
                <w:bCs/>
                <w:sz w:val="22"/>
                <w:szCs w:val="22"/>
              </w:rPr>
              <w:t xml:space="preserve"> focus to maximise ongoing </w:t>
            </w:r>
            <w:r w:rsidR="000765D8" w:rsidRPr="007D7EBA">
              <w:rPr>
                <w:rFonts w:asciiTheme="minorHAnsi" w:hAnsiTheme="minorHAnsi" w:cstheme="minorHAnsi"/>
                <w:bCs/>
                <w:sz w:val="22"/>
                <w:szCs w:val="22"/>
              </w:rPr>
              <w:t>developmental</w:t>
            </w:r>
            <w:r w:rsidR="00DB12E5" w:rsidRPr="007D7EBA">
              <w:rPr>
                <w:rFonts w:asciiTheme="minorHAnsi" w:hAnsiTheme="minorHAnsi" w:cstheme="minorHAnsi"/>
                <w:bCs/>
                <w:sz w:val="22"/>
                <w:szCs w:val="22"/>
              </w:rPr>
              <w:t xml:space="preserve"> learning opportunities, as opposed to </w:t>
            </w:r>
            <w:r w:rsidR="000765D8" w:rsidRPr="007D7EBA">
              <w:rPr>
                <w:rFonts w:asciiTheme="minorHAnsi" w:hAnsiTheme="minorHAnsi" w:cstheme="minorHAnsi"/>
                <w:bCs/>
                <w:sz w:val="22"/>
                <w:szCs w:val="22"/>
              </w:rPr>
              <w:t xml:space="preserve">having </w:t>
            </w:r>
            <w:r w:rsidR="00DB12E5" w:rsidRPr="007D7EBA">
              <w:rPr>
                <w:rFonts w:asciiTheme="minorHAnsi" w:hAnsiTheme="minorHAnsi" w:cstheme="minorHAnsi"/>
                <w:bCs/>
                <w:sz w:val="22"/>
                <w:szCs w:val="22"/>
              </w:rPr>
              <w:t>an exclusive focus on recording achievement (</w:t>
            </w:r>
            <w:r w:rsidR="00353184" w:rsidRPr="007D7EBA">
              <w:rPr>
                <w:rFonts w:asciiTheme="minorHAnsi" w:hAnsiTheme="minorHAnsi" w:cstheme="minorHAnsi"/>
                <w:bCs/>
                <w:sz w:val="22"/>
                <w:szCs w:val="22"/>
              </w:rPr>
              <w:t>see</w:t>
            </w:r>
            <w:r w:rsidR="00DB12E5" w:rsidRPr="007D7EBA">
              <w:rPr>
                <w:rFonts w:asciiTheme="minorHAnsi" w:hAnsiTheme="minorHAnsi" w:cstheme="minorHAnsi"/>
                <w:bCs/>
                <w:sz w:val="22"/>
                <w:szCs w:val="22"/>
              </w:rPr>
              <w:t xml:space="preserve"> Clarke and Boud, 2018)</w:t>
            </w:r>
            <w:r w:rsidR="00B7632E" w:rsidRPr="007D7EBA">
              <w:rPr>
                <w:rFonts w:asciiTheme="minorHAnsi" w:hAnsiTheme="minorHAnsi" w:cstheme="minorHAnsi"/>
                <w:bCs/>
                <w:sz w:val="22"/>
                <w:szCs w:val="22"/>
              </w:rPr>
              <w:t>.</w:t>
            </w:r>
          </w:p>
        </w:tc>
      </w:tr>
      <w:tr w:rsidR="00E221C8" w:rsidRPr="00AE459A" w14:paraId="0D4268C0" w14:textId="1331C722" w:rsidTr="00E221C8">
        <w:tc>
          <w:tcPr>
            <w:tcW w:w="3397" w:type="dxa"/>
            <w:shd w:val="clear" w:color="auto" w:fill="auto"/>
          </w:tcPr>
          <w:p w14:paraId="12570272" w14:textId="08ADC94B" w:rsidR="00AC1B11" w:rsidRPr="00AE459A" w:rsidRDefault="00AC1B11" w:rsidP="00D87389">
            <w:pPr>
              <w:rPr>
                <w:rFonts w:asciiTheme="minorHAnsi" w:hAnsiTheme="minorHAnsi" w:cstheme="minorHAnsi"/>
                <w:color w:val="000000" w:themeColor="text1"/>
                <w:sz w:val="22"/>
                <w:szCs w:val="22"/>
              </w:rPr>
            </w:pPr>
            <w:r w:rsidRPr="003B2B98">
              <w:rPr>
                <w:rFonts w:asciiTheme="minorHAnsi" w:hAnsiTheme="minorHAnsi" w:cstheme="minorHAnsi"/>
                <w:b/>
                <w:bCs/>
                <w:i/>
                <w:color w:val="000000" w:themeColor="text1"/>
                <w:sz w:val="22"/>
                <w:szCs w:val="22"/>
              </w:rPr>
              <w:lastRenderedPageBreak/>
              <w:t>Viva voce</w:t>
            </w:r>
            <w:r w:rsidRPr="003B2B98">
              <w:rPr>
                <w:rFonts w:asciiTheme="minorHAnsi" w:hAnsiTheme="minorHAnsi" w:cstheme="minorHAnsi"/>
                <w:b/>
                <w:bCs/>
                <w:color w:val="000000" w:themeColor="text1"/>
                <w:sz w:val="22"/>
                <w:szCs w:val="22"/>
              </w:rPr>
              <w:t xml:space="preserve"> individual oral tests or interviews</w:t>
            </w:r>
            <w:r w:rsidR="000E6331" w:rsidRPr="00AE459A">
              <w:rPr>
                <w:rFonts w:asciiTheme="minorHAnsi" w:hAnsiTheme="minorHAnsi" w:cstheme="minorHAnsi"/>
                <w:color w:val="000000" w:themeColor="text1"/>
                <w:sz w:val="22"/>
                <w:szCs w:val="22"/>
              </w:rPr>
              <w:t xml:space="preserve"> via </w:t>
            </w:r>
            <w:r w:rsidR="00AD749F" w:rsidRPr="00AE459A">
              <w:rPr>
                <w:rFonts w:asciiTheme="minorHAnsi" w:hAnsiTheme="minorHAnsi" w:cstheme="minorHAnsi"/>
                <w:color w:val="000000" w:themeColor="text1"/>
                <w:sz w:val="22"/>
                <w:szCs w:val="22"/>
              </w:rPr>
              <w:t xml:space="preserve">WebEx, </w:t>
            </w:r>
            <w:r w:rsidR="008B4004" w:rsidRPr="00AE459A">
              <w:rPr>
                <w:rFonts w:asciiTheme="minorHAnsi" w:hAnsiTheme="minorHAnsi" w:cstheme="minorHAnsi"/>
                <w:color w:val="000000" w:themeColor="text1"/>
                <w:sz w:val="22"/>
                <w:szCs w:val="22"/>
              </w:rPr>
              <w:t>S</w:t>
            </w:r>
            <w:r w:rsidR="000E6331" w:rsidRPr="00AE459A">
              <w:rPr>
                <w:rFonts w:asciiTheme="minorHAnsi" w:hAnsiTheme="minorHAnsi" w:cstheme="minorHAnsi"/>
                <w:color w:val="000000" w:themeColor="text1"/>
                <w:sz w:val="22"/>
                <w:szCs w:val="22"/>
              </w:rPr>
              <w:t>kype</w:t>
            </w:r>
            <w:r w:rsidR="008B4004" w:rsidRPr="00AE459A">
              <w:rPr>
                <w:rFonts w:asciiTheme="minorHAnsi" w:hAnsiTheme="minorHAnsi" w:cstheme="minorHAnsi"/>
                <w:color w:val="000000" w:themeColor="text1"/>
                <w:sz w:val="22"/>
                <w:szCs w:val="22"/>
              </w:rPr>
              <w:t>, Teams</w:t>
            </w:r>
            <w:r w:rsidR="000E6331" w:rsidRPr="00AE459A">
              <w:rPr>
                <w:rFonts w:asciiTheme="minorHAnsi" w:hAnsiTheme="minorHAnsi" w:cstheme="minorHAnsi"/>
                <w:color w:val="000000" w:themeColor="text1"/>
                <w:sz w:val="22"/>
                <w:szCs w:val="22"/>
              </w:rPr>
              <w:t xml:space="preserve"> or similar</w:t>
            </w:r>
            <w:r w:rsidR="00B7632E">
              <w:rPr>
                <w:rFonts w:asciiTheme="minorHAnsi" w:hAnsiTheme="minorHAnsi" w:cstheme="minorHAnsi"/>
                <w:color w:val="000000" w:themeColor="text1"/>
                <w:sz w:val="22"/>
                <w:szCs w:val="22"/>
              </w:rPr>
              <w:t>.</w:t>
            </w:r>
            <w:r w:rsidRPr="00AE459A">
              <w:rPr>
                <w:rFonts w:asciiTheme="minorHAnsi" w:hAnsiTheme="minorHAnsi" w:cstheme="minorHAnsi"/>
                <w:color w:val="000000" w:themeColor="text1"/>
                <w:sz w:val="22"/>
                <w:szCs w:val="22"/>
              </w:rPr>
              <w:t xml:space="preserve"> </w:t>
            </w:r>
          </w:p>
          <w:p w14:paraId="44F27663" w14:textId="24B47B39" w:rsidR="006F56F9" w:rsidRPr="00AE459A" w:rsidRDefault="006F56F9" w:rsidP="00D943F6">
            <w:pPr>
              <w:pStyle w:val="ListParagraph"/>
              <w:ind w:left="179"/>
              <w:rPr>
                <w:rFonts w:asciiTheme="minorHAnsi" w:hAnsiTheme="minorHAnsi" w:cstheme="minorHAnsi"/>
                <w:color w:val="000000" w:themeColor="text1"/>
                <w:sz w:val="22"/>
                <w:szCs w:val="22"/>
              </w:rPr>
            </w:pPr>
          </w:p>
          <w:p w14:paraId="3AE80995" w14:textId="0E0FFDAB" w:rsidR="006F56F9" w:rsidRPr="000F7F31" w:rsidRDefault="006F56F9" w:rsidP="000F7F31">
            <w:pPr>
              <w:rPr>
                <w:rFonts w:asciiTheme="minorHAnsi" w:hAnsiTheme="minorHAnsi" w:cstheme="minorHAnsi"/>
                <w:color w:val="000000" w:themeColor="text1"/>
                <w:sz w:val="22"/>
                <w:szCs w:val="22"/>
              </w:rPr>
            </w:pPr>
            <w:r w:rsidRPr="000F7F31">
              <w:rPr>
                <w:rFonts w:asciiTheme="minorHAnsi" w:hAnsiTheme="minorHAnsi" w:cstheme="minorHAnsi"/>
                <w:color w:val="000000" w:themeColor="text1"/>
                <w:sz w:val="22"/>
                <w:szCs w:val="22"/>
              </w:rPr>
              <w:t>Students individually, or in groups</w:t>
            </w:r>
            <w:r w:rsidR="005474E7" w:rsidRPr="000F7F31">
              <w:rPr>
                <w:rFonts w:asciiTheme="minorHAnsi" w:hAnsiTheme="minorHAnsi" w:cstheme="minorHAnsi"/>
                <w:color w:val="000000" w:themeColor="text1"/>
                <w:sz w:val="22"/>
                <w:szCs w:val="22"/>
              </w:rPr>
              <w:t>,</w:t>
            </w:r>
            <w:r w:rsidR="00A60FEF" w:rsidRPr="000F7F31">
              <w:rPr>
                <w:rFonts w:asciiTheme="minorHAnsi" w:hAnsiTheme="minorHAnsi" w:cstheme="minorHAnsi"/>
                <w:color w:val="000000" w:themeColor="text1"/>
                <w:sz w:val="22"/>
                <w:szCs w:val="22"/>
              </w:rPr>
              <w:t xml:space="preserve"> are required in real time to answer questions from one or more examiner on prepared topics. Sometimes questions are preceded by a short presentation from the examinee.</w:t>
            </w:r>
            <w:r w:rsidR="00B2555B" w:rsidRPr="000F7F31">
              <w:rPr>
                <w:rFonts w:asciiTheme="minorHAnsi" w:hAnsiTheme="minorHAnsi" w:cstheme="minorHAnsi"/>
                <w:color w:val="000000" w:themeColor="text1"/>
                <w:sz w:val="22"/>
                <w:szCs w:val="22"/>
              </w:rPr>
              <w:t xml:space="preserve"> When on-site vivas are not practical,</w:t>
            </w:r>
            <w:r w:rsidR="00E8453D" w:rsidRPr="000F7F31">
              <w:rPr>
                <w:rFonts w:asciiTheme="minorHAnsi" w:hAnsiTheme="minorHAnsi" w:cstheme="minorHAnsi"/>
                <w:color w:val="000000" w:themeColor="text1"/>
                <w:sz w:val="22"/>
                <w:szCs w:val="22"/>
              </w:rPr>
              <w:t xml:space="preserve"> </w:t>
            </w:r>
            <w:r w:rsidR="00B2555B" w:rsidRPr="000F7F31">
              <w:rPr>
                <w:rFonts w:asciiTheme="minorHAnsi" w:hAnsiTheme="minorHAnsi" w:cstheme="minorHAnsi"/>
                <w:color w:val="000000" w:themeColor="text1"/>
                <w:sz w:val="22"/>
                <w:szCs w:val="22"/>
              </w:rPr>
              <w:t>we need to move to virtual formats (as has been the case for example with international PhD examinations for some years)</w:t>
            </w:r>
            <w:r w:rsidR="00B7632E" w:rsidRPr="000F7F31">
              <w:rPr>
                <w:rFonts w:asciiTheme="minorHAnsi" w:hAnsiTheme="minorHAnsi" w:cstheme="minorHAnsi"/>
                <w:color w:val="000000" w:themeColor="text1"/>
                <w:sz w:val="22"/>
                <w:szCs w:val="22"/>
              </w:rPr>
              <w:t>.</w:t>
            </w:r>
          </w:p>
          <w:p w14:paraId="33E586DB" w14:textId="77777777" w:rsidR="00B2555B" w:rsidRPr="00AE459A" w:rsidRDefault="00B2555B" w:rsidP="00D943F6">
            <w:pPr>
              <w:pStyle w:val="ListParagraph"/>
              <w:ind w:left="179"/>
              <w:rPr>
                <w:rFonts w:asciiTheme="minorHAnsi" w:hAnsiTheme="minorHAnsi" w:cstheme="minorHAnsi"/>
                <w:color w:val="000000" w:themeColor="text1"/>
                <w:sz w:val="22"/>
                <w:szCs w:val="22"/>
              </w:rPr>
            </w:pPr>
          </w:p>
          <w:p w14:paraId="045275C9" w14:textId="77777777" w:rsidR="00AC1B11" w:rsidRPr="00AE459A" w:rsidRDefault="00AC1B11" w:rsidP="00D87389">
            <w:pPr>
              <w:ind w:left="175" w:hanging="175"/>
              <w:rPr>
                <w:rFonts w:asciiTheme="minorHAnsi" w:hAnsiTheme="minorHAnsi" w:cstheme="minorHAnsi"/>
                <w:color w:val="000000" w:themeColor="text1"/>
                <w:sz w:val="22"/>
                <w:szCs w:val="22"/>
              </w:rPr>
            </w:pPr>
          </w:p>
        </w:tc>
        <w:tc>
          <w:tcPr>
            <w:tcW w:w="3134" w:type="dxa"/>
            <w:shd w:val="clear" w:color="auto" w:fill="auto"/>
          </w:tcPr>
          <w:p w14:paraId="6A7D4C3A" w14:textId="77777777" w:rsidR="00AC1B11" w:rsidRPr="000F7F31" w:rsidRDefault="00AC1B11"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lastRenderedPageBreak/>
              <w:t>Allows probing questions to check for understanding.</w:t>
            </w:r>
          </w:p>
          <w:p w14:paraId="63E22D5A" w14:textId="5241AF47" w:rsidR="00AC1B11" w:rsidRPr="000F7F31" w:rsidRDefault="00AC1B11"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 xml:space="preserve">Widely used for high-stakes assessment, such as at doctoral and </w:t>
            </w:r>
            <w:r w:rsidR="00D943F6" w:rsidRPr="000F7F31">
              <w:rPr>
                <w:rFonts w:asciiTheme="minorHAnsi" w:hAnsiTheme="minorHAnsi" w:cstheme="minorHAnsi"/>
                <w:bCs/>
                <w:color w:val="000000" w:themeColor="text1"/>
                <w:sz w:val="22"/>
                <w:szCs w:val="22"/>
              </w:rPr>
              <w:t>M</w:t>
            </w:r>
            <w:r w:rsidRPr="000F7F31">
              <w:rPr>
                <w:rFonts w:asciiTheme="minorHAnsi" w:hAnsiTheme="minorHAnsi" w:cstheme="minorHAnsi"/>
                <w:bCs/>
                <w:color w:val="000000" w:themeColor="text1"/>
                <w:sz w:val="22"/>
                <w:szCs w:val="22"/>
              </w:rPr>
              <w:t xml:space="preserve">aster’s </w:t>
            </w:r>
            <w:r w:rsidR="00D943F6" w:rsidRPr="000F7F31">
              <w:rPr>
                <w:rFonts w:asciiTheme="minorHAnsi" w:hAnsiTheme="minorHAnsi" w:cstheme="minorHAnsi"/>
                <w:bCs/>
                <w:color w:val="000000" w:themeColor="text1"/>
                <w:sz w:val="22"/>
                <w:szCs w:val="22"/>
              </w:rPr>
              <w:t xml:space="preserve">students and readily usable virtually by other </w:t>
            </w:r>
            <w:r w:rsidRPr="000F7F31">
              <w:rPr>
                <w:rFonts w:asciiTheme="minorHAnsi" w:hAnsiTheme="minorHAnsi" w:cstheme="minorHAnsi"/>
                <w:bCs/>
                <w:color w:val="000000" w:themeColor="text1"/>
                <w:sz w:val="22"/>
                <w:szCs w:val="22"/>
              </w:rPr>
              <w:t xml:space="preserve">levels. </w:t>
            </w:r>
          </w:p>
          <w:p w14:paraId="76F2BF31" w14:textId="77777777" w:rsidR="00AC1B11" w:rsidRPr="000F7F31" w:rsidRDefault="00AC1B11"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Regarded as authentic, as many careers and professions may depend on face-to-face skills at answering questions and giving persuasive explanations.</w:t>
            </w:r>
          </w:p>
          <w:p w14:paraId="599DB169" w14:textId="2257419A" w:rsidR="00AC1B11" w:rsidRPr="000F7F31" w:rsidRDefault="00AC1B11"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The face-to-face</w:t>
            </w:r>
            <w:r w:rsidR="00B2555B" w:rsidRPr="000F7F31">
              <w:rPr>
                <w:rFonts w:asciiTheme="minorHAnsi" w:hAnsiTheme="minorHAnsi" w:cstheme="minorHAnsi"/>
                <w:bCs/>
                <w:color w:val="000000" w:themeColor="text1"/>
                <w:sz w:val="22"/>
                <w:szCs w:val="22"/>
              </w:rPr>
              <w:t>/ live virtual</w:t>
            </w:r>
            <w:r w:rsidRPr="000F7F31">
              <w:rPr>
                <w:rFonts w:asciiTheme="minorHAnsi" w:hAnsiTheme="minorHAnsi" w:cstheme="minorHAnsi"/>
                <w:bCs/>
                <w:color w:val="000000" w:themeColor="text1"/>
                <w:sz w:val="22"/>
                <w:szCs w:val="22"/>
              </w:rPr>
              <w:t xml:space="preserve"> dimension allows assessors to gauge students</w:t>
            </w:r>
            <w:r w:rsidR="008D704C" w:rsidRPr="000F7F31">
              <w:rPr>
                <w:rFonts w:asciiTheme="minorHAnsi" w:hAnsiTheme="minorHAnsi" w:cstheme="minorHAnsi"/>
                <w:bCs/>
                <w:color w:val="000000" w:themeColor="text1"/>
                <w:sz w:val="22"/>
                <w:szCs w:val="22"/>
              </w:rPr>
              <w:t>’</w:t>
            </w:r>
            <w:r w:rsidRPr="000F7F31">
              <w:rPr>
                <w:rFonts w:asciiTheme="minorHAnsi" w:hAnsiTheme="minorHAnsi" w:cstheme="minorHAnsi"/>
                <w:bCs/>
                <w:color w:val="000000" w:themeColor="text1"/>
                <w:sz w:val="22"/>
                <w:szCs w:val="22"/>
              </w:rPr>
              <w:t xml:space="preserve"> speed and </w:t>
            </w:r>
            <w:r w:rsidRPr="000F7F31">
              <w:rPr>
                <w:rFonts w:asciiTheme="minorHAnsi" w:hAnsiTheme="minorHAnsi" w:cstheme="minorHAnsi"/>
                <w:bCs/>
                <w:color w:val="000000" w:themeColor="text1"/>
                <w:sz w:val="22"/>
                <w:szCs w:val="22"/>
              </w:rPr>
              <w:lastRenderedPageBreak/>
              <w:t>confidence at answering questions in ‘real time’,</w:t>
            </w:r>
            <w:r w:rsidR="00D943F6" w:rsidRPr="000F7F31">
              <w:rPr>
                <w:rFonts w:asciiTheme="minorHAnsi" w:hAnsiTheme="minorHAnsi" w:cstheme="minorHAnsi"/>
                <w:bCs/>
                <w:color w:val="000000" w:themeColor="text1"/>
                <w:sz w:val="22"/>
                <w:szCs w:val="22"/>
              </w:rPr>
              <w:t xml:space="preserve"> even virtually,</w:t>
            </w:r>
            <w:r w:rsidRPr="000F7F31">
              <w:rPr>
                <w:rFonts w:asciiTheme="minorHAnsi" w:hAnsiTheme="minorHAnsi" w:cstheme="minorHAnsi"/>
                <w:bCs/>
                <w:color w:val="000000" w:themeColor="text1"/>
                <w:sz w:val="22"/>
                <w:szCs w:val="22"/>
              </w:rPr>
              <w:t xml:space="preserve"> in contrast to most other assessment methods.</w:t>
            </w:r>
          </w:p>
          <w:p w14:paraId="713D3049" w14:textId="28DD211F" w:rsidR="00AC1B11" w:rsidRPr="000F7F31" w:rsidRDefault="00AC1B11"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Probing questions can be used, e.g. ‘how else…?’, ‘why else’ and so on, to explore students’ depth of knowledge</w:t>
            </w:r>
            <w:r w:rsidR="0042128E" w:rsidRPr="000F7F31">
              <w:rPr>
                <w:rFonts w:asciiTheme="minorHAnsi" w:hAnsiTheme="minorHAnsi" w:cstheme="minorHAnsi"/>
                <w:bCs/>
                <w:color w:val="000000" w:themeColor="text1"/>
                <w:sz w:val="22"/>
                <w:szCs w:val="22"/>
              </w:rPr>
              <w:t xml:space="preserve"> (cognitive challenge)</w:t>
            </w:r>
            <w:r w:rsidR="008D704C" w:rsidRPr="000F7F31">
              <w:rPr>
                <w:rFonts w:asciiTheme="minorHAnsi" w:hAnsiTheme="minorHAnsi" w:cstheme="minorHAnsi"/>
                <w:bCs/>
                <w:color w:val="000000" w:themeColor="text1"/>
                <w:sz w:val="22"/>
                <w:szCs w:val="22"/>
              </w:rPr>
              <w:t>.</w:t>
            </w:r>
          </w:p>
          <w:p w14:paraId="64DE9792" w14:textId="77777777" w:rsidR="00B2555B" w:rsidRDefault="00B2555B" w:rsidP="006F56F9">
            <w:pPr>
              <w:pStyle w:val="ListParagraph"/>
              <w:ind w:left="125"/>
              <w:contextualSpacing w:val="0"/>
              <w:rPr>
                <w:rFonts w:asciiTheme="minorHAnsi" w:hAnsiTheme="minorHAnsi" w:cstheme="minorHAnsi"/>
                <w:bCs/>
                <w:color w:val="000000" w:themeColor="text1"/>
                <w:sz w:val="22"/>
                <w:szCs w:val="22"/>
              </w:rPr>
            </w:pPr>
          </w:p>
          <w:p w14:paraId="11ABF7AB" w14:textId="16833E2C" w:rsidR="00B2555B" w:rsidRPr="000F7F31" w:rsidRDefault="00B2555B"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Virtual vivas can enable recordings to be made which are useful not only for quality assurance purposes but also, with permission, as resources for future students</w:t>
            </w:r>
            <w:r w:rsidR="00B7632E" w:rsidRPr="000F7F31">
              <w:rPr>
                <w:rFonts w:asciiTheme="minorHAnsi" w:hAnsiTheme="minorHAnsi" w:cstheme="minorHAnsi"/>
                <w:bCs/>
                <w:color w:val="000000" w:themeColor="text1"/>
                <w:sz w:val="22"/>
                <w:szCs w:val="22"/>
              </w:rPr>
              <w:t>.</w:t>
            </w:r>
          </w:p>
        </w:tc>
        <w:tc>
          <w:tcPr>
            <w:tcW w:w="3515" w:type="dxa"/>
            <w:shd w:val="clear" w:color="auto" w:fill="auto"/>
          </w:tcPr>
          <w:p w14:paraId="19336893" w14:textId="3154E888" w:rsidR="006F56F9" w:rsidRPr="000F7F31" w:rsidRDefault="006F56F9"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lastRenderedPageBreak/>
              <w:t>With large cohorts, managing virtual vivas can be hugely time consuming so impractical.</w:t>
            </w:r>
          </w:p>
          <w:p w14:paraId="0D490B87" w14:textId="317286D9" w:rsidR="00AC1B11" w:rsidRPr="000F7F31" w:rsidRDefault="00AC1B11"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 xml:space="preserve">Some candidates can be let-down by nerves in face-to-face </w:t>
            </w:r>
            <w:r w:rsidR="00971765" w:rsidRPr="000F7F31">
              <w:rPr>
                <w:rFonts w:asciiTheme="minorHAnsi" w:hAnsiTheme="minorHAnsi" w:cstheme="minorHAnsi"/>
                <w:bCs/>
                <w:color w:val="000000" w:themeColor="text1"/>
                <w:sz w:val="22"/>
                <w:szCs w:val="22"/>
              </w:rPr>
              <w:t>inte</w:t>
            </w:r>
            <w:r w:rsidR="00353184" w:rsidRPr="000F7F31">
              <w:rPr>
                <w:rFonts w:asciiTheme="minorHAnsi" w:hAnsiTheme="minorHAnsi" w:cstheme="minorHAnsi"/>
                <w:bCs/>
                <w:color w:val="000000" w:themeColor="text1"/>
                <w:sz w:val="22"/>
                <w:szCs w:val="22"/>
              </w:rPr>
              <w:t>ractions</w:t>
            </w:r>
            <w:r w:rsidR="00B7632E" w:rsidRPr="000F7F31">
              <w:rPr>
                <w:rFonts w:asciiTheme="minorHAnsi" w:hAnsiTheme="minorHAnsi" w:cstheme="minorHAnsi"/>
                <w:bCs/>
                <w:color w:val="000000" w:themeColor="text1"/>
                <w:sz w:val="22"/>
                <w:szCs w:val="22"/>
              </w:rPr>
              <w:t>.</w:t>
            </w:r>
          </w:p>
          <w:p w14:paraId="372EFE94" w14:textId="20E95254" w:rsidR="00A60FEF" w:rsidRPr="00AE459A" w:rsidRDefault="00A60FEF" w:rsidP="00D943F6">
            <w:pPr>
              <w:pStyle w:val="ListParagraph"/>
              <w:ind w:left="175"/>
              <w:contextualSpacing w:val="0"/>
              <w:rPr>
                <w:rFonts w:asciiTheme="minorHAnsi" w:hAnsiTheme="minorHAnsi" w:cstheme="minorHAnsi"/>
                <w:bCs/>
                <w:color w:val="000000" w:themeColor="text1"/>
                <w:sz w:val="22"/>
                <w:szCs w:val="22"/>
              </w:rPr>
            </w:pPr>
          </w:p>
          <w:p w14:paraId="32081CD6" w14:textId="2589C5B5" w:rsidR="00A60FEF" w:rsidRPr="000F7F31" w:rsidRDefault="00A60FEF"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Technical difficulties with broadband connections and live</w:t>
            </w:r>
            <w:r w:rsidR="00B7632E" w:rsidRPr="000F7F31">
              <w:rPr>
                <w:rFonts w:asciiTheme="minorHAnsi" w:hAnsiTheme="minorHAnsi" w:cstheme="minorHAnsi"/>
                <w:bCs/>
                <w:color w:val="000000" w:themeColor="text1"/>
                <w:sz w:val="22"/>
                <w:szCs w:val="22"/>
              </w:rPr>
              <w:t xml:space="preserve"> </w:t>
            </w:r>
            <w:r w:rsidRPr="000F7F31">
              <w:rPr>
                <w:rFonts w:asciiTheme="minorHAnsi" w:hAnsiTheme="minorHAnsi" w:cstheme="minorHAnsi"/>
                <w:bCs/>
                <w:color w:val="000000" w:themeColor="text1"/>
                <w:sz w:val="22"/>
                <w:szCs w:val="22"/>
              </w:rPr>
              <w:t>links are unpredictable and can be hugely disruptive</w:t>
            </w:r>
            <w:r w:rsidR="00767633" w:rsidRPr="000F7F31">
              <w:rPr>
                <w:rFonts w:asciiTheme="minorHAnsi" w:hAnsiTheme="minorHAnsi" w:cstheme="minorHAnsi"/>
                <w:bCs/>
                <w:color w:val="000000" w:themeColor="text1"/>
                <w:sz w:val="22"/>
                <w:szCs w:val="22"/>
              </w:rPr>
              <w:t>.</w:t>
            </w:r>
          </w:p>
          <w:p w14:paraId="751931F1" w14:textId="37F12218" w:rsidR="006F56F9" w:rsidRPr="000F7F31" w:rsidRDefault="006F56F9"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Students with greater social capital and advantage are likely to do better than other students.</w:t>
            </w:r>
            <w:r w:rsidR="00E8453D" w:rsidRPr="000F7F31">
              <w:rPr>
                <w:rFonts w:asciiTheme="minorHAnsi" w:hAnsiTheme="minorHAnsi" w:cstheme="minorHAnsi"/>
                <w:bCs/>
                <w:color w:val="000000" w:themeColor="text1"/>
                <w:sz w:val="22"/>
                <w:szCs w:val="22"/>
              </w:rPr>
              <w:t xml:space="preserve"> </w:t>
            </w:r>
          </w:p>
          <w:p w14:paraId="464BFA8E" w14:textId="7378A450" w:rsidR="00AC1B11" w:rsidRPr="000F7F31" w:rsidRDefault="006F56F9"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S</w:t>
            </w:r>
            <w:r w:rsidR="00AC1B11" w:rsidRPr="000F7F31">
              <w:rPr>
                <w:rFonts w:asciiTheme="minorHAnsi" w:hAnsiTheme="minorHAnsi" w:cstheme="minorHAnsi"/>
                <w:bCs/>
                <w:color w:val="000000" w:themeColor="text1"/>
                <w:sz w:val="22"/>
                <w:szCs w:val="22"/>
              </w:rPr>
              <w:t xml:space="preserve">tudents with </w:t>
            </w:r>
            <w:r w:rsidR="00D943F6" w:rsidRPr="000F7F31">
              <w:rPr>
                <w:rFonts w:asciiTheme="minorHAnsi" w:hAnsiTheme="minorHAnsi" w:cstheme="minorHAnsi"/>
                <w:bCs/>
                <w:color w:val="000000" w:themeColor="text1"/>
                <w:sz w:val="22"/>
                <w:szCs w:val="22"/>
              </w:rPr>
              <w:t xml:space="preserve">voice impairments </w:t>
            </w:r>
            <w:r w:rsidR="00AC1B11" w:rsidRPr="000F7F31">
              <w:rPr>
                <w:rFonts w:asciiTheme="minorHAnsi" w:hAnsiTheme="minorHAnsi" w:cstheme="minorHAnsi"/>
                <w:bCs/>
                <w:color w:val="000000" w:themeColor="text1"/>
                <w:sz w:val="22"/>
                <w:szCs w:val="22"/>
              </w:rPr>
              <w:t xml:space="preserve">may not do themselves justice, and </w:t>
            </w:r>
            <w:r w:rsidR="00AC1B11" w:rsidRPr="000F7F31">
              <w:rPr>
                <w:rFonts w:asciiTheme="minorHAnsi" w:hAnsiTheme="minorHAnsi" w:cstheme="minorHAnsi"/>
                <w:bCs/>
                <w:color w:val="000000" w:themeColor="text1"/>
                <w:sz w:val="22"/>
                <w:szCs w:val="22"/>
              </w:rPr>
              <w:lastRenderedPageBreak/>
              <w:t>hesitation (e.g. from stammering) may be misinterpreted as lack of knowledge.</w:t>
            </w:r>
          </w:p>
          <w:p w14:paraId="58E43446" w14:textId="19C3DCCD" w:rsidR="00AC1B11" w:rsidRPr="000F7F31" w:rsidRDefault="00AC1B11"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 xml:space="preserve">Difficult to guarantee fairness between candidates, especially when variations in levels of probing occur. </w:t>
            </w:r>
          </w:p>
          <w:p w14:paraId="09FA7639" w14:textId="10029F8B" w:rsidR="006F56F9" w:rsidRPr="000F7F31" w:rsidRDefault="006F56F9"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 xml:space="preserve">Where students are </w:t>
            </w:r>
            <w:proofErr w:type="spellStart"/>
            <w:r w:rsidRPr="000F7F31">
              <w:rPr>
                <w:rFonts w:asciiTheme="minorHAnsi" w:hAnsiTheme="minorHAnsi" w:cstheme="minorHAnsi"/>
                <w:bCs/>
                <w:color w:val="000000" w:themeColor="text1"/>
                <w:sz w:val="22"/>
                <w:szCs w:val="22"/>
              </w:rPr>
              <w:t>vivad</w:t>
            </w:r>
            <w:proofErr w:type="spellEnd"/>
            <w:r w:rsidRPr="000F7F31">
              <w:rPr>
                <w:rFonts w:asciiTheme="minorHAnsi" w:hAnsiTheme="minorHAnsi" w:cstheme="minorHAnsi"/>
                <w:bCs/>
                <w:color w:val="000000" w:themeColor="text1"/>
                <w:sz w:val="22"/>
                <w:szCs w:val="22"/>
              </w:rPr>
              <w:t xml:space="preserve"> in groups, there may be issues around apportioning the contributions fairly</w:t>
            </w:r>
            <w:r w:rsidR="004C3B9F" w:rsidRPr="000F7F31">
              <w:rPr>
                <w:rFonts w:asciiTheme="minorHAnsi" w:hAnsiTheme="minorHAnsi" w:cstheme="minorHAnsi"/>
                <w:bCs/>
                <w:color w:val="000000" w:themeColor="text1"/>
                <w:sz w:val="22"/>
                <w:szCs w:val="22"/>
              </w:rPr>
              <w:t>.</w:t>
            </w:r>
          </w:p>
          <w:p w14:paraId="7D56FD5A" w14:textId="30982C5C" w:rsidR="00AC1B11" w:rsidRPr="00AE459A" w:rsidRDefault="00AC1B11" w:rsidP="00D943F6">
            <w:pPr>
              <w:pStyle w:val="ListParagraph"/>
              <w:ind w:left="175"/>
              <w:contextualSpacing w:val="0"/>
              <w:rPr>
                <w:rFonts w:asciiTheme="minorHAnsi" w:hAnsiTheme="minorHAnsi" w:cstheme="minorHAnsi"/>
                <w:bCs/>
                <w:color w:val="000000" w:themeColor="text1"/>
                <w:sz w:val="22"/>
                <w:szCs w:val="22"/>
              </w:rPr>
            </w:pPr>
          </w:p>
        </w:tc>
        <w:tc>
          <w:tcPr>
            <w:tcW w:w="4706" w:type="dxa"/>
            <w:shd w:val="clear" w:color="auto" w:fill="auto"/>
          </w:tcPr>
          <w:p w14:paraId="40ADCCAD" w14:textId="77777777" w:rsidR="00A60FEF" w:rsidRPr="000F7F31" w:rsidRDefault="00A60FEF"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lastRenderedPageBreak/>
              <w:t>Joughin (2010) proposes a strong case for increased use of oral assessment as part of a balanced range of assessment methods in present-day contexts.</w:t>
            </w:r>
          </w:p>
          <w:p w14:paraId="075E9858" w14:textId="77777777" w:rsidR="00A60FEF" w:rsidRPr="00AE459A" w:rsidRDefault="00A60FEF" w:rsidP="006F56F9">
            <w:pPr>
              <w:pStyle w:val="ListParagraph"/>
              <w:ind w:left="175"/>
              <w:contextualSpacing w:val="0"/>
              <w:rPr>
                <w:rFonts w:asciiTheme="minorHAnsi" w:hAnsiTheme="minorHAnsi" w:cstheme="minorHAnsi"/>
                <w:bCs/>
                <w:color w:val="000000" w:themeColor="text1"/>
                <w:sz w:val="22"/>
                <w:szCs w:val="22"/>
              </w:rPr>
            </w:pPr>
          </w:p>
          <w:p w14:paraId="12706AAF" w14:textId="11AC015C" w:rsidR="00AC1B11" w:rsidRPr="000F7F31" w:rsidRDefault="006F56F9"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As with all forms of innovative assessment on any programme, students may need guidance on how best to undertake a viva as well as practice opportunities with feedback (maybe including peer feedback) to ensure confidence</w:t>
            </w:r>
            <w:r w:rsidR="00B7632E" w:rsidRPr="000F7F31">
              <w:rPr>
                <w:rFonts w:asciiTheme="minorHAnsi" w:hAnsiTheme="minorHAnsi" w:cstheme="minorHAnsi"/>
                <w:bCs/>
                <w:color w:val="000000" w:themeColor="text1"/>
                <w:sz w:val="22"/>
                <w:szCs w:val="22"/>
              </w:rPr>
              <w:t>.</w:t>
            </w:r>
          </w:p>
          <w:p w14:paraId="4F2AE8C8" w14:textId="77777777" w:rsidR="006F56F9" w:rsidRPr="00AE459A" w:rsidRDefault="006F56F9" w:rsidP="006F56F9">
            <w:pPr>
              <w:pStyle w:val="ListParagraph"/>
              <w:ind w:left="175"/>
              <w:contextualSpacing w:val="0"/>
              <w:rPr>
                <w:rFonts w:asciiTheme="minorHAnsi" w:hAnsiTheme="minorHAnsi" w:cstheme="minorHAnsi"/>
                <w:bCs/>
                <w:color w:val="000000" w:themeColor="text1"/>
                <w:sz w:val="22"/>
                <w:szCs w:val="22"/>
              </w:rPr>
            </w:pPr>
          </w:p>
          <w:p w14:paraId="1BC9EBF8" w14:textId="0011066F" w:rsidR="006F56F9" w:rsidRPr="000F7F31" w:rsidRDefault="006F56F9"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As with any other form of live assessment, recordings or other forms of documentation of the events will be needed for quality assurance/external examining purposes</w:t>
            </w:r>
            <w:r w:rsidR="00B7632E" w:rsidRPr="000F7F31">
              <w:rPr>
                <w:rFonts w:asciiTheme="minorHAnsi" w:hAnsiTheme="minorHAnsi" w:cstheme="minorHAnsi"/>
                <w:bCs/>
                <w:color w:val="000000" w:themeColor="text1"/>
                <w:sz w:val="22"/>
                <w:szCs w:val="22"/>
              </w:rPr>
              <w:t>.</w:t>
            </w:r>
          </w:p>
          <w:p w14:paraId="5541C16E" w14:textId="77777777" w:rsidR="00A60FEF" w:rsidRPr="00AE459A" w:rsidRDefault="00A60FEF" w:rsidP="006F56F9">
            <w:pPr>
              <w:pStyle w:val="ListParagraph"/>
              <w:ind w:left="175"/>
              <w:contextualSpacing w:val="0"/>
              <w:rPr>
                <w:rFonts w:asciiTheme="minorHAnsi" w:hAnsiTheme="minorHAnsi" w:cstheme="minorHAnsi"/>
                <w:bCs/>
                <w:color w:val="000000" w:themeColor="text1"/>
                <w:sz w:val="22"/>
                <w:szCs w:val="22"/>
                <w:highlight w:val="yellow"/>
              </w:rPr>
            </w:pPr>
          </w:p>
          <w:p w14:paraId="77B12775" w14:textId="28308C58" w:rsidR="006612B0" w:rsidRPr="000F7F31" w:rsidRDefault="007A4DDB" w:rsidP="000F7F31">
            <w:pPr>
              <w:rPr>
                <w:rFonts w:asciiTheme="minorHAnsi" w:hAnsiTheme="minorHAnsi" w:cstheme="minorHAnsi"/>
                <w:bCs/>
                <w:color w:val="000000" w:themeColor="text1"/>
                <w:sz w:val="22"/>
                <w:szCs w:val="22"/>
              </w:rPr>
            </w:pPr>
            <w:r w:rsidRPr="000F7F31">
              <w:rPr>
                <w:rFonts w:asciiTheme="minorHAnsi" w:hAnsiTheme="minorHAnsi" w:cstheme="minorHAnsi"/>
                <w:color w:val="222222"/>
                <w:sz w:val="22"/>
                <w:szCs w:val="22"/>
                <w:shd w:val="clear" w:color="auto" w:fill="FFFFFF"/>
              </w:rPr>
              <w:t>Consider scaffolding student learning via, say, a series of authentic assessment tasks which culminate in interactive oral assessments. (</w:t>
            </w:r>
            <w:r w:rsidR="00353184" w:rsidRPr="000F7F31">
              <w:rPr>
                <w:rFonts w:asciiTheme="minorHAnsi" w:hAnsiTheme="minorHAnsi" w:cstheme="minorHAnsi"/>
                <w:color w:val="222222"/>
                <w:sz w:val="22"/>
                <w:szCs w:val="22"/>
                <w:shd w:val="clear" w:color="auto" w:fill="FFFFFF"/>
              </w:rPr>
              <w:t xml:space="preserve">See </w:t>
            </w:r>
            <w:r w:rsidR="00135B07" w:rsidRPr="000F7F31">
              <w:rPr>
                <w:rFonts w:asciiTheme="minorHAnsi" w:hAnsiTheme="minorHAnsi" w:cstheme="minorHAnsi"/>
                <w:color w:val="222222"/>
                <w:sz w:val="22"/>
                <w:szCs w:val="22"/>
                <w:shd w:val="clear" w:color="auto" w:fill="FFFFFF"/>
              </w:rPr>
              <w:t xml:space="preserve">Logan, D., </w:t>
            </w:r>
            <w:r w:rsidR="00703806" w:rsidRPr="000F7F31">
              <w:rPr>
                <w:rFonts w:asciiTheme="minorHAnsi" w:hAnsiTheme="minorHAnsi" w:cstheme="minorHAnsi"/>
                <w:color w:val="222222"/>
                <w:sz w:val="22"/>
                <w:szCs w:val="22"/>
                <w:shd w:val="clear" w:color="auto" w:fill="FFFFFF"/>
              </w:rPr>
              <w:t>et al,</w:t>
            </w:r>
            <w:r w:rsidR="00353184" w:rsidRPr="000F7F31">
              <w:rPr>
                <w:rFonts w:asciiTheme="minorHAnsi" w:hAnsiTheme="minorHAnsi" w:cstheme="minorHAnsi"/>
                <w:color w:val="222222"/>
                <w:sz w:val="22"/>
                <w:szCs w:val="22"/>
                <w:shd w:val="clear" w:color="auto" w:fill="FFFFFF"/>
              </w:rPr>
              <w:t xml:space="preserve"> </w:t>
            </w:r>
            <w:r w:rsidR="00703806" w:rsidRPr="000F7F31">
              <w:rPr>
                <w:rFonts w:asciiTheme="minorHAnsi" w:hAnsiTheme="minorHAnsi" w:cstheme="minorHAnsi"/>
                <w:color w:val="222222"/>
                <w:sz w:val="22"/>
                <w:szCs w:val="22"/>
                <w:shd w:val="clear" w:color="auto" w:fill="FFFFFF"/>
              </w:rPr>
              <w:t>2017)</w:t>
            </w:r>
            <w:r w:rsidR="00B7632E" w:rsidRPr="000F7F31">
              <w:rPr>
                <w:rFonts w:asciiTheme="minorHAnsi" w:hAnsiTheme="minorHAnsi" w:cstheme="minorHAnsi"/>
                <w:color w:val="222222"/>
                <w:sz w:val="22"/>
                <w:szCs w:val="22"/>
                <w:shd w:val="clear" w:color="auto" w:fill="FFFFFF"/>
              </w:rPr>
              <w:t>.</w:t>
            </w:r>
          </w:p>
        </w:tc>
      </w:tr>
      <w:tr w:rsidR="00E221C8" w:rsidRPr="00AE459A" w14:paraId="5C9C43BC" w14:textId="16371C9F" w:rsidTr="00E221C8">
        <w:tc>
          <w:tcPr>
            <w:tcW w:w="3397" w:type="dxa"/>
            <w:shd w:val="clear" w:color="auto" w:fill="auto"/>
          </w:tcPr>
          <w:p w14:paraId="75DB973E" w14:textId="169583FF" w:rsidR="00AC1B11" w:rsidRPr="003B2B98" w:rsidRDefault="00DB708B" w:rsidP="00D87389">
            <w:pPr>
              <w:rPr>
                <w:rFonts w:asciiTheme="minorHAnsi" w:hAnsiTheme="minorHAnsi" w:cstheme="minorHAnsi"/>
                <w:b/>
                <w:bCs/>
                <w:color w:val="000000" w:themeColor="text1"/>
                <w:sz w:val="22"/>
                <w:szCs w:val="22"/>
              </w:rPr>
            </w:pPr>
            <w:r w:rsidRPr="003B2B98">
              <w:rPr>
                <w:rFonts w:asciiTheme="minorHAnsi" w:hAnsiTheme="minorHAnsi" w:cstheme="minorHAnsi"/>
                <w:b/>
                <w:bCs/>
                <w:color w:val="000000" w:themeColor="text1"/>
                <w:sz w:val="22"/>
                <w:szCs w:val="22"/>
              </w:rPr>
              <w:lastRenderedPageBreak/>
              <w:t xml:space="preserve">Virtual </w:t>
            </w:r>
            <w:r w:rsidR="00AC1B11" w:rsidRPr="003B2B98">
              <w:rPr>
                <w:rFonts w:asciiTheme="minorHAnsi" w:hAnsiTheme="minorHAnsi" w:cstheme="minorHAnsi"/>
                <w:b/>
                <w:bCs/>
                <w:color w:val="000000" w:themeColor="text1"/>
                <w:sz w:val="22"/>
                <w:szCs w:val="22"/>
              </w:rPr>
              <w:t>OSCEs (Objective Structured Clinical Exams)</w:t>
            </w:r>
          </w:p>
          <w:p w14:paraId="0962C6EB" w14:textId="2D75D926" w:rsidR="00DB708B" w:rsidRPr="00AE459A" w:rsidRDefault="00DB708B" w:rsidP="00D87389">
            <w:pPr>
              <w:rPr>
                <w:rFonts w:asciiTheme="minorHAnsi" w:hAnsiTheme="minorHAnsi" w:cstheme="minorHAnsi"/>
                <w:color w:val="000000" w:themeColor="text1"/>
                <w:sz w:val="22"/>
                <w:szCs w:val="22"/>
              </w:rPr>
            </w:pPr>
          </w:p>
          <w:p w14:paraId="1D184DFD" w14:textId="1BAD030A" w:rsidR="00DB708B" w:rsidRPr="00AE459A" w:rsidRDefault="00DB708B" w:rsidP="00D87389">
            <w:pPr>
              <w:rPr>
                <w:rFonts w:asciiTheme="minorHAnsi" w:hAnsiTheme="minorHAnsi" w:cstheme="minorHAnsi"/>
                <w:color w:val="000000" w:themeColor="text1"/>
                <w:sz w:val="22"/>
                <w:szCs w:val="22"/>
              </w:rPr>
            </w:pPr>
            <w:r w:rsidRPr="00AE459A">
              <w:rPr>
                <w:rFonts w:asciiTheme="minorHAnsi" w:hAnsiTheme="minorHAnsi" w:cstheme="minorHAnsi"/>
                <w:color w:val="000000" w:themeColor="text1"/>
                <w:sz w:val="22"/>
                <w:szCs w:val="22"/>
              </w:rPr>
              <w:t xml:space="preserve">Students are </w:t>
            </w:r>
            <w:r w:rsidR="00596C64">
              <w:rPr>
                <w:rFonts w:asciiTheme="minorHAnsi" w:hAnsiTheme="minorHAnsi" w:cstheme="minorHAnsi"/>
                <w:color w:val="000000" w:themeColor="text1"/>
                <w:sz w:val="22"/>
                <w:szCs w:val="22"/>
              </w:rPr>
              <w:t xml:space="preserve">in normal circumstances </w:t>
            </w:r>
            <w:r w:rsidRPr="00AE459A">
              <w:rPr>
                <w:rFonts w:asciiTheme="minorHAnsi" w:hAnsiTheme="minorHAnsi" w:cstheme="minorHAnsi"/>
                <w:color w:val="000000" w:themeColor="text1"/>
                <w:sz w:val="22"/>
                <w:szCs w:val="22"/>
              </w:rPr>
              <w:t>required to undertake a series of tasks in sequence whereby they demonstrate a wide range of skills and capabilities</w:t>
            </w:r>
            <w:r w:rsidR="00596C64">
              <w:rPr>
                <w:rFonts w:asciiTheme="minorHAnsi" w:hAnsiTheme="minorHAnsi" w:cstheme="minorHAnsi"/>
                <w:color w:val="000000" w:themeColor="text1"/>
                <w:sz w:val="22"/>
                <w:szCs w:val="22"/>
              </w:rPr>
              <w:t>, often in a single assessment hall</w:t>
            </w:r>
            <w:r w:rsidRPr="00AE459A">
              <w:rPr>
                <w:rFonts w:asciiTheme="minorHAnsi" w:hAnsiTheme="minorHAnsi" w:cstheme="minorHAnsi"/>
                <w:color w:val="000000" w:themeColor="text1"/>
                <w:sz w:val="22"/>
                <w:szCs w:val="22"/>
              </w:rPr>
              <w:t>.</w:t>
            </w:r>
          </w:p>
          <w:p w14:paraId="43B3004B" w14:textId="65E89862" w:rsidR="00DB708B" w:rsidRDefault="00DB708B" w:rsidP="00D87389">
            <w:pPr>
              <w:rPr>
                <w:rFonts w:asciiTheme="minorHAnsi" w:hAnsiTheme="minorHAnsi" w:cstheme="minorHAnsi"/>
                <w:color w:val="000000" w:themeColor="text1"/>
                <w:sz w:val="22"/>
                <w:szCs w:val="22"/>
              </w:rPr>
            </w:pPr>
            <w:r w:rsidRPr="00AE459A">
              <w:rPr>
                <w:rFonts w:asciiTheme="minorHAnsi" w:hAnsiTheme="minorHAnsi" w:cstheme="minorHAnsi"/>
                <w:color w:val="000000" w:themeColor="text1"/>
                <w:sz w:val="22"/>
                <w:szCs w:val="22"/>
              </w:rPr>
              <w:t>The</w:t>
            </w:r>
            <w:r w:rsidR="005E7035">
              <w:rPr>
                <w:rFonts w:asciiTheme="minorHAnsi" w:hAnsiTheme="minorHAnsi" w:cstheme="minorHAnsi"/>
                <w:color w:val="000000" w:themeColor="text1"/>
                <w:sz w:val="22"/>
                <w:szCs w:val="22"/>
              </w:rPr>
              <w:t xml:space="preserve"> processes</w:t>
            </w:r>
            <w:r w:rsidRPr="00AE459A">
              <w:rPr>
                <w:rFonts w:asciiTheme="minorHAnsi" w:hAnsiTheme="minorHAnsi" w:cstheme="minorHAnsi"/>
                <w:color w:val="000000" w:themeColor="text1"/>
                <w:sz w:val="22"/>
                <w:szCs w:val="22"/>
              </w:rPr>
              <w:t xml:space="preserve"> have been widely used in medical professions</w:t>
            </w:r>
            <w:r w:rsidR="005E7035">
              <w:rPr>
                <w:rFonts w:asciiTheme="minorHAnsi" w:hAnsiTheme="minorHAnsi" w:cstheme="minorHAnsi"/>
                <w:color w:val="000000" w:themeColor="text1"/>
                <w:sz w:val="22"/>
                <w:szCs w:val="22"/>
              </w:rPr>
              <w:t>, and also adapted</w:t>
            </w:r>
            <w:r w:rsidRPr="00AE459A">
              <w:rPr>
                <w:rFonts w:asciiTheme="minorHAnsi" w:hAnsiTheme="minorHAnsi" w:cstheme="minorHAnsi"/>
                <w:color w:val="000000" w:themeColor="text1"/>
                <w:sz w:val="22"/>
                <w:szCs w:val="22"/>
              </w:rPr>
              <w:t xml:space="preserve"> </w:t>
            </w:r>
            <w:r w:rsidR="005E7035">
              <w:rPr>
                <w:rFonts w:asciiTheme="minorHAnsi" w:hAnsiTheme="minorHAnsi" w:cstheme="minorHAnsi"/>
                <w:color w:val="000000" w:themeColor="text1"/>
                <w:sz w:val="22"/>
                <w:szCs w:val="22"/>
              </w:rPr>
              <w:t>into</w:t>
            </w:r>
            <w:r w:rsidRPr="00AE459A">
              <w:rPr>
                <w:rFonts w:asciiTheme="minorHAnsi" w:hAnsiTheme="minorHAnsi" w:cstheme="minorHAnsi"/>
                <w:color w:val="000000" w:themeColor="text1"/>
                <w:sz w:val="22"/>
                <w:szCs w:val="22"/>
              </w:rPr>
              <w:t xml:space="preserve"> other disciplines</w:t>
            </w:r>
            <w:r w:rsidR="00CA013E" w:rsidRPr="00AE459A">
              <w:rPr>
                <w:rFonts w:asciiTheme="minorHAnsi" w:hAnsiTheme="minorHAnsi" w:cstheme="minorHAnsi"/>
                <w:color w:val="000000" w:themeColor="text1"/>
                <w:sz w:val="22"/>
                <w:szCs w:val="22"/>
              </w:rPr>
              <w:t xml:space="preserve"> </w:t>
            </w:r>
            <w:r w:rsidR="00CA013E" w:rsidRPr="00AE459A">
              <w:rPr>
                <w:rFonts w:asciiTheme="minorHAnsi" w:hAnsiTheme="minorHAnsi" w:cstheme="minorHAnsi"/>
                <w:color w:val="000000" w:themeColor="text1"/>
                <w:sz w:val="22"/>
                <w:szCs w:val="22"/>
              </w:rPr>
              <w:lastRenderedPageBreak/>
              <w:t>(Business, Policing, Hospitality and Tourism etc)</w:t>
            </w:r>
            <w:r w:rsidRPr="00AE459A">
              <w:rPr>
                <w:rFonts w:asciiTheme="minorHAnsi" w:hAnsiTheme="minorHAnsi" w:cstheme="minorHAnsi"/>
                <w:color w:val="000000" w:themeColor="text1"/>
                <w:sz w:val="22"/>
                <w:szCs w:val="22"/>
              </w:rPr>
              <w:t xml:space="preserve"> for many years</w:t>
            </w:r>
            <w:r w:rsidR="00596C64">
              <w:rPr>
                <w:rFonts w:asciiTheme="minorHAnsi" w:hAnsiTheme="minorHAnsi" w:cstheme="minorHAnsi"/>
                <w:color w:val="000000" w:themeColor="text1"/>
                <w:sz w:val="22"/>
                <w:szCs w:val="22"/>
              </w:rPr>
              <w:t>.</w:t>
            </w:r>
          </w:p>
          <w:p w14:paraId="04461445" w14:textId="5DD5D761" w:rsidR="00AC1B11" w:rsidRPr="000F7F31" w:rsidRDefault="00596C64" w:rsidP="000F7F3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Post-Covid19, we will need to be creative in finding ways to emulate the experience virtually, e.g. using virtual rather than live simulated patients, by presenting lab test data on screen rather than on live instruments and so on</w:t>
            </w:r>
            <w:r w:rsidR="00B532D2">
              <w:rPr>
                <w:rFonts w:asciiTheme="minorHAnsi" w:hAnsiTheme="minorHAnsi" w:cstheme="minorHAnsi"/>
                <w:color w:val="000000" w:themeColor="text1"/>
                <w:sz w:val="22"/>
                <w:szCs w:val="22"/>
              </w:rPr>
              <w:t>.</w:t>
            </w:r>
          </w:p>
        </w:tc>
        <w:tc>
          <w:tcPr>
            <w:tcW w:w="3134" w:type="dxa"/>
            <w:shd w:val="clear" w:color="auto" w:fill="auto"/>
          </w:tcPr>
          <w:p w14:paraId="2588FE0F" w14:textId="2E2B5469" w:rsidR="00DB708B" w:rsidRPr="000F7F31" w:rsidRDefault="00DB708B"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lastRenderedPageBreak/>
              <w:t>OSCEs are highly regarded as authentic, valid and reliable assessment processes in medical and clinical education but the process can readily be extended to contexts such as business, policing, law etc</w:t>
            </w:r>
            <w:r w:rsidR="00B532D2" w:rsidRPr="000F7F31">
              <w:rPr>
                <w:rFonts w:asciiTheme="minorHAnsi" w:hAnsiTheme="minorHAnsi" w:cstheme="minorHAnsi"/>
                <w:bCs/>
                <w:color w:val="000000" w:themeColor="text1"/>
                <w:sz w:val="22"/>
                <w:szCs w:val="22"/>
              </w:rPr>
              <w:t>.</w:t>
            </w:r>
          </w:p>
          <w:p w14:paraId="0F846087" w14:textId="6C859661" w:rsidR="00AC1B11" w:rsidRPr="000F7F31" w:rsidRDefault="00DB708B"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 xml:space="preserve">They allow </w:t>
            </w:r>
            <w:r w:rsidR="00AC1B11" w:rsidRPr="000F7F31">
              <w:rPr>
                <w:rFonts w:asciiTheme="minorHAnsi" w:hAnsiTheme="minorHAnsi" w:cstheme="minorHAnsi"/>
                <w:bCs/>
                <w:color w:val="000000" w:themeColor="text1"/>
                <w:sz w:val="22"/>
                <w:szCs w:val="22"/>
              </w:rPr>
              <w:t>candidates to be tested on high-level skills, in authentic contexts (e.g. interpreting X-rays</w:t>
            </w:r>
            <w:r w:rsidRPr="000F7F31">
              <w:rPr>
                <w:rFonts w:asciiTheme="minorHAnsi" w:hAnsiTheme="minorHAnsi" w:cstheme="minorHAnsi"/>
                <w:bCs/>
                <w:color w:val="000000" w:themeColor="text1"/>
                <w:sz w:val="22"/>
                <w:szCs w:val="22"/>
              </w:rPr>
              <w:t>/lab results</w:t>
            </w:r>
            <w:r w:rsidR="00AC1B11" w:rsidRPr="000F7F31">
              <w:rPr>
                <w:rFonts w:asciiTheme="minorHAnsi" w:hAnsiTheme="minorHAnsi" w:cstheme="minorHAnsi"/>
                <w:bCs/>
                <w:color w:val="000000" w:themeColor="text1"/>
                <w:sz w:val="22"/>
                <w:szCs w:val="22"/>
              </w:rPr>
              <w:t xml:space="preserve">, interviewing </w:t>
            </w:r>
            <w:r w:rsidRPr="000F7F31">
              <w:rPr>
                <w:rFonts w:asciiTheme="minorHAnsi" w:hAnsiTheme="minorHAnsi" w:cstheme="minorHAnsi"/>
                <w:bCs/>
                <w:color w:val="000000" w:themeColor="text1"/>
                <w:sz w:val="22"/>
                <w:szCs w:val="22"/>
              </w:rPr>
              <w:t xml:space="preserve">virtual </w:t>
            </w:r>
            <w:r w:rsidR="00CA013E" w:rsidRPr="000F7F31">
              <w:rPr>
                <w:rFonts w:asciiTheme="minorHAnsi" w:hAnsiTheme="minorHAnsi" w:cstheme="minorHAnsi"/>
                <w:bCs/>
                <w:color w:val="000000" w:themeColor="text1"/>
                <w:sz w:val="22"/>
                <w:szCs w:val="22"/>
              </w:rPr>
              <w:t xml:space="preserve">patients, </w:t>
            </w:r>
            <w:r w:rsidR="00EC79CB" w:rsidRPr="000F7F31">
              <w:rPr>
                <w:rFonts w:asciiTheme="minorHAnsi" w:hAnsiTheme="minorHAnsi" w:cstheme="minorHAnsi"/>
                <w:bCs/>
                <w:color w:val="000000" w:themeColor="text1"/>
                <w:sz w:val="22"/>
                <w:szCs w:val="22"/>
              </w:rPr>
              <w:t xml:space="preserve">instrument use simulations, </w:t>
            </w:r>
            <w:r w:rsidR="00AC1B11" w:rsidRPr="000F7F31">
              <w:rPr>
                <w:rFonts w:asciiTheme="minorHAnsi" w:hAnsiTheme="minorHAnsi" w:cstheme="minorHAnsi"/>
                <w:bCs/>
                <w:color w:val="000000" w:themeColor="text1"/>
                <w:sz w:val="22"/>
                <w:szCs w:val="22"/>
              </w:rPr>
              <w:t xml:space="preserve">interpreting case notes, making </w:t>
            </w:r>
            <w:r w:rsidR="00AC1B11" w:rsidRPr="000F7F31">
              <w:rPr>
                <w:rFonts w:asciiTheme="minorHAnsi" w:hAnsiTheme="minorHAnsi" w:cstheme="minorHAnsi"/>
                <w:bCs/>
                <w:color w:val="000000" w:themeColor="text1"/>
                <w:sz w:val="22"/>
                <w:szCs w:val="22"/>
              </w:rPr>
              <w:lastRenderedPageBreak/>
              <w:t>diagnoses, deciding on prescriptions etc.).</w:t>
            </w:r>
          </w:p>
          <w:p w14:paraId="6477DD21" w14:textId="77777777" w:rsidR="00AC1B11" w:rsidRPr="000F7F31" w:rsidRDefault="00AC1B11"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Assessment can be quite quick when detailed rubrics have been developed for an OSCE.</w:t>
            </w:r>
          </w:p>
        </w:tc>
        <w:tc>
          <w:tcPr>
            <w:tcW w:w="3515" w:type="dxa"/>
            <w:shd w:val="clear" w:color="auto" w:fill="auto"/>
          </w:tcPr>
          <w:p w14:paraId="6C584683" w14:textId="176BDBE2" w:rsidR="00CA013E" w:rsidRPr="000F7F31" w:rsidRDefault="00CA013E"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lastRenderedPageBreak/>
              <w:t>OSCEs rely on a substantial amount of preparation and set up which is time consuming</w:t>
            </w:r>
            <w:r w:rsidR="00B532D2" w:rsidRPr="000F7F31">
              <w:rPr>
                <w:rFonts w:asciiTheme="minorHAnsi" w:hAnsiTheme="minorHAnsi" w:cstheme="minorHAnsi"/>
                <w:bCs/>
                <w:color w:val="000000" w:themeColor="text1"/>
                <w:sz w:val="22"/>
                <w:szCs w:val="22"/>
              </w:rPr>
              <w:t>.</w:t>
            </w:r>
          </w:p>
          <w:p w14:paraId="669636EA" w14:textId="0AAA19D3" w:rsidR="00CA013E" w:rsidRPr="00AE459A" w:rsidRDefault="00CA013E" w:rsidP="00CA013E">
            <w:pPr>
              <w:pStyle w:val="ListParagraph"/>
              <w:ind w:left="175"/>
              <w:contextualSpacing w:val="0"/>
              <w:rPr>
                <w:rFonts w:asciiTheme="minorHAnsi" w:hAnsiTheme="minorHAnsi" w:cstheme="minorHAnsi"/>
                <w:bCs/>
                <w:color w:val="000000" w:themeColor="text1"/>
                <w:sz w:val="22"/>
                <w:szCs w:val="22"/>
              </w:rPr>
            </w:pPr>
          </w:p>
          <w:p w14:paraId="3AAD797C" w14:textId="1FDF29B9" w:rsidR="00CA013E" w:rsidRPr="000F7F31" w:rsidRDefault="00CA013E"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Where multiple assessors are involved, inter-assessor reliability can be problematic</w:t>
            </w:r>
            <w:r w:rsidR="00B532D2" w:rsidRPr="000F7F31">
              <w:rPr>
                <w:rFonts w:asciiTheme="minorHAnsi" w:hAnsiTheme="minorHAnsi" w:cstheme="minorHAnsi"/>
                <w:bCs/>
                <w:color w:val="000000" w:themeColor="text1"/>
                <w:sz w:val="22"/>
                <w:szCs w:val="22"/>
              </w:rPr>
              <w:t>.</w:t>
            </w:r>
          </w:p>
          <w:p w14:paraId="1A081ADB" w14:textId="77777777" w:rsidR="00CA013E" w:rsidRPr="00AE459A" w:rsidRDefault="00CA013E" w:rsidP="00CA013E">
            <w:pPr>
              <w:rPr>
                <w:rFonts w:asciiTheme="minorHAnsi" w:hAnsiTheme="minorHAnsi" w:cstheme="minorHAnsi"/>
                <w:bCs/>
                <w:color w:val="000000" w:themeColor="text1"/>
                <w:sz w:val="22"/>
                <w:szCs w:val="22"/>
              </w:rPr>
            </w:pPr>
          </w:p>
          <w:p w14:paraId="13BBFB6A" w14:textId="1CD32C54" w:rsidR="00CA013E" w:rsidRPr="000F7F31" w:rsidRDefault="00CA013E"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t>Moving OSCEs online can have substantial challenges as much of the testing in conventional OSCEs relied on using live contexts</w:t>
            </w:r>
          </w:p>
          <w:p w14:paraId="593B8CFA" w14:textId="2B270A1E" w:rsidR="00AC1B11" w:rsidRPr="000F7F31" w:rsidRDefault="00AC1B11" w:rsidP="000F7F31">
            <w:pPr>
              <w:rPr>
                <w:rFonts w:asciiTheme="minorHAnsi" w:hAnsiTheme="minorHAnsi" w:cstheme="minorHAnsi"/>
                <w:bCs/>
                <w:i/>
                <w:color w:val="000000" w:themeColor="text1"/>
                <w:sz w:val="22"/>
                <w:szCs w:val="22"/>
              </w:rPr>
            </w:pPr>
            <w:r w:rsidRPr="000F7F31">
              <w:rPr>
                <w:rFonts w:asciiTheme="minorHAnsi" w:hAnsiTheme="minorHAnsi" w:cstheme="minorHAnsi"/>
                <w:bCs/>
                <w:color w:val="000000" w:themeColor="text1"/>
                <w:sz w:val="22"/>
                <w:szCs w:val="22"/>
              </w:rPr>
              <w:t xml:space="preserve">Like traditional exams, they can depend on ability ‘on the day’ rather </w:t>
            </w:r>
            <w:r w:rsidRPr="000F7F31">
              <w:rPr>
                <w:rFonts w:asciiTheme="minorHAnsi" w:hAnsiTheme="minorHAnsi" w:cstheme="minorHAnsi"/>
                <w:bCs/>
                <w:color w:val="000000" w:themeColor="text1"/>
                <w:sz w:val="22"/>
                <w:szCs w:val="22"/>
              </w:rPr>
              <w:lastRenderedPageBreak/>
              <w:t>than ongoing ability – nervousness can come into play.</w:t>
            </w:r>
          </w:p>
        </w:tc>
        <w:tc>
          <w:tcPr>
            <w:tcW w:w="4706" w:type="dxa"/>
            <w:shd w:val="clear" w:color="auto" w:fill="auto"/>
          </w:tcPr>
          <w:p w14:paraId="5B51CCB6" w14:textId="4F51FD36" w:rsidR="00DB708B" w:rsidRPr="000F7F31" w:rsidRDefault="00596C64" w:rsidP="000F7F31">
            <w:pPr>
              <w:rPr>
                <w:rFonts w:asciiTheme="minorHAnsi" w:hAnsiTheme="minorHAnsi" w:cstheme="minorHAnsi"/>
                <w:bCs/>
                <w:color w:val="000000" w:themeColor="text1"/>
                <w:sz w:val="22"/>
                <w:szCs w:val="22"/>
              </w:rPr>
            </w:pPr>
            <w:r w:rsidRPr="000F7F31">
              <w:rPr>
                <w:rFonts w:asciiTheme="minorHAnsi" w:hAnsiTheme="minorHAnsi" w:cstheme="minorHAnsi"/>
                <w:bCs/>
                <w:color w:val="000000" w:themeColor="text1"/>
                <w:sz w:val="22"/>
                <w:szCs w:val="22"/>
              </w:rPr>
              <w:lastRenderedPageBreak/>
              <w:t>New approaches to virtual OSCEs are likely to need</w:t>
            </w:r>
            <w:r w:rsidR="00E8453D" w:rsidRPr="000F7F31">
              <w:rPr>
                <w:rFonts w:asciiTheme="minorHAnsi" w:hAnsiTheme="minorHAnsi" w:cstheme="minorHAnsi"/>
                <w:bCs/>
                <w:color w:val="000000" w:themeColor="text1"/>
                <w:sz w:val="22"/>
                <w:szCs w:val="22"/>
              </w:rPr>
              <w:t xml:space="preserve"> </w:t>
            </w:r>
            <w:r w:rsidRPr="000F7F31">
              <w:rPr>
                <w:rFonts w:asciiTheme="minorHAnsi" w:hAnsiTheme="minorHAnsi" w:cstheme="minorHAnsi"/>
                <w:bCs/>
                <w:color w:val="000000" w:themeColor="text1"/>
                <w:sz w:val="22"/>
                <w:szCs w:val="22"/>
              </w:rPr>
              <w:t>teams to design them with diverse expertise e.g. subject specialists, virtual reality experts, video production staff and so on but the outputs are ultimately likely to form banks of Reusable Learning Resources adaptable for teaching as well as for subsequent assessment tasks</w:t>
            </w:r>
            <w:r w:rsidR="00B532D2" w:rsidRPr="000F7F31">
              <w:rPr>
                <w:rFonts w:asciiTheme="minorHAnsi" w:hAnsiTheme="minorHAnsi" w:cstheme="minorHAnsi"/>
                <w:bCs/>
                <w:color w:val="000000" w:themeColor="text1"/>
                <w:sz w:val="22"/>
                <w:szCs w:val="22"/>
              </w:rPr>
              <w:t>.</w:t>
            </w:r>
          </w:p>
        </w:tc>
      </w:tr>
      <w:tr w:rsidR="00E221C8" w:rsidRPr="00AE459A" w14:paraId="362769D6" w14:textId="77777777" w:rsidTr="00E221C8">
        <w:tc>
          <w:tcPr>
            <w:tcW w:w="3397" w:type="dxa"/>
            <w:shd w:val="clear" w:color="auto" w:fill="auto"/>
          </w:tcPr>
          <w:p w14:paraId="603D561D" w14:textId="001A9E47" w:rsidR="00EC79CB" w:rsidRPr="003B2B98" w:rsidRDefault="00EC79CB" w:rsidP="00D87389">
            <w:pPr>
              <w:rPr>
                <w:rFonts w:asciiTheme="minorHAnsi" w:hAnsiTheme="minorHAnsi" w:cstheme="minorHAnsi"/>
                <w:b/>
                <w:bCs/>
                <w:sz w:val="22"/>
                <w:szCs w:val="22"/>
              </w:rPr>
            </w:pPr>
            <w:r w:rsidRPr="003B2B98">
              <w:rPr>
                <w:rFonts w:asciiTheme="minorHAnsi" w:hAnsiTheme="minorHAnsi" w:cstheme="minorHAnsi"/>
                <w:b/>
                <w:bCs/>
                <w:color w:val="000000" w:themeColor="text1"/>
                <w:sz w:val="22"/>
                <w:szCs w:val="22"/>
              </w:rPr>
              <w:t>Patchwor</w:t>
            </w:r>
            <w:r w:rsidR="00F72961">
              <w:rPr>
                <w:rFonts w:asciiTheme="minorHAnsi" w:hAnsiTheme="minorHAnsi" w:cstheme="minorHAnsi"/>
                <w:b/>
                <w:bCs/>
                <w:color w:val="000000" w:themeColor="text1"/>
                <w:sz w:val="22"/>
                <w:szCs w:val="22"/>
              </w:rPr>
              <w:t>k</w:t>
            </w:r>
            <w:r w:rsidR="00EF7D80">
              <w:rPr>
                <w:rFonts w:asciiTheme="minorHAnsi" w:hAnsiTheme="minorHAnsi" w:cstheme="minorHAnsi"/>
                <w:b/>
                <w:bCs/>
                <w:color w:val="000000" w:themeColor="text1"/>
                <w:sz w:val="22"/>
                <w:szCs w:val="22"/>
              </w:rPr>
              <w:t xml:space="preserve"> assessment</w:t>
            </w:r>
            <w:r w:rsidR="0019344D" w:rsidRPr="003B2B98">
              <w:rPr>
                <w:rFonts w:asciiTheme="minorHAnsi" w:hAnsiTheme="minorHAnsi" w:cstheme="minorHAnsi"/>
                <w:b/>
                <w:bCs/>
                <w:color w:val="000000" w:themeColor="text1"/>
                <w:sz w:val="22"/>
                <w:szCs w:val="22"/>
              </w:rPr>
              <w:t xml:space="preserve"> </w:t>
            </w:r>
          </w:p>
          <w:p w14:paraId="03226541" w14:textId="599327C8" w:rsidR="00404CEC" w:rsidRPr="00AE459A" w:rsidRDefault="00404CEC" w:rsidP="00D87389">
            <w:pPr>
              <w:rPr>
                <w:rFonts w:asciiTheme="minorHAnsi" w:hAnsiTheme="minorHAnsi" w:cstheme="minorHAnsi"/>
                <w:sz w:val="22"/>
                <w:szCs w:val="22"/>
              </w:rPr>
            </w:pPr>
          </w:p>
          <w:p w14:paraId="4D5BFFA1" w14:textId="3C16E557" w:rsidR="00353184" w:rsidRDefault="00404CEC" w:rsidP="00275DD3">
            <w:pPr>
              <w:rPr>
                <w:rFonts w:asciiTheme="minorHAnsi" w:hAnsiTheme="minorHAnsi" w:cstheme="minorHAnsi"/>
                <w:color w:val="000000" w:themeColor="text1"/>
                <w:sz w:val="22"/>
                <w:szCs w:val="22"/>
              </w:rPr>
            </w:pPr>
            <w:r w:rsidRPr="00AE459A">
              <w:rPr>
                <w:rFonts w:asciiTheme="minorHAnsi" w:hAnsiTheme="minorHAnsi" w:cstheme="minorHAnsi"/>
                <w:color w:val="000000" w:themeColor="text1"/>
                <w:sz w:val="22"/>
                <w:szCs w:val="22"/>
              </w:rPr>
              <w:t>‘</w:t>
            </w:r>
            <w:r w:rsidR="00353184">
              <w:rPr>
                <w:rFonts w:asciiTheme="minorHAnsi" w:hAnsiTheme="minorHAnsi" w:cstheme="minorHAnsi"/>
                <w:color w:val="000000" w:themeColor="text1"/>
                <w:sz w:val="22"/>
                <w:szCs w:val="22"/>
              </w:rPr>
              <w:t>”</w:t>
            </w:r>
            <w:r w:rsidRPr="00AE459A">
              <w:rPr>
                <w:rFonts w:asciiTheme="minorHAnsi" w:hAnsiTheme="minorHAnsi" w:cstheme="minorHAnsi"/>
                <w:color w:val="000000" w:themeColor="text1"/>
                <w:sz w:val="22"/>
                <w:szCs w:val="22"/>
              </w:rPr>
              <w:t>The essence of a patchwork is that it consists of a variety of small sections, each of which is complete in itself, and that the overall unity of these component sections, although planned in advance, is finalized retrospectively, when they are ‘stitched together’.</w:t>
            </w:r>
            <w:r w:rsidR="00353184">
              <w:rPr>
                <w:rFonts w:asciiTheme="minorHAnsi" w:hAnsiTheme="minorHAnsi" w:cstheme="minorHAnsi"/>
                <w:color w:val="000000" w:themeColor="text1"/>
                <w:sz w:val="22"/>
                <w:szCs w:val="22"/>
              </w:rPr>
              <w:t>”</w:t>
            </w:r>
            <w:r w:rsidR="00F07DCF">
              <w:rPr>
                <w:rFonts w:asciiTheme="minorHAnsi" w:hAnsiTheme="minorHAnsi" w:cstheme="minorHAnsi"/>
                <w:color w:val="000000" w:themeColor="text1"/>
                <w:sz w:val="22"/>
                <w:szCs w:val="22"/>
              </w:rPr>
              <w:t xml:space="preserve"> </w:t>
            </w:r>
            <w:r w:rsidR="00353184">
              <w:rPr>
                <w:rFonts w:asciiTheme="minorHAnsi" w:hAnsiTheme="minorHAnsi" w:cstheme="minorHAnsi"/>
                <w:color w:val="000000" w:themeColor="text1"/>
                <w:sz w:val="22"/>
                <w:szCs w:val="22"/>
              </w:rPr>
              <w:t>(</w:t>
            </w:r>
            <w:r w:rsidRPr="00AE459A">
              <w:rPr>
                <w:rFonts w:asciiTheme="minorHAnsi" w:hAnsiTheme="minorHAnsi" w:cstheme="minorHAnsi"/>
                <w:color w:val="000000" w:themeColor="text1"/>
                <w:sz w:val="22"/>
                <w:szCs w:val="22"/>
              </w:rPr>
              <w:t>Winter 2003: 112</w:t>
            </w:r>
            <w:r w:rsidR="00353184">
              <w:rPr>
                <w:rFonts w:asciiTheme="minorHAnsi" w:hAnsiTheme="minorHAnsi" w:cstheme="minorHAnsi"/>
                <w:color w:val="000000" w:themeColor="text1"/>
                <w:sz w:val="22"/>
                <w:szCs w:val="22"/>
              </w:rPr>
              <w:t>)</w:t>
            </w:r>
            <w:r w:rsidR="00A413A7">
              <w:rPr>
                <w:rFonts w:asciiTheme="minorHAnsi" w:hAnsiTheme="minorHAnsi" w:cstheme="minorHAnsi"/>
                <w:color w:val="000000" w:themeColor="text1"/>
                <w:sz w:val="22"/>
                <w:szCs w:val="22"/>
              </w:rPr>
              <w:t xml:space="preserve"> </w:t>
            </w:r>
          </w:p>
          <w:p w14:paraId="50FD9381" w14:textId="4F85A604" w:rsidR="00EF7D80" w:rsidRDefault="00EF7D80" w:rsidP="00275DD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Each ‘patch’ is carefully designed</w:t>
            </w:r>
            <w:r w:rsidR="00F72961">
              <w:rPr>
                <w:rFonts w:asciiTheme="minorHAnsi" w:hAnsiTheme="minorHAnsi" w:cstheme="minorHAnsi"/>
                <w:color w:val="000000" w:themeColor="text1"/>
                <w:sz w:val="22"/>
                <w:szCs w:val="22"/>
              </w:rPr>
              <w:t>, as part of a larger pattern,</w:t>
            </w:r>
            <w:r>
              <w:rPr>
                <w:rFonts w:asciiTheme="minorHAnsi" w:hAnsiTheme="minorHAnsi" w:cstheme="minorHAnsi"/>
                <w:color w:val="000000" w:themeColor="text1"/>
                <w:sz w:val="22"/>
                <w:szCs w:val="22"/>
              </w:rPr>
              <w:t xml:space="preserve"> to act as a pivotal learning moment</w:t>
            </w:r>
            <w:r w:rsidR="00353184">
              <w:rPr>
                <w:rFonts w:asciiTheme="minorHAnsi" w:hAnsiTheme="minorHAnsi" w:cstheme="minorHAnsi"/>
                <w:color w:val="000000" w:themeColor="text1"/>
                <w:sz w:val="22"/>
                <w:szCs w:val="22"/>
              </w:rPr>
              <w:t xml:space="preserve"> (so patchwork assessment isn’t synonymous with portfolio assessment)</w:t>
            </w:r>
            <w:r>
              <w:rPr>
                <w:rFonts w:asciiTheme="minorHAnsi" w:hAnsiTheme="minorHAnsi" w:cstheme="minorHAnsi"/>
                <w:color w:val="000000" w:themeColor="text1"/>
                <w:sz w:val="22"/>
                <w:szCs w:val="22"/>
              </w:rPr>
              <w:t>. Patchwork processes involve students in the ongoing and cumulative formative production o</w:t>
            </w:r>
            <w:r w:rsidR="00353184">
              <w:rPr>
                <w:rFonts w:asciiTheme="minorHAnsi" w:hAnsiTheme="minorHAnsi" w:cstheme="minorHAnsi"/>
                <w:color w:val="000000" w:themeColor="text1"/>
                <w:sz w:val="22"/>
                <w:szCs w:val="22"/>
              </w:rPr>
              <w:t>f</w:t>
            </w:r>
            <w:r w:rsidR="00C61038">
              <w:rPr>
                <w:rFonts w:asciiTheme="minorHAnsi" w:hAnsiTheme="minorHAnsi" w:cstheme="minorHAnsi"/>
                <w:color w:val="000000" w:themeColor="text1"/>
                <w:sz w:val="22"/>
                <w:szCs w:val="22"/>
              </w:rPr>
              <w:t xml:space="preserve"> </w:t>
            </w:r>
            <w:r w:rsidR="00353184">
              <w:rPr>
                <w:rFonts w:asciiTheme="minorHAnsi" w:hAnsiTheme="minorHAnsi" w:cstheme="minorHAnsi"/>
                <w:color w:val="000000" w:themeColor="text1"/>
                <w:sz w:val="22"/>
                <w:szCs w:val="22"/>
              </w:rPr>
              <w:t xml:space="preserve">their </w:t>
            </w:r>
            <w:r w:rsidR="00C61038">
              <w:rPr>
                <w:rFonts w:asciiTheme="minorHAnsi" w:hAnsiTheme="minorHAnsi" w:cstheme="minorHAnsi"/>
                <w:color w:val="000000" w:themeColor="text1"/>
                <w:sz w:val="22"/>
                <w:szCs w:val="22"/>
              </w:rPr>
              <w:t>material</w:t>
            </w:r>
            <w:r w:rsidR="00F72961">
              <w:rPr>
                <w:rFonts w:asciiTheme="minorHAnsi" w:hAnsiTheme="minorHAnsi" w:cstheme="minorHAnsi"/>
                <w:color w:val="000000" w:themeColor="text1"/>
                <w:sz w:val="22"/>
                <w:szCs w:val="22"/>
              </w:rPr>
              <w:t>s</w:t>
            </w:r>
            <w:r w:rsidR="008D704C">
              <w:rPr>
                <w:rFonts w:asciiTheme="minorHAnsi" w:hAnsiTheme="minorHAnsi" w:cstheme="minorHAnsi"/>
                <w:color w:val="000000" w:themeColor="text1"/>
                <w:sz w:val="22"/>
                <w:szCs w:val="22"/>
              </w:rPr>
              <w:t>, whereby m</w:t>
            </w:r>
            <w:r w:rsidR="00F72961">
              <w:rPr>
                <w:rFonts w:asciiTheme="minorHAnsi" w:hAnsiTheme="minorHAnsi" w:cstheme="minorHAnsi"/>
                <w:color w:val="000000" w:themeColor="text1"/>
                <w:sz w:val="22"/>
                <w:szCs w:val="22"/>
              </w:rPr>
              <w:t xml:space="preserve">eanings are linked and </w:t>
            </w:r>
            <w:r w:rsidR="00F72961">
              <w:rPr>
                <w:rFonts w:asciiTheme="minorHAnsi" w:hAnsiTheme="minorHAnsi" w:cstheme="minorHAnsi"/>
                <w:color w:val="000000" w:themeColor="text1"/>
                <w:sz w:val="22"/>
                <w:szCs w:val="22"/>
              </w:rPr>
              <w:lastRenderedPageBreak/>
              <w:t xml:space="preserve">built by the student </w:t>
            </w:r>
            <w:r w:rsidR="00C61038">
              <w:rPr>
                <w:rFonts w:asciiTheme="minorHAnsi" w:hAnsiTheme="minorHAnsi" w:cstheme="minorHAnsi"/>
                <w:color w:val="000000" w:themeColor="text1"/>
                <w:sz w:val="22"/>
                <w:szCs w:val="22"/>
              </w:rPr>
              <w:t>over tim</w:t>
            </w:r>
            <w:r w:rsidR="00F72961">
              <w:rPr>
                <w:rFonts w:asciiTheme="minorHAnsi" w:hAnsiTheme="minorHAnsi" w:cstheme="minorHAnsi"/>
                <w:color w:val="000000" w:themeColor="text1"/>
                <w:sz w:val="22"/>
                <w:szCs w:val="22"/>
              </w:rPr>
              <w:t>e. Patches a</w:t>
            </w:r>
            <w:r w:rsidR="00C61038">
              <w:rPr>
                <w:rFonts w:asciiTheme="minorHAnsi" w:hAnsiTheme="minorHAnsi" w:cstheme="minorHAnsi"/>
                <w:color w:val="000000" w:themeColor="text1"/>
                <w:sz w:val="22"/>
                <w:szCs w:val="22"/>
              </w:rPr>
              <w:t>re ultimately stitched together to produce a fully-justified summative account</w:t>
            </w:r>
            <w:r w:rsidR="00353184">
              <w:rPr>
                <w:rFonts w:asciiTheme="minorHAnsi" w:hAnsiTheme="minorHAnsi" w:cstheme="minorHAnsi"/>
                <w:color w:val="000000" w:themeColor="text1"/>
                <w:sz w:val="22"/>
                <w:szCs w:val="22"/>
              </w:rPr>
              <w:t>, which is submitted for marking</w:t>
            </w:r>
            <w:r w:rsidR="00C61038">
              <w:rPr>
                <w:rFonts w:asciiTheme="minorHAnsi" w:hAnsiTheme="minorHAnsi" w:cstheme="minorHAnsi"/>
                <w:color w:val="000000" w:themeColor="text1"/>
                <w:sz w:val="22"/>
                <w:szCs w:val="22"/>
              </w:rPr>
              <w:t xml:space="preserve">. </w:t>
            </w:r>
          </w:p>
          <w:p w14:paraId="09563DAB" w14:textId="13051B1D" w:rsidR="00EF7D80" w:rsidRPr="00AE459A" w:rsidRDefault="00EF7D80" w:rsidP="00275DD3">
            <w:pPr>
              <w:rPr>
                <w:rFonts w:asciiTheme="minorHAnsi" w:hAnsiTheme="minorHAnsi" w:cstheme="minorHAnsi"/>
                <w:color w:val="000000" w:themeColor="text1"/>
                <w:sz w:val="22"/>
                <w:szCs w:val="22"/>
              </w:rPr>
            </w:pPr>
          </w:p>
          <w:p w14:paraId="51476DAB" w14:textId="77762829" w:rsidR="00493B8C" w:rsidRPr="00AE459A" w:rsidRDefault="00493B8C" w:rsidP="00275DD3">
            <w:pPr>
              <w:rPr>
                <w:rFonts w:asciiTheme="minorHAnsi" w:hAnsiTheme="minorHAnsi" w:cstheme="minorHAnsi"/>
                <w:color w:val="000000" w:themeColor="text1"/>
                <w:sz w:val="22"/>
                <w:szCs w:val="22"/>
              </w:rPr>
            </w:pPr>
          </w:p>
          <w:p w14:paraId="015918AE" w14:textId="77777777" w:rsidR="003C1690" w:rsidRPr="00AE459A" w:rsidRDefault="003C1690" w:rsidP="00275DD3">
            <w:pPr>
              <w:rPr>
                <w:rFonts w:asciiTheme="minorHAnsi" w:hAnsiTheme="minorHAnsi" w:cstheme="minorHAnsi"/>
                <w:color w:val="000000" w:themeColor="text1"/>
                <w:sz w:val="22"/>
                <w:szCs w:val="22"/>
              </w:rPr>
            </w:pPr>
          </w:p>
          <w:p w14:paraId="2FAD05F7" w14:textId="31F23FF8" w:rsidR="003C1690" w:rsidRPr="00AE459A" w:rsidRDefault="003C1690" w:rsidP="00275DD3">
            <w:pPr>
              <w:rPr>
                <w:rFonts w:asciiTheme="minorHAnsi" w:hAnsiTheme="minorHAnsi" w:cstheme="minorHAnsi"/>
                <w:color w:val="000000" w:themeColor="text1"/>
                <w:sz w:val="22"/>
                <w:szCs w:val="22"/>
              </w:rPr>
            </w:pPr>
          </w:p>
        </w:tc>
        <w:tc>
          <w:tcPr>
            <w:tcW w:w="3134" w:type="dxa"/>
            <w:shd w:val="clear" w:color="auto" w:fill="auto"/>
          </w:tcPr>
          <w:p w14:paraId="2CC60876" w14:textId="004A2854" w:rsidR="00493B8C" w:rsidRPr="009A0FFB" w:rsidRDefault="00A07B9F"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lastRenderedPageBreak/>
              <w:t xml:space="preserve">Universal design </w:t>
            </w:r>
            <w:r w:rsidR="00CE5761" w:rsidRPr="009A0FFB">
              <w:rPr>
                <w:rFonts w:asciiTheme="minorHAnsi" w:hAnsiTheme="minorHAnsi" w:cstheme="minorHAnsi"/>
                <w:bCs/>
                <w:color w:val="000000" w:themeColor="text1"/>
                <w:sz w:val="22"/>
                <w:szCs w:val="22"/>
              </w:rPr>
              <w:t>principles</w:t>
            </w:r>
            <w:r w:rsidR="00493B8C" w:rsidRPr="009A0FFB">
              <w:rPr>
                <w:rFonts w:asciiTheme="minorHAnsi" w:hAnsiTheme="minorHAnsi" w:cstheme="minorHAnsi"/>
                <w:bCs/>
                <w:color w:val="000000" w:themeColor="text1"/>
                <w:sz w:val="22"/>
                <w:szCs w:val="22"/>
              </w:rPr>
              <w:t xml:space="preserve"> </w:t>
            </w:r>
            <w:r w:rsidR="00353184" w:rsidRPr="009A0FFB">
              <w:rPr>
                <w:rFonts w:asciiTheme="minorHAnsi" w:hAnsiTheme="minorHAnsi" w:cstheme="minorHAnsi"/>
                <w:bCs/>
                <w:color w:val="000000" w:themeColor="text1"/>
                <w:sz w:val="22"/>
                <w:szCs w:val="22"/>
              </w:rPr>
              <w:t xml:space="preserve">readily </w:t>
            </w:r>
            <w:r w:rsidR="00493B8C" w:rsidRPr="009A0FFB">
              <w:rPr>
                <w:rFonts w:asciiTheme="minorHAnsi" w:hAnsiTheme="minorHAnsi" w:cstheme="minorHAnsi"/>
                <w:bCs/>
                <w:color w:val="000000" w:themeColor="text1"/>
                <w:sz w:val="22"/>
                <w:szCs w:val="22"/>
              </w:rPr>
              <w:t>apply</w:t>
            </w:r>
            <w:r w:rsidR="00353184" w:rsidRPr="009A0FFB">
              <w:rPr>
                <w:rFonts w:asciiTheme="minorHAnsi" w:hAnsiTheme="minorHAnsi" w:cstheme="minorHAnsi"/>
                <w:bCs/>
                <w:color w:val="000000" w:themeColor="text1"/>
                <w:sz w:val="22"/>
                <w:szCs w:val="22"/>
              </w:rPr>
              <w:t>:-</w:t>
            </w:r>
            <w:r w:rsidR="00493B8C" w:rsidRPr="009A0FFB">
              <w:rPr>
                <w:rFonts w:asciiTheme="minorHAnsi" w:hAnsiTheme="minorHAnsi" w:cstheme="minorHAnsi"/>
                <w:bCs/>
                <w:color w:val="000000" w:themeColor="text1"/>
                <w:sz w:val="22"/>
                <w:szCs w:val="22"/>
              </w:rPr>
              <w:t xml:space="preserve"> </w:t>
            </w:r>
          </w:p>
          <w:p w14:paraId="45CCF388" w14:textId="37F9C1A8" w:rsidR="00C61038" w:rsidRPr="009A0FFB" w:rsidRDefault="000C45D1"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 xml:space="preserve">Takes account of the different ways </w:t>
            </w:r>
            <w:r w:rsidR="00F61BD3" w:rsidRPr="009A0FFB">
              <w:rPr>
                <w:rFonts w:asciiTheme="minorHAnsi" w:hAnsiTheme="minorHAnsi" w:cstheme="minorHAnsi"/>
                <w:bCs/>
                <w:color w:val="000000" w:themeColor="text1"/>
                <w:sz w:val="22"/>
                <w:szCs w:val="22"/>
              </w:rPr>
              <w:t>students</w:t>
            </w:r>
            <w:r w:rsidRPr="009A0FFB">
              <w:rPr>
                <w:rFonts w:asciiTheme="minorHAnsi" w:hAnsiTheme="minorHAnsi" w:cstheme="minorHAnsi"/>
                <w:bCs/>
                <w:color w:val="000000" w:themeColor="text1"/>
                <w:sz w:val="22"/>
                <w:szCs w:val="22"/>
              </w:rPr>
              <w:t xml:space="preserve"> learn and are able to express their learning in various ways</w:t>
            </w:r>
            <w:r w:rsidR="00353184" w:rsidRPr="009A0FFB">
              <w:rPr>
                <w:rFonts w:asciiTheme="minorHAnsi" w:hAnsiTheme="minorHAnsi" w:cstheme="minorHAnsi"/>
                <w:bCs/>
                <w:color w:val="000000" w:themeColor="text1"/>
                <w:sz w:val="22"/>
                <w:szCs w:val="22"/>
              </w:rPr>
              <w:t>;</w:t>
            </w:r>
            <w:r w:rsidRPr="009A0FFB">
              <w:rPr>
                <w:rFonts w:asciiTheme="minorHAnsi" w:hAnsiTheme="minorHAnsi" w:cstheme="minorHAnsi"/>
                <w:bCs/>
                <w:color w:val="000000" w:themeColor="text1"/>
                <w:sz w:val="22"/>
                <w:szCs w:val="22"/>
              </w:rPr>
              <w:t xml:space="preserve"> </w:t>
            </w:r>
          </w:p>
          <w:p w14:paraId="7B76C845" w14:textId="03872B25" w:rsidR="00F72961" w:rsidRPr="009A0FFB" w:rsidRDefault="00F72961"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Fosters continuous development and application over time</w:t>
            </w:r>
            <w:r w:rsidR="00353184" w:rsidRPr="009A0FFB">
              <w:rPr>
                <w:rFonts w:asciiTheme="minorHAnsi" w:hAnsiTheme="minorHAnsi" w:cstheme="minorHAnsi"/>
                <w:bCs/>
                <w:color w:val="000000" w:themeColor="text1"/>
                <w:sz w:val="22"/>
                <w:szCs w:val="22"/>
              </w:rPr>
              <w:t>;</w:t>
            </w:r>
          </w:p>
          <w:p w14:paraId="04DA1A69" w14:textId="4EBBC0EF" w:rsidR="00C61038" w:rsidRPr="009A0FFB" w:rsidRDefault="00C61038"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Allows for diversity: enables students to meet relevant learning outcomes in a format of their own choosing, according to their own perceived areas of strength</w:t>
            </w:r>
            <w:r w:rsidR="00353184" w:rsidRPr="009A0FFB">
              <w:rPr>
                <w:rFonts w:asciiTheme="minorHAnsi" w:hAnsiTheme="minorHAnsi" w:cstheme="minorHAnsi"/>
                <w:bCs/>
                <w:color w:val="000000" w:themeColor="text1"/>
                <w:sz w:val="22"/>
                <w:szCs w:val="22"/>
              </w:rPr>
              <w:t>;</w:t>
            </w:r>
          </w:p>
          <w:p w14:paraId="64FA647F" w14:textId="013FCADF" w:rsidR="00C61038" w:rsidRPr="00F07DCF" w:rsidRDefault="00C61038" w:rsidP="00F07DCF">
            <w:pPr>
              <w:rPr>
                <w:rFonts w:asciiTheme="minorHAnsi" w:hAnsiTheme="minorHAnsi" w:cstheme="minorHAnsi"/>
                <w:bCs/>
                <w:color w:val="000000" w:themeColor="text1"/>
                <w:sz w:val="22"/>
                <w:szCs w:val="22"/>
              </w:rPr>
            </w:pPr>
            <w:r w:rsidRPr="00F07DCF">
              <w:rPr>
                <w:rFonts w:asciiTheme="minorHAnsi" w:hAnsiTheme="minorHAnsi" w:cstheme="minorHAnsi"/>
                <w:bCs/>
                <w:color w:val="000000" w:themeColor="text1"/>
                <w:sz w:val="22"/>
                <w:szCs w:val="22"/>
              </w:rPr>
              <w:t>Always owned by the student, who selects, critiques and justifies the work, making it an authentic and (inclusive) approach to assessment.</w:t>
            </w:r>
          </w:p>
          <w:p w14:paraId="63E085ED" w14:textId="77777777" w:rsidR="00353184" w:rsidRDefault="00353184" w:rsidP="00F72961">
            <w:pPr>
              <w:pStyle w:val="ListParagraph"/>
              <w:ind w:left="125"/>
              <w:contextualSpacing w:val="0"/>
              <w:rPr>
                <w:rFonts w:asciiTheme="minorHAnsi" w:hAnsiTheme="minorHAnsi" w:cstheme="minorHAnsi"/>
                <w:bCs/>
                <w:color w:val="000000" w:themeColor="text1"/>
                <w:sz w:val="22"/>
                <w:szCs w:val="22"/>
              </w:rPr>
            </w:pPr>
          </w:p>
          <w:p w14:paraId="649B17C7" w14:textId="5B96DF01" w:rsidR="00DA2301" w:rsidRDefault="00F72961" w:rsidP="00353184">
            <w:pPr>
              <w:rPr>
                <w:rFonts w:asciiTheme="minorHAnsi" w:hAnsiTheme="minorHAnsi" w:cstheme="minorHAnsi"/>
                <w:bCs/>
                <w:color w:val="000000" w:themeColor="text1"/>
                <w:sz w:val="22"/>
                <w:szCs w:val="22"/>
              </w:rPr>
            </w:pPr>
            <w:r w:rsidRPr="00AE459A">
              <w:rPr>
                <w:rFonts w:asciiTheme="minorHAnsi" w:hAnsiTheme="minorHAnsi" w:cstheme="minorHAnsi"/>
                <w:bCs/>
                <w:color w:val="000000" w:themeColor="text1"/>
                <w:sz w:val="22"/>
                <w:szCs w:val="22"/>
              </w:rPr>
              <w:lastRenderedPageBreak/>
              <w:t>Allows for creativity and gradual developmen</w:t>
            </w:r>
            <w:r w:rsidR="00F07DCF">
              <w:rPr>
                <w:rFonts w:asciiTheme="minorHAnsi" w:hAnsiTheme="minorHAnsi" w:cstheme="minorHAnsi"/>
                <w:bCs/>
                <w:color w:val="000000" w:themeColor="text1"/>
                <w:sz w:val="22"/>
                <w:szCs w:val="22"/>
              </w:rPr>
              <w:t xml:space="preserve">t - </w:t>
            </w:r>
            <w:r w:rsidRPr="00AE459A">
              <w:rPr>
                <w:rFonts w:asciiTheme="minorHAnsi" w:hAnsiTheme="minorHAnsi" w:cstheme="minorHAnsi"/>
                <w:bCs/>
                <w:color w:val="000000" w:themeColor="text1"/>
                <w:sz w:val="22"/>
                <w:szCs w:val="22"/>
              </w:rPr>
              <w:t>fina</w:t>
            </w:r>
            <w:r w:rsidR="00F07DCF">
              <w:rPr>
                <w:rFonts w:asciiTheme="minorHAnsi" w:hAnsiTheme="minorHAnsi" w:cstheme="minorHAnsi"/>
                <w:bCs/>
                <w:color w:val="000000" w:themeColor="text1"/>
                <w:sz w:val="22"/>
                <w:szCs w:val="22"/>
              </w:rPr>
              <w:t>l</w:t>
            </w:r>
            <w:r w:rsidRPr="00AE459A">
              <w:rPr>
                <w:rFonts w:asciiTheme="minorHAnsi" w:hAnsiTheme="minorHAnsi" w:cstheme="minorHAnsi"/>
                <w:bCs/>
                <w:color w:val="000000" w:themeColor="text1"/>
                <w:sz w:val="22"/>
                <w:szCs w:val="22"/>
              </w:rPr>
              <w:t xml:space="preserve"> </w:t>
            </w:r>
            <w:r w:rsidR="001F617A">
              <w:rPr>
                <w:rFonts w:asciiTheme="minorHAnsi" w:hAnsiTheme="minorHAnsi" w:cstheme="minorHAnsi"/>
                <w:bCs/>
                <w:color w:val="000000" w:themeColor="text1"/>
                <w:sz w:val="22"/>
                <w:szCs w:val="22"/>
              </w:rPr>
              <w:t>‘stitching’ patch</w:t>
            </w:r>
            <w:r w:rsidRPr="00AE459A">
              <w:rPr>
                <w:rFonts w:asciiTheme="minorHAnsi" w:hAnsiTheme="minorHAnsi" w:cstheme="minorHAnsi"/>
                <w:bCs/>
                <w:color w:val="000000" w:themeColor="text1"/>
                <w:sz w:val="22"/>
                <w:szCs w:val="22"/>
              </w:rPr>
              <w:t xml:space="preserve"> encourages students to integrate their understanding of the whole module</w:t>
            </w:r>
            <w:r w:rsidR="00F07DCF">
              <w:rPr>
                <w:rFonts w:asciiTheme="minorHAnsi" w:hAnsiTheme="minorHAnsi" w:cstheme="minorHAnsi"/>
                <w:bCs/>
                <w:color w:val="000000" w:themeColor="text1"/>
                <w:sz w:val="22"/>
                <w:szCs w:val="22"/>
              </w:rPr>
              <w:t>,</w:t>
            </w:r>
            <w:r>
              <w:rPr>
                <w:rFonts w:asciiTheme="minorHAnsi" w:hAnsiTheme="minorHAnsi" w:cstheme="minorHAnsi"/>
                <w:bCs/>
                <w:color w:val="000000" w:themeColor="text1"/>
                <w:sz w:val="22"/>
                <w:szCs w:val="22"/>
              </w:rPr>
              <w:t xml:space="preserve"> or integrated across programme</w:t>
            </w:r>
            <w:r w:rsidR="00A72A0E">
              <w:rPr>
                <w:rFonts w:asciiTheme="minorHAnsi" w:hAnsiTheme="minorHAnsi" w:cstheme="minorHAnsi"/>
                <w:bCs/>
                <w:color w:val="000000" w:themeColor="text1"/>
                <w:sz w:val="22"/>
                <w:szCs w:val="22"/>
              </w:rPr>
              <w:t xml:space="preserve"> of study</w:t>
            </w:r>
            <w:r>
              <w:rPr>
                <w:rFonts w:asciiTheme="minorHAnsi" w:hAnsiTheme="minorHAnsi" w:cstheme="minorHAnsi"/>
                <w:bCs/>
                <w:color w:val="000000" w:themeColor="text1"/>
                <w:sz w:val="22"/>
                <w:szCs w:val="22"/>
              </w:rPr>
              <w:t>.</w:t>
            </w:r>
          </w:p>
          <w:p w14:paraId="188BEA1A" w14:textId="77777777" w:rsidR="001F617A" w:rsidRDefault="00C61038" w:rsidP="001F617A">
            <w:pPr>
              <w:rPr>
                <w:rFonts w:asciiTheme="minorHAnsi" w:hAnsiTheme="minorHAnsi" w:cstheme="minorHAnsi"/>
                <w:bCs/>
                <w:color w:val="000000" w:themeColor="text1"/>
                <w:sz w:val="22"/>
                <w:szCs w:val="22"/>
              </w:rPr>
            </w:pPr>
            <w:r w:rsidRPr="00353184">
              <w:rPr>
                <w:rFonts w:asciiTheme="minorHAnsi" w:hAnsiTheme="minorHAnsi" w:cstheme="minorHAnsi"/>
                <w:bCs/>
                <w:color w:val="000000" w:themeColor="text1"/>
                <w:sz w:val="22"/>
                <w:szCs w:val="22"/>
              </w:rPr>
              <w:t>Highly amenable to digital production, which enables sharing, discussion, peer review and developmental feedback processes to be threaded throughout.</w:t>
            </w:r>
          </w:p>
          <w:p w14:paraId="22E8AE15" w14:textId="325596EE" w:rsidR="00C61038" w:rsidRPr="001F617A" w:rsidRDefault="00C61038" w:rsidP="001F617A">
            <w:pPr>
              <w:rPr>
                <w:rFonts w:asciiTheme="minorHAnsi" w:hAnsiTheme="minorHAnsi" w:cstheme="minorHAnsi"/>
                <w:bCs/>
                <w:color w:val="000000" w:themeColor="text1"/>
                <w:sz w:val="22"/>
                <w:szCs w:val="22"/>
              </w:rPr>
            </w:pPr>
            <w:r w:rsidRPr="001F617A">
              <w:rPr>
                <w:rFonts w:asciiTheme="minorHAnsi" w:hAnsiTheme="minorHAnsi" w:cstheme="minorHAnsi"/>
                <w:bCs/>
                <w:color w:val="000000" w:themeColor="text1"/>
                <w:sz w:val="22"/>
                <w:szCs w:val="22"/>
              </w:rPr>
              <w:t>Flexible and evolving proces</w:t>
            </w:r>
            <w:r w:rsidR="00F72961" w:rsidRPr="001F617A">
              <w:rPr>
                <w:rFonts w:asciiTheme="minorHAnsi" w:hAnsiTheme="minorHAnsi" w:cstheme="minorHAnsi"/>
                <w:bCs/>
                <w:color w:val="000000" w:themeColor="text1"/>
                <w:sz w:val="22"/>
                <w:szCs w:val="22"/>
              </w:rPr>
              <w:t>s which is responsive to change.</w:t>
            </w:r>
          </w:p>
          <w:p w14:paraId="179F04F1" w14:textId="39EC9FD0" w:rsidR="00F72961" w:rsidRPr="001F617A" w:rsidRDefault="00F72961" w:rsidP="001F617A">
            <w:pPr>
              <w:rPr>
                <w:rFonts w:asciiTheme="minorHAnsi" w:hAnsiTheme="minorHAnsi" w:cstheme="minorHAnsi"/>
                <w:bCs/>
                <w:color w:val="000000" w:themeColor="text1"/>
                <w:sz w:val="22"/>
                <w:szCs w:val="22"/>
              </w:rPr>
            </w:pPr>
            <w:r w:rsidRPr="001F617A">
              <w:rPr>
                <w:rFonts w:asciiTheme="minorHAnsi" w:hAnsiTheme="minorHAnsi" w:cstheme="minorHAnsi"/>
                <w:bCs/>
                <w:color w:val="000000" w:themeColor="text1"/>
                <w:sz w:val="22"/>
                <w:szCs w:val="22"/>
              </w:rPr>
              <w:t>Provides vehicle in which to extend personal, professional and theoretical boundaries</w:t>
            </w:r>
            <w:r w:rsidR="00F07DCF">
              <w:rPr>
                <w:rFonts w:asciiTheme="minorHAnsi" w:hAnsiTheme="minorHAnsi" w:cstheme="minorHAnsi"/>
                <w:bCs/>
                <w:color w:val="000000" w:themeColor="text1"/>
                <w:sz w:val="22"/>
                <w:szCs w:val="22"/>
              </w:rPr>
              <w:t xml:space="preserve"> –</w:t>
            </w:r>
            <w:r w:rsidRPr="001F617A">
              <w:rPr>
                <w:rFonts w:asciiTheme="minorHAnsi" w:hAnsiTheme="minorHAnsi" w:cstheme="minorHAnsi"/>
                <w:bCs/>
                <w:color w:val="000000" w:themeColor="text1"/>
                <w:sz w:val="22"/>
                <w:szCs w:val="22"/>
              </w:rPr>
              <w:t xml:space="preserve"> process </w:t>
            </w:r>
            <w:r w:rsidR="00DA2301" w:rsidRPr="001F617A">
              <w:rPr>
                <w:rFonts w:asciiTheme="minorHAnsi" w:hAnsiTheme="minorHAnsi" w:cstheme="minorHAnsi"/>
                <w:bCs/>
                <w:color w:val="000000" w:themeColor="text1"/>
                <w:sz w:val="22"/>
                <w:szCs w:val="22"/>
              </w:rPr>
              <w:t xml:space="preserve">can valuably be used to </w:t>
            </w:r>
            <w:r w:rsidRPr="001F617A">
              <w:rPr>
                <w:rFonts w:asciiTheme="minorHAnsi" w:hAnsiTheme="minorHAnsi" w:cstheme="minorHAnsi"/>
                <w:bCs/>
                <w:color w:val="000000" w:themeColor="text1"/>
                <w:sz w:val="22"/>
                <w:szCs w:val="22"/>
              </w:rPr>
              <w:t xml:space="preserve">disturb assumptions about knowledge and how it can be applied to a real-life context/issue. </w:t>
            </w:r>
          </w:p>
          <w:p w14:paraId="34F7AD7C" w14:textId="7704E0D8" w:rsidR="00BF34CB" w:rsidRPr="00AE459A" w:rsidRDefault="005A5044" w:rsidP="00CA013E">
            <w:pPr>
              <w:pStyle w:val="ListParagraph"/>
              <w:ind w:left="125"/>
              <w:contextualSpacing w:val="0"/>
              <w:rPr>
                <w:rFonts w:asciiTheme="minorHAnsi" w:hAnsiTheme="minorHAnsi" w:cstheme="minorHAnsi"/>
                <w:bCs/>
                <w:color w:val="000000" w:themeColor="text1"/>
                <w:sz w:val="22"/>
                <w:szCs w:val="22"/>
              </w:rPr>
            </w:pPr>
            <w:r w:rsidRPr="00AE459A">
              <w:rPr>
                <w:rFonts w:asciiTheme="minorHAnsi" w:hAnsiTheme="minorHAnsi" w:cstheme="minorHAnsi"/>
                <w:bCs/>
                <w:color w:val="000000" w:themeColor="text1"/>
                <w:sz w:val="22"/>
                <w:szCs w:val="22"/>
              </w:rPr>
              <w:t xml:space="preserve"> </w:t>
            </w:r>
          </w:p>
          <w:p w14:paraId="3281C6BB" w14:textId="1579401C" w:rsidR="007459D6" w:rsidRPr="009A0FFB" w:rsidRDefault="00F61BD3"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Draws on personal knowledge, therefore harder to farm out to essay mills.</w:t>
            </w:r>
            <w:r w:rsidR="00E8453D" w:rsidRPr="009A0FFB">
              <w:rPr>
                <w:rFonts w:asciiTheme="minorHAnsi" w:hAnsiTheme="minorHAnsi" w:cstheme="minorHAnsi"/>
                <w:bCs/>
                <w:color w:val="000000" w:themeColor="text1"/>
                <w:sz w:val="22"/>
                <w:szCs w:val="22"/>
              </w:rPr>
              <w:t xml:space="preserve"> </w:t>
            </w:r>
          </w:p>
          <w:p w14:paraId="1BCA9300" w14:textId="01D1655E" w:rsidR="00AE459A" w:rsidRPr="000F7F31" w:rsidRDefault="007459D6" w:rsidP="000F7F31">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Feedback</w:t>
            </w:r>
            <w:r w:rsidR="00891980" w:rsidRPr="009A0FFB">
              <w:rPr>
                <w:rFonts w:asciiTheme="minorHAnsi" w:hAnsiTheme="minorHAnsi" w:cstheme="minorHAnsi"/>
                <w:bCs/>
                <w:color w:val="000000" w:themeColor="text1"/>
                <w:sz w:val="22"/>
                <w:szCs w:val="22"/>
              </w:rPr>
              <w:t>, ref</w:t>
            </w:r>
            <w:r w:rsidR="009A0FFB">
              <w:rPr>
                <w:rFonts w:asciiTheme="minorHAnsi" w:hAnsiTheme="minorHAnsi" w:cstheme="minorHAnsi"/>
                <w:bCs/>
                <w:color w:val="000000" w:themeColor="text1"/>
                <w:sz w:val="22"/>
                <w:szCs w:val="22"/>
              </w:rPr>
              <w:t>l</w:t>
            </w:r>
            <w:r w:rsidR="00891980" w:rsidRPr="009A0FFB">
              <w:rPr>
                <w:rFonts w:asciiTheme="minorHAnsi" w:hAnsiTheme="minorHAnsi" w:cstheme="minorHAnsi"/>
                <w:bCs/>
                <w:color w:val="000000" w:themeColor="text1"/>
                <w:sz w:val="22"/>
                <w:szCs w:val="22"/>
              </w:rPr>
              <w:t>ection</w:t>
            </w:r>
            <w:r w:rsidRPr="009A0FFB">
              <w:rPr>
                <w:rFonts w:asciiTheme="minorHAnsi" w:hAnsiTheme="minorHAnsi" w:cstheme="minorHAnsi"/>
                <w:bCs/>
                <w:color w:val="000000" w:themeColor="text1"/>
                <w:sz w:val="22"/>
                <w:szCs w:val="22"/>
              </w:rPr>
              <w:t xml:space="preserve"> </w:t>
            </w:r>
            <w:r w:rsidR="009427D2" w:rsidRPr="009A0FFB">
              <w:rPr>
                <w:rFonts w:asciiTheme="minorHAnsi" w:hAnsiTheme="minorHAnsi" w:cstheme="minorHAnsi"/>
                <w:bCs/>
                <w:color w:val="000000" w:themeColor="text1"/>
                <w:sz w:val="22"/>
                <w:szCs w:val="22"/>
              </w:rPr>
              <w:t xml:space="preserve">and </w:t>
            </w:r>
            <w:r w:rsidR="00891980" w:rsidRPr="009A0FFB">
              <w:rPr>
                <w:rFonts w:asciiTheme="minorHAnsi" w:hAnsiTheme="minorHAnsi" w:cstheme="minorHAnsi"/>
                <w:bCs/>
                <w:color w:val="000000" w:themeColor="text1"/>
                <w:sz w:val="22"/>
                <w:szCs w:val="22"/>
              </w:rPr>
              <w:t>development of evaluative judgment</w:t>
            </w:r>
            <w:r w:rsidR="00CD637B" w:rsidRPr="009A0FFB">
              <w:rPr>
                <w:rFonts w:asciiTheme="minorHAnsi" w:hAnsiTheme="minorHAnsi" w:cstheme="minorHAnsi"/>
                <w:bCs/>
                <w:color w:val="000000" w:themeColor="text1"/>
                <w:sz w:val="22"/>
                <w:szCs w:val="22"/>
              </w:rPr>
              <w:t>/metacognition</w:t>
            </w:r>
            <w:r w:rsidR="009427D2" w:rsidRPr="009A0FFB">
              <w:rPr>
                <w:rFonts w:asciiTheme="minorHAnsi" w:hAnsiTheme="minorHAnsi" w:cstheme="minorHAnsi"/>
                <w:bCs/>
                <w:color w:val="000000" w:themeColor="text1"/>
                <w:sz w:val="22"/>
                <w:szCs w:val="22"/>
              </w:rPr>
              <w:t xml:space="preserve"> </w:t>
            </w:r>
            <w:r w:rsidR="00493B8C" w:rsidRPr="009A0FFB">
              <w:rPr>
                <w:rFonts w:asciiTheme="minorHAnsi" w:hAnsiTheme="minorHAnsi" w:cstheme="minorHAnsi"/>
                <w:bCs/>
                <w:color w:val="000000" w:themeColor="text1"/>
                <w:sz w:val="22"/>
                <w:szCs w:val="22"/>
              </w:rPr>
              <w:t xml:space="preserve">are </w:t>
            </w:r>
            <w:r w:rsidR="004862F2" w:rsidRPr="009A0FFB">
              <w:rPr>
                <w:rFonts w:asciiTheme="minorHAnsi" w:hAnsiTheme="minorHAnsi" w:cstheme="minorHAnsi"/>
                <w:bCs/>
                <w:color w:val="000000" w:themeColor="text1"/>
                <w:sz w:val="22"/>
                <w:szCs w:val="22"/>
              </w:rPr>
              <w:lastRenderedPageBreak/>
              <w:t>integral to the design</w:t>
            </w:r>
            <w:r w:rsidR="00DA7B1E" w:rsidRPr="009A0FFB">
              <w:rPr>
                <w:rFonts w:asciiTheme="minorHAnsi" w:hAnsiTheme="minorHAnsi" w:cstheme="minorHAnsi"/>
                <w:bCs/>
                <w:color w:val="000000" w:themeColor="text1"/>
                <w:sz w:val="22"/>
                <w:szCs w:val="22"/>
              </w:rPr>
              <w:t xml:space="preserve"> </w:t>
            </w:r>
            <w:r w:rsidR="00275DD3" w:rsidRPr="009A0FFB">
              <w:rPr>
                <w:rFonts w:asciiTheme="minorHAnsi" w:hAnsiTheme="minorHAnsi" w:cstheme="minorHAnsi"/>
                <w:bCs/>
                <w:color w:val="000000" w:themeColor="text1"/>
                <w:sz w:val="22"/>
                <w:szCs w:val="22"/>
              </w:rPr>
              <w:t>(</w:t>
            </w:r>
            <w:r w:rsidR="005E7035" w:rsidRPr="009A0FFB">
              <w:rPr>
                <w:rFonts w:asciiTheme="minorHAnsi" w:hAnsiTheme="minorHAnsi" w:cstheme="minorHAnsi"/>
                <w:bCs/>
                <w:color w:val="000000" w:themeColor="text1"/>
                <w:sz w:val="22"/>
                <w:szCs w:val="22"/>
              </w:rPr>
              <w:t>see</w:t>
            </w:r>
            <w:r w:rsidR="00E36620" w:rsidRPr="009A0FFB">
              <w:rPr>
                <w:rFonts w:asciiTheme="minorHAnsi" w:hAnsiTheme="minorHAnsi" w:cstheme="minorHAnsi"/>
                <w:bCs/>
                <w:color w:val="000000" w:themeColor="text1"/>
                <w:sz w:val="22"/>
                <w:szCs w:val="22"/>
              </w:rPr>
              <w:t xml:space="preserve"> </w:t>
            </w:r>
            <w:proofErr w:type="spellStart"/>
            <w:r w:rsidR="00E36620" w:rsidRPr="009A0FFB">
              <w:rPr>
                <w:rFonts w:asciiTheme="minorHAnsi" w:hAnsiTheme="minorHAnsi" w:cstheme="minorHAnsi"/>
                <w:bCs/>
                <w:color w:val="000000" w:themeColor="text1"/>
                <w:sz w:val="22"/>
                <w:szCs w:val="22"/>
              </w:rPr>
              <w:t>Ghand</w:t>
            </w:r>
            <w:r w:rsidR="00614A6F" w:rsidRPr="009A0FFB">
              <w:rPr>
                <w:rFonts w:asciiTheme="minorHAnsi" w:hAnsiTheme="minorHAnsi" w:cstheme="minorHAnsi"/>
                <w:bCs/>
                <w:color w:val="000000" w:themeColor="text1"/>
                <w:sz w:val="22"/>
                <w:szCs w:val="22"/>
              </w:rPr>
              <w:t>i</w:t>
            </w:r>
            <w:proofErr w:type="spellEnd"/>
            <w:r w:rsidR="00614A6F" w:rsidRPr="009A0FFB">
              <w:rPr>
                <w:rFonts w:asciiTheme="minorHAnsi" w:hAnsiTheme="minorHAnsi" w:cstheme="minorHAnsi"/>
                <w:bCs/>
                <w:color w:val="000000" w:themeColor="text1"/>
                <w:sz w:val="22"/>
                <w:szCs w:val="22"/>
              </w:rPr>
              <w:t>, 2016)</w:t>
            </w:r>
            <w:r w:rsidR="009A0FFB">
              <w:rPr>
                <w:rFonts w:asciiTheme="minorHAnsi" w:hAnsiTheme="minorHAnsi" w:cstheme="minorHAnsi"/>
                <w:bCs/>
                <w:color w:val="000000" w:themeColor="text1"/>
                <w:sz w:val="22"/>
                <w:szCs w:val="22"/>
              </w:rPr>
              <w:t>.</w:t>
            </w:r>
          </w:p>
        </w:tc>
        <w:tc>
          <w:tcPr>
            <w:tcW w:w="3515" w:type="dxa"/>
            <w:shd w:val="clear" w:color="auto" w:fill="auto"/>
          </w:tcPr>
          <w:p w14:paraId="109D45AC" w14:textId="77777777" w:rsidR="00EC79CB" w:rsidRPr="009A0FFB" w:rsidRDefault="00CD5F5D"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lastRenderedPageBreak/>
              <w:t>Can’t</w:t>
            </w:r>
            <w:r w:rsidR="00DE2A5F" w:rsidRPr="009A0FFB">
              <w:rPr>
                <w:rFonts w:asciiTheme="minorHAnsi" w:hAnsiTheme="minorHAnsi" w:cstheme="minorHAnsi"/>
                <w:bCs/>
                <w:color w:val="000000" w:themeColor="text1"/>
                <w:sz w:val="22"/>
                <w:szCs w:val="22"/>
              </w:rPr>
              <w:t xml:space="preserve"> simpl</w:t>
            </w:r>
            <w:r w:rsidR="00B74614" w:rsidRPr="009A0FFB">
              <w:rPr>
                <w:rFonts w:asciiTheme="minorHAnsi" w:hAnsiTheme="minorHAnsi" w:cstheme="minorHAnsi"/>
                <w:bCs/>
                <w:color w:val="000000" w:themeColor="text1"/>
                <w:sz w:val="22"/>
                <w:szCs w:val="22"/>
              </w:rPr>
              <w:t xml:space="preserve">y be ‘dropped in’ as a </w:t>
            </w:r>
            <w:r w:rsidR="00493B8C" w:rsidRPr="009A0FFB">
              <w:rPr>
                <w:rFonts w:asciiTheme="minorHAnsi" w:hAnsiTheme="minorHAnsi" w:cstheme="minorHAnsi"/>
                <w:bCs/>
                <w:color w:val="000000" w:themeColor="text1"/>
                <w:sz w:val="22"/>
                <w:szCs w:val="22"/>
              </w:rPr>
              <w:t>replacement</w:t>
            </w:r>
            <w:r w:rsidR="00B74614" w:rsidRPr="009A0FFB">
              <w:rPr>
                <w:rFonts w:asciiTheme="minorHAnsi" w:hAnsiTheme="minorHAnsi" w:cstheme="minorHAnsi"/>
                <w:bCs/>
                <w:color w:val="000000" w:themeColor="text1"/>
                <w:sz w:val="22"/>
                <w:szCs w:val="22"/>
              </w:rPr>
              <w:t xml:space="preserve"> </w:t>
            </w:r>
            <w:r w:rsidR="00493B8C" w:rsidRPr="009A0FFB">
              <w:rPr>
                <w:rFonts w:asciiTheme="minorHAnsi" w:hAnsiTheme="minorHAnsi" w:cstheme="minorHAnsi"/>
                <w:bCs/>
                <w:color w:val="000000" w:themeColor="text1"/>
                <w:sz w:val="22"/>
                <w:szCs w:val="22"/>
              </w:rPr>
              <w:t>assignment</w:t>
            </w:r>
            <w:r w:rsidR="00AE459A" w:rsidRPr="009A0FFB">
              <w:rPr>
                <w:rFonts w:asciiTheme="minorHAnsi" w:hAnsiTheme="minorHAnsi" w:cstheme="minorHAnsi"/>
                <w:bCs/>
                <w:color w:val="000000" w:themeColor="text1"/>
                <w:sz w:val="22"/>
                <w:szCs w:val="22"/>
              </w:rPr>
              <w:t xml:space="preserve"> as it </w:t>
            </w:r>
            <w:r w:rsidR="00B74614" w:rsidRPr="009A0FFB">
              <w:rPr>
                <w:rFonts w:asciiTheme="minorHAnsi" w:hAnsiTheme="minorHAnsi" w:cstheme="minorHAnsi"/>
                <w:bCs/>
                <w:color w:val="000000" w:themeColor="text1"/>
                <w:sz w:val="22"/>
                <w:szCs w:val="22"/>
              </w:rPr>
              <w:t xml:space="preserve">needs to be fully integrated with pedagogical approaches. </w:t>
            </w:r>
          </w:p>
          <w:p w14:paraId="51CCE2AF" w14:textId="77777777" w:rsidR="00AE459A" w:rsidRPr="00AE459A" w:rsidRDefault="00AE459A" w:rsidP="00CA013E">
            <w:pPr>
              <w:pStyle w:val="ListParagraph"/>
              <w:ind w:left="175"/>
              <w:contextualSpacing w:val="0"/>
              <w:rPr>
                <w:rFonts w:asciiTheme="minorHAnsi" w:hAnsiTheme="minorHAnsi" w:cstheme="minorHAnsi"/>
                <w:bCs/>
                <w:color w:val="000000" w:themeColor="text1"/>
                <w:sz w:val="22"/>
                <w:szCs w:val="22"/>
              </w:rPr>
            </w:pPr>
          </w:p>
          <w:p w14:paraId="57D67ECB" w14:textId="77777777" w:rsidR="00AE459A" w:rsidRPr="009A0FFB" w:rsidRDefault="00AE459A"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Students may need significant briefing and guidance on how to achieve what may be to them an unfamiliar task</w:t>
            </w:r>
          </w:p>
          <w:p w14:paraId="3B4BC25F" w14:textId="77777777" w:rsidR="00AE459A" w:rsidRPr="00AE459A" w:rsidRDefault="00AE459A" w:rsidP="00CA013E">
            <w:pPr>
              <w:pStyle w:val="ListParagraph"/>
              <w:ind w:left="175"/>
              <w:contextualSpacing w:val="0"/>
              <w:rPr>
                <w:rFonts w:asciiTheme="minorHAnsi" w:hAnsiTheme="minorHAnsi" w:cstheme="minorHAnsi"/>
                <w:bCs/>
                <w:color w:val="000000" w:themeColor="text1"/>
                <w:sz w:val="22"/>
                <w:szCs w:val="22"/>
              </w:rPr>
            </w:pPr>
          </w:p>
          <w:p w14:paraId="463006DA" w14:textId="01487B26" w:rsidR="00AE459A" w:rsidRPr="009A0FFB" w:rsidRDefault="00A72A0E"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Students may resist the process, as it is unfamiliar and less teacher-directed and led than other more familiar formats</w:t>
            </w:r>
            <w:r w:rsidR="00F97DF4" w:rsidRPr="009A0FFB">
              <w:rPr>
                <w:rFonts w:asciiTheme="minorHAnsi" w:hAnsiTheme="minorHAnsi" w:cstheme="minorHAnsi"/>
                <w:bCs/>
                <w:color w:val="000000" w:themeColor="text1"/>
                <w:sz w:val="22"/>
                <w:szCs w:val="22"/>
              </w:rPr>
              <w:t xml:space="preserve"> they’re used to</w:t>
            </w:r>
            <w:r w:rsidR="009A0FFB">
              <w:rPr>
                <w:rFonts w:asciiTheme="minorHAnsi" w:hAnsiTheme="minorHAnsi" w:cstheme="minorHAnsi"/>
                <w:bCs/>
                <w:color w:val="000000" w:themeColor="text1"/>
                <w:sz w:val="22"/>
                <w:szCs w:val="22"/>
              </w:rPr>
              <w:t>.</w:t>
            </w:r>
          </w:p>
          <w:p w14:paraId="4A34012C" w14:textId="77777777" w:rsidR="00A72A0E" w:rsidRDefault="00A72A0E" w:rsidP="00CA013E">
            <w:pPr>
              <w:pStyle w:val="ListParagraph"/>
              <w:ind w:left="175"/>
              <w:contextualSpacing w:val="0"/>
              <w:rPr>
                <w:rFonts w:asciiTheme="minorHAnsi" w:hAnsiTheme="minorHAnsi" w:cstheme="minorHAnsi"/>
                <w:bCs/>
                <w:color w:val="000000" w:themeColor="text1"/>
                <w:sz w:val="22"/>
                <w:szCs w:val="22"/>
              </w:rPr>
            </w:pPr>
          </w:p>
          <w:p w14:paraId="4576184E" w14:textId="31838BC7" w:rsidR="00A72A0E" w:rsidRPr="00F07DCF" w:rsidRDefault="00A72A0E" w:rsidP="00F07DCF">
            <w:pPr>
              <w:rPr>
                <w:rFonts w:asciiTheme="minorHAnsi" w:hAnsiTheme="minorHAnsi" w:cstheme="minorHAnsi"/>
                <w:bCs/>
                <w:color w:val="000000" w:themeColor="text1"/>
                <w:sz w:val="22"/>
                <w:szCs w:val="22"/>
              </w:rPr>
            </w:pPr>
            <w:r w:rsidRPr="00F07DCF">
              <w:rPr>
                <w:rFonts w:asciiTheme="minorHAnsi" w:hAnsiTheme="minorHAnsi" w:cstheme="minorHAnsi"/>
                <w:bCs/>
                <w:color w:val="000000" w:themeColor="text1"/>
                <w:sz w:val="22"/>
                <w:szCs w:val="22"/>
              </w:rPr>
              <w:t xml:space="preserve">Takes substantial and careful preparation in advance </w:t>
            </w:r>
            <w:r w:rsidR="00F97DF4" w:rsidRPr="00F07DCF">
              <w:rPr>
                <w:rFonts w:asciiTheme="minorHAnsi" w:hAnsiTheme="minorHAnsi" w:cstheme="minorHAnsi"/>
                <w:bCs/>
                <w:color w:val="000000" w:themeColor="text1"/>
                <w:sz w:val="22"/>
                <w:szCs w:val="22"/>
              </w:rPr>
              <w:t xml:space="preserve">on your part </w:t>
            </w:r>
            <w:r w:rsidRPr="00F07DCF">
              <w:rPr>
                <w:rFonts w:asciiTheme="minorHAnsi" w:hAnsiTheme="minorHAnsi" w:cstheme="minorHAnsi"/>
                <w:bCs/>
                <w:color w:val="000000" w:themeColor="text1"/>
                <w:sz w:val="22"/>
                <w:szCs w:val="22"/>
              </w:rPr>
              <w:t>to ensure that students form a sense of the pattern, pace and scale</w:t>
            </w:r>
            <w:r w:rsidR="00F97DF4" w:rsidRPr="00F07DCF">
              <w:rPr>
                <w:rFonts w:asciiTheme="minorHAnsi" w:hAnsiTheme="minorHAnsi" w:cstheme="minorHAnsi"/>
                <w:bCs/>
                <w:color w:val="000000" w:themeColor="text1"/>
                <w:sz w:val="22"/>
                <w:szCs w:val="22"/>
              </w:rPr>
              <w:t xml:space="preserve"> which underpins the whole process.</w:t>
            </w:r>
          </w:p>
        </w:tc>
        <w:tc>
          <w:tcPr>
            <w:tcW w:w="4706" w:type="dxa"/>
            <w:shd w:val="clear" w:color="auto" w:fill="auto"/>
          </w:tcPr>
          <w:p w14:paraId="558093FF" w14:textId="2934A75B" w:rsidR="00E12E1D" w:rsidRPr="00327BB6" w:rsidRDefault="00E12E1D" w:rsidP="00327BB6">
            <w:p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See Jones- Devitt et al (2017) on which this section draws, for detailed guidance, including:</w:t>
            </w:r>
          </w:p>
          <w:p w14:paraId="1465D11E" w14:textId="6DBF5097" w:rsidR="00A72A0E" w:rsidRPr="009A0FFB" w:rsidRDefault="00A72A0E"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 xml:space="preserve">Initial briefing, student preparation and preparatory workshops on reflective writing, peer review processes, feedback literacy and appropriate skills </w:t>
            </w:r>
            <w:r w:rsidR="00E12E1D" w:rsidRPr="009A0FFB">
              <w:rPr>
                <w:rFonts w:asciiTheme="minorHAnsi" w:hAnsiTheme="minorHAnsi" w:cstheme="minorHAnsi"/>
                <w:bCs/>
                <w:color w:val="000000" w:themeColor="text1"/>
                <w:sz w:val="22"/>
                <w:szCs w:val="22"/>
              </w:rPr>
              <w:t>development</w:t>
            </w:r>
            <w:r w:rsidRPr="009A0FFB">
              <w:rPr>
                <w:rFonts w:asciiTheme="minorHAnsi" w:hAnsiTheme="minorHAnsi" w:cstheme="minorHAnsi"/>
                <w:bCs/>
                <w:color w:val="000000" w:themeColor="text1"/>
                <w:sz w:val="22"/>
                <w:szCs w:val="22"/>
              </w:rPr>
              <w:t xml:space="preserve"> are essential – to build student </w:t>
            </w:r>
            <w:r w:rsidR="00E12E1D" w:rsidRPr="009A0FFB">
              <w:rPr>
                <w:rFonts w:asciiTheme="minorHAnsi" w:hAnsiTheme="minorHAnsi" w:cstheme="minorHAnsi"/>
                <w:bCs/>
                <w:color w:val="000000" w:themeColor="text1"/>
                <w:sz w:val="22"/>
                <w:szCs w:val="22"/>
              </w:rPr>
              <w:t>confidence</w:t>
            </w:r>
            <w:r w:rsidRPr="009A0FFB">
              <w:rPr>
                <w:rFonts w:asciiTheme="minorHAnsi" w:hAnsiTheme="minorHAnsi" w:cstheme="minorHAnsi"/>
                <w:bCs/>
                <w:color w:val="000000" w:themeColor="text1"/>
                <w:sz w:val="22"/>
                <w:szCs w:val="22"/>
              </w:rPr>
              <w:t xml:space="preserve"> and </w:t>
            </w:r>
            <w:r w:rsidR="00E12E1D" w:rsidRPr="009A0FFB">
              <w:rPr>
                <w:rFonts w:asciiTheme="minorHAnsi" w:hAnsiTheme="minorHAnsi" w:cstheme="minorHAnsi"/>
                <w:bCs/>
                <w:color w:val="000000" w:themeColor="text1"/>
                <w:sz w:val="22"/>
                <w:szCs w:val="22"/>
              </w:rPr>
              <w:t>appreciation</w:t>
            </w:r>
            <w:r w:rsidRPr="009A0FFB">
              <w:rPr>
                <w:rFonts w:asciiTheme="minorHAnsi" w:hAnsiTheme="minorHAnsi" w:cstheme="minorHAnsi"/>
                <w:bCs/>
                <w:color w:val="000000" w:themeColor="text1"/>
                <w:sz w:val="22"/>
                <w:szCs w:val="22"/>
              </w:rPr>
              <w:t xml:space="preserve"> of the process.</w:t>
            </w:r>
          </w:p>
          <w:p w14:paraId="690A6D20" w14:textId="77777777" w:rsidR="00A72A0E" w:rsidRDefault="00A72A0E" w:rsidP="00DB708B">
            <w:pPr>
              <w:pStyle w:val="ListParagraph"/>
              <w:ind w:left="175"/>
              <w:contextualSpacing w:val="0"/>
              <w:rPr>
                <w:rFonts w:asciiTheme="minorHAnsi" w:hAnsiTheme="minorHAnsi" w:cstheme="minorHAnsi"/>
                <w:bCs/>
                <w:color w:val="000000" w:themeColor="text1"/>
                <w:sz w:val="22"/>
                <w:szCs w:val="22"/>
              </w:rPr>
            </w:pPr>
          </w:p>
          <w:p w14:paraId="675A878B" w14:textId="47B2E793" w:rsidR="009F16E0" w:rsidRPr="009A0FFB" w:rsidRDefault="009F16E0"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Carefully design the patches to link to the intended lear</w:t>
            </w:r>
            <w:r w:rsidR="00A72A0E" w:rsidRPr="009A0FFB">
              <w:rPr>
                <w:rFonts w:asciiTheme="minorHAnsi" w:hAnsiTheme="minorHAnsi" w:cstheme="minorHAnsi"/>
                <w:bCs/>
                <w:color w:val="000000" w:themeColor="text1"/>
                <w:sz w:val="22"/>
                <w:szCs w:val="22"/>
              </w:rPr>
              <w:t>n</w:t>
            </w:r>
            <w:r w:rsidRPr="009A0FFB">
              <w:rPr>
                <w:rFonts w:asciiTheme="minorHAnsi" w:hAnsiTheme="minorHAnsi" w:cstheme="minorHAnsi"/>
                <w:bCs/>
                <w:color w:val="000000" w:themeColor="text1"/>
                <w:sz w:val="22"/>
                <w:szCs w:val="22"/>
              </w:rPr>
              <w:t xml:space="preserve">ing </w:t>
            </w:r>
            <w:r w:rsidR="00A72A0E" w:rsidRPr="009A0FFB">
              <w:rPr>
                <w:rFonts w:asciiTheme="minorHAnsi" w:hAnsiTheme="minorHAnsi" w:cstheme="minorHAnsi"/>
                <w:bCs/>
                <w:color w:val="000000" w:themeColor="text1"/>
                <w:sz w:val="22"/>
                <w:szCs w:val="22"/>
              </w:rPr>
              <w:t xml:space="preserve">outcomes and articulate the skills </w:t>
            </w:r>
            <w:r w:rsidR="00F97DF4" w:rsidRPr="009A0FFB">
              <w:rPr>
                <w:rFonts w:asciiTheme="minorHAnsi" w:hAnsiTheme="minorHAnsi" w:cstheme="minorHAnsi"/>
                <w:bCs/>
                <w:color w:val="000000" w:themeColor="text1"/>
                <w:sz w:val="22"/>
                <w:szCs w:val="22"/>
              </w:rPr>
              <w:t>you anticipate</w:t>
            </w:r>
            <w:r w:rsidR="00A72A0E" w:rsidRPr="009A0FFB">
              <w:rPr>
                <w:rFonts w:asciiTheme="minorHAnsi" w:hAnsiTheme="minorHAnsi" w:cstheme="minorHAnsi"/>
                <w:bCs/>
                <w:color w:val="000000" w:themeColor="text1"/>
                <w:sz w:val="22"/>
                <w:szCs w:val="22"/>
              </w:rPr>
              <w:t xml:space="preserve"> students will develop (e.g. synthesis, creative thinking, criticality)</w:t>
            </w:r>
            <w:r w:rsidR="00F97DF4" w:rsidRPr="009A0FFB">
              <w:rPr>
                <w:rFonts w:asciiTheme="minorHAnsi" w:hAnsiTheme="minorHAnsi" w:cstheme="minorHAnsi"/>
                <w:bCs/>
                <w:color w:val="000000" w:themeColor="text1"/>
                <w:sz w:val="22"/>
                <w:szCs w:val="22"/>
              </w:rPr>
              <w:t>. Brief students clearly about this.</w:t>
            </w:r>
          </w:p>
          <w:p w14:paraId="2D2AAFEC" w14:textId="77777777" w:rsidR="009F16E0" w:rsidRPr="00327BB6" w:rsidRDefault="009F16E0" w:rsidP="00327BB6">
            <w:pPr>
              <w:rPr>
                <w:rFonts w:asciiTheme="minorHAnsi" w:hAnsiTheme="minorHAnsi" w:cstheme="minorHAnsi"/>
                <w:bCs/>
                <w:color w:val="000000" w:themeColor="text1"/>
                <w:sz w:val="22"/>
                <w:szCs w:val="22"/>
              </w:rPr>
            </w:pPr>
          </w:p>
          <w:p w14:paraId="6A96EB94" w14:textId="62453D87" w:rsidR="00DA2301" w:rsidRPr="00F07DCF" w:rsidRDefault="009F16E0" w:rsidP="00F07DCF">
            <w:pPr>
              <w:rPr>
                <w:rFonts w:asciiTheme="minorHAnsi" w:hAnsiTheme="minorHAnsi" w:cstheme="minorHAnsi"/>
                <w:bCs/>
                <w:color w:val="000000" w:themeColor="text1"/>
                <w:sz w:val="22"/>
                <w:szCs w:val="22"/>
              </w:rPr>
            </w:pPr>
            <w:r w:rsidRPr="00F07DCF">
              <w:rPr>
                <w:rFonts w:asciiTheme="minorHAnsi" w:hAnsiTheme="minorHAnsi" w:cstheme="minorHAnsi"/>
                <w:bCs/>
                <w:color w:val="000000" w:themeColor="text1"/>
                <w:sz w:val="22"/>
                <w:szCs w:val="22"/>
              </w:rPr>
              <w:t>T</w:t>
            </w:r>
            <w:r w:rsidR="00F07DCF">
              <w:rPr>
                <w:rFonts w:asciiTheme="minorHAnsi" w:hAnsiTheme="minorHAnsi" w:cstheme="minorHAnsi"/>
                <w:bCs/>
                <w:color w:val="000000" w:themeColor="text1"/>
                <w:sz w:val="22"/>
                <w:szCs w:val="22"/>
              </w:rPr>
              <w:t>h</w:t>
            </w:r>
            <w:r w:rsidRPr="00F07DCF">
              <w:rPr>
                <w:rFonts w:asciiTheme="minorHAnsi" w:hAnsiTheme="minorHAnsi" w:cstheme="minorHAnsi"/>
                <w:bCs/>
                <w:color w:val="000000" w:themeColor="text1"/>
                <w:sz w:val="22"/>
                <w:szCs w:val="22"/>
              </w:rPr>
              <w:t xml:space="preserve">ink </w:t>
            </w:r>
            <w:r w:rsidR="00F97DF4" w:rsidRPr="00F07DCF">
              <w:rPr>
                <w:rFonts w:asciiTheme="minorHAnsi" w:hAnsiTheme="minorHAnsi" w:cstheme="minorHAnsi"/>
                <w:bCs/>
                <w:color w:val="000000" w:themeColor="text1"/>
                <w:sz w:val="22"/>
                <w:szCs w:val="22"/>
              </w:rPr>
              <w:t xml:space="preserve">carefully </w:t>
            </w:r>
            <w:r w:rsidRPr="00F07DCF">
              <w:rPr>
                <w:rFonts w:asciiTheme="minorHAnsi" w:hAnsiTheme="minorHAnsi" w:cstheme="minorHAnsi"/>
                <w:bCs/>
                <w:color w:val="000000" w:themeColor="text1"/>
                <w:sz w:val="22"/>
                <w:szCs w:val="22"/>
              </w:rPr>
              <w:t>about the timing of the patche</w:t>
            </w:r>
            <w:r w:rsidR="00F97DF4" w:rsidRPr="00F07DCF">
              <w:rPr>
                <w:rFonts w:asciiTheme="minorHAnsi" w:hAnsiTheme="minorHAnsi" w:cstheme="minorHAnsi"/>
                <w:bCs/>
                <w:color w:val="000000" w:themeColor="text1"/>
                <w:sz w:val="22"/>
                <w:szCs w:val="22"/>
              </w:rPr>
              <w:t>s and think through the relevant logistics- e.g. is there an overarching theme to the ‘stitching’? Do you anticipate students having free choice in all or just some selection of patches and content?</w:t>
            </w:r>
            <w:r w:rsidR="00E8453D" w:rsidRPr="00F07DCF">
              <w:rPr>
                <w:rFonts w:asciiTheme="minorHAnsi" w:hAnsiTheme="minorHAnsi" w:cstheme="minorHAnsi"/>
                <w:bCs/>
                <w:color w:val="000000" w:themeColor="text1"/>
                <w:sz w:val="22"/>
                <w:szCs w:val="22"/>
              </w:rPr>
              <w:t xml:space="preserve"> </w:t>
            </w:r>
            <w:r w:rsidR="00DA2301" w:rsidRPr="00F07DCF">
              <w:rPr>
                <w:rFonts w:asciiTheme="minorHAnsi" w:hAnsiTheme="minorHAnsi" w:cstheme="minorHAnsi"/>
                <w:bCs/>
                <w:color w:val="000000" w:themeColor="text1"/>
                <w:sz w:val="22"/>
                <w:szCs w:val="22"/>
              </w:rPr>
              <w:t xml:space="preserve">It can be a good idea to decide core and optional </w:t>
            </w:r>
            <w:r w:rsidR="00DA2301" w:rsidRPr="00F07DCF">
              <w:rPr>
                <w:rFonts w:asciiTheme="minorHAnsi" w:hAnsiTheme="minorHAnsi" w:cstheme="minorHAnsi"/>
                <w:bCs/>
                <w:color w:val="000000" w:themeColor="text1"/>
                <w:sz w:val="22"/>
                <w:szCs w:val="22"/>
              </w:rPr>
              <w:lastRenderedPageBreak/>
              <w:t xml:space="preserve">elements in advance and to make these clear to students. </w:t>
            </w:r>
          </w:p>
          <w:p w14:paraId="5524A08E" w14:textId="77777777" w:rsidR="00DA2301" w:rsidRDefault="00DA2301" w:rsidP="00DA2301">
            <w:pPr>
              <w:rPr>
                <w:rFonts w:asciiTheme="minorHAnsi" w:hAnsiTheme="minorHAnsi" w:cstheme="minorHAnsi"/>
                <w:bCs/>
                <w:color w:val="000000" w:themeColor="text1"/>
                <w:sz w:val="22"/>
                <w:szCs w:val="22"/>
              </w:rPr>
            </w:pPr>
          </w:p>
          <w:p w14:paraId="18923E01" w14:textId="30D374F5" w:rsidR="00DA2301" w:rsidRPr="007453AD" w:rsidRDefault="00DA2301" w:rsidP="00DA2301">
            <w:p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Start small if you’re unfamiliar with the approach.</w:t>
            </w:r>
          </w:p>
          <w:p w14:paraId="55B3B796" w14:textId="77777777" w:rsidR="00DA2301" w:rsidRPr="00327BB6" w:rsidRDefault="00DA2301" w:rsidP="00F97DF4">
            <w:pPr>
              <w:pStyle w:val="ListParagraph"/>
              <w:ind w:left="175"/>
              <w:contextualSpacing w:val="0"/>
              <w:rPr>
                <w:rFonts w:asciiTheme="minorHAnsi" w:hAnsiTheme="minorHAnsi" w:cstheme="minorHAnsi"/>
                <w:bCs/>
                <w:color w:val="000000" w:themeColor="text1"/>
                <w:sz w:val="22"/>
                <w:szCs w:val="22"/>
              </w:rPr>
            </w:pPr>
          </w:p>
          <w:p w14:paraId="45597280" w14:textId="640525CC" w:rsidR="009F16E0" w:rsidRPr="00DA2301" w:rsidRDefault="00A72A0E" w:rsidP="00DA2301">
            <w:pPr>
              <w:rPr>
                <w:rFonts w:asciiTheme="minorHAnsi" w:hAnsiTheme="minorHAnsi" w:cstheme="minorHAnsi"/>
                <w:bCs/>
                <w:color w:val="000000" w:themeColor="text1"/>
                <w:sz w:val="22"/>
                <w:szCs w:val="22"/>
              </w:rPr>
            </w:pPr>
            <w:r w:rsidRPr="00DA2301">
              <w:rPr>
                <w:rFonts w:asciiTheme="minorHAnsi" w:hAnsiTheme="minorHAnsi" w:cstheme="minorHAnsi"/>
                <w:bCs/>
                <w:color w:val="000000" w:themeColor="text1"/>
                <w:sz w:val="22"/>
                <w:szCs w:val="22"/>
              </w:rPr>
              <w:t xml:space="preserve">Check out </w:t>
            </w:r>
            <w:r w:rsidR="00F97DF4" w:rsidRPr="00DA2301">
              <w:rPr>
                <w:rFonts w:asciiTheme="minorHAnsi" w:hAnsiTheme="minorHAnsi" w:cstheme="minorHAnsi"/>
                <w:bCs/>
                <w:color w:val="000000" w:themeColor="text1"/>
                <w:sz w:val="22"/>
                <w:szCs w:val="22"/>
              </w:rPr>
              <w:t xml:space="preserve">whether </w:t>
            </w:r>
            <w:r w:rsidR="00E12E1D" w:rsidRPr="00DA2301">
              <w:rPr>
                <w:rFonts w:asciiTheme="minorHAnsi" w:hAnsiTheme="minorHAnsi" w:cstheme="minorHAnsi"/>
                <w:bCs/>
                <w:color w:val="000000" w:themeColor="text1"/>
                <w:sz w:val="22"/>
                <w:szCs w:val="22"/>
              </w:rPr>
              <w:t xml:space="preserve">suitable </w:t>
            </w:r>
            <w:r w:rsidRPr="00DA2301">
              <w:rPr>
                <w:rFonts w:asciiTheme="minorHAnsi" w:hAnsiTheme="minorHAnsi" w:cstheme="minorHAnsi"/>
                <w:bCs/>
                <w:color w:val="000000" w:themeColor="text1"/>
                <w:sz w:val="22"/>
                <w:szCs w:val="22"/>
              </w:rPr>
              <w:t>technological infrastructure</w:t>
            </w:r>
            <w:r w:rsidR="00DA2301" w:rsidRPr="00DA2301">
              <w:rPr>
                <w:rFonts w:asciiTheme="minorHAnsi" w:hAnsiTheme="minorHAnsi" w:cstheme="minorHAnsi"/>
                <w:bCs/>
                <w:color w:val="000000" w:themeColor="text1"/>
                <w:sz w:val="22"/>
                <w:szCs w:val="22"/>
              </w:rPr>
              <w:t>s</w:t>
            </w:r>
            <w:r w:rsidRPr="00DA2301">
              <w:rPr>
                <w:rFonts w:asciiTheme="minorHAnsi" w:hAnsiTheme="minorHAnsi" w:cstheme="minorHAnsi"/>
                <w:bCs/>
                <w:color w:val="000000" w:themeColor="text1"/>
                <w:sz w:val="22"/>
                <w:szCs w:val="22"/>
              </w:rPr>
              <w:t xml:space="preserve"> </w:t>
            </w:r>
            <w:r w:rsidR="00F97DF4" w:rsidRPr="00DA2301">
              <w:rPr>
                <w:rFonts w:asciiTheme="minorHAnsi" w:hAnsiTheme="minorHAnsi" w:cstheme="minorHAnsi"/>
                <w:bCs/>
                <w:color w:val="000000" w:themeColor="text1"/>
                <w:sz w:val="22"/>
                <w:szCs w:val="22"/>
              </w:rPr>
              <w:t>and systems are in place and troubleshoot them with regard to your designs.</w:t>
            </w:r>
          </w:p>
          <w:p w14:paraId="196D2E11" w14:textId="77777777" w:rsidR="009F16E0" w:rsidRPr="00DA2301" w:rsidRDefault="009F16E0" w:rsidP="009F16E0">
            <w:pPr>
              <w:rPr>
                <w:rFonts w:asciiTheme="minorHAnsi" w:hAnsiTheme="minorHAnsi" w:cstheme="minorHAnsi"/>
                <w:bCs/>
                <w:color w:val="000000" w:themeColor="text1"/>
                <w:sz w:val="22"/>
                <w:szCs w:val="22"/>
              </w:rPr>
            </w:pPr>
          </w:p>
          <w:p w14:paraId="2EBD7FDF" w14:textId="3BAD351A" w:rsidR="00F61BD3" w:rsidRPr="00DA2301" w:rsidRDefault="009F16E0" w:rsidP="009F16E0">
            <w:pPr>
              <w:rPr>
                <w:rFonts w:asciiTheme="minorHAnsi" w:hAnsiTheme="minorHAnsi" w:cstheme="minorHAnsi"/>
                <w:bCs/>
                <w:color w:val="000000" w:themeColor="text1"/>
                <w:sz w:val="22"/>
                <w:szCs w:val="22"/>
              </w:rPr>
            </w:pPr>
            <w:r w:rsidRPr="00DA2301">
              <w:rPr>
                <w:rFonts w:asciiTheme="minorHAnsi" w:hAnsiTheme="minorHAnsi" w:cstheme="minorHAnsi"/>
                <w:bCs/>
                <w:color w:val="000000" w:themeColor="text1"/>
                <w:sz w:val="22"/>
                <w:szCs w:val="22"/>
              </w:rPr>
              <w:t>Establish clear processes for sharing and reviewing each patch so feedback feeds forward t</w:t>
            </w:r>
            <w:r w:rsidR="00E12E1D" w:rsidRPr="00DA2301">
              <w:rPr>
                <w:rFonts w:asciiTheme="minorHAnsi" w:hAnsiTheme="minorHAnsi" w:cstheme="minorHAnsi"/>
                <w:bCs/>
                <w:color w:val="000000" w:themeColor="text1"/>
                <w:sz w:val="22"/>
                <w:szCs w:val="22"/>
              </w:rPr>
              <w:t>o</w:t>
            </w:r>
            <w:r w:rsidRPr="00DA2301">
              <w:rPr>
                <w:rFonts w:asciiTheme="minorHAnsi" w:hAnsiTheme="minorHAnsi" w:cstheme="minorHAnsi"/>
                <w:bCs/>
                <w:color w:val="000000" w:themeColor="text1"/>
                <w:sz w:val="22"/>
                <w:szCs w:val="22"/>
              </w:rPr>
              <w:t xml:space="preserve"> the next patch</w:t>
            </w:r>
            <w:r w:rsidR="00E12E1D" w:rsidRPr="00DA2301">
              <w:rPr>
                <w:rFonts w:asciiTheme="minorHAnsi" w:hAnsiTheme="minorHAnsi" w:cstheme="minorHAnsi"/>
                <w:bCs/>
                <w:color w:val="000000" w:themeColor="text1"/>
                <w:sz w:val="22"/>
                <w:szCs w:val="22"/>
              </w:rPr>
              <w:t>.</w:t>
            </w:r>
            <w:r w:rsidR="00DA2301" w:rsidRPr="00DA2301">
              <w:rPr>
                <w:rFonts w:asciiTheme="minorHAnsi" w:hAnsiTheme="minorHAnsi" w:cstheme="minorHAnsi"/>
                <w:bCs/>
                <w:color w:val="000000" w:themeColor="text1"/>
                <w:sz w:val="22"/>
                <w:szCs w:val="22"/>
              </w:rPr>
              <w:t xml:space="preserve"> </w:t>
            </w:r>
            <w:r w:rsidRPr="00DA2301">
              <w:rPr>
                <w:rFonts w:asciiTheme="minorHAnsi" w:hAnsiTheme="minorHAnsi" w:cstheme="minorHAnsi"/>
                <w:bCs/>
                <w:color w:val="000000" w:themeColor="text1"/>
                <w:sz w:val="22"/>
                <w:szCs w:val="22"/>
              </w:rPr>
              <w:t xml:space="preserve">Tailor patch themes to authentic contexts </w:t>
            </w:r>
            <w:r w:rsidR="009A0FFB" w:rsidRPr="00DA2301">
              <w:rPr>
                <w:rFonts w:asciiTheme="minorHAnsi" w:hAnsiTheme="minorHAnsi" w:cstheme="minorHAnsi"/>
                <w:bCs/>
                <w:color w:val="000000" w:themeColor="text1"/>
                <w:sz w:val="22"/>
                <w:szCs w:val="22"/>
              </w:rPr>
              <w:t>e.g.</w:t>
            </w:r>
            <w:r w:rsidRPr="00DA2301">
              <w:rPr>
                <w:rFonts w:asciiTheme="minorHAnsi" w:hAnsiTheme="minorHAnsi" w:cstheme="minorHAnsi"/>
                <w:bCs/>
                <w:color w:val="000000" w:themeColor="text1"/>
                <w:sz w:val="22"/>
                <w:szCs w:val="22"/>
              </w:rPr>
              <w:t xml:space="preserve"> consider professional practice from client’s viewpoint, create an information leaflet, critique an article from a professional journal, review current news items, analyse data</w:t>
            </w:r>
            <w:r w:rsidR="00950EC2" w:rsidRPr="00DA2301">
              <w:rPr>
                <w:rFonts w:asciiTheme="minorHAnsi" w:hAnsiTheme="minorHAnsi" w:cstheme="minorHAnsi"/>
                <w:bCs/>
                <w:color w:val="000000" w:themeColor="text1"/>
                <w:sz w:val="22"/>
                <w:szCs w:val="22"/>
              </w:rPr>
              <w:t>…</w:t>
            </w:r>
            <w:r w:rsidR="0083334D">
              <w:rPr>
                <w:rFonts w:asciiTheme="minorHAnsi" w:hAnsiTheme="minorHAnsi" w:cstheme="minorHAnsi"/>
                <w:bCs/>
                <w:color w:val="000000" w:themeColor="text1"/>
                <w:sz w:val="22"/>
                <w:szCs w:val="22"/>
              </w:rPr>
              <w:t xml:space="preserve"> (Arnold et al, 2009)</w:t>
            </w:r>
            <w:r w:rsidR="009A0FFB">
              <w:rPr>
                <w:rFonts w:cstheme="minorHAnsi"/>
                <w:bCs/>
                <w:color w:val="000000" w:themeColor="text1"/>
              </w:rPr>
              <w:t>.</w:t>
            </w:r>
          </w:p>
          <w:p w14:paraId="0C94D263" w14:textId="4457E952" w:rsidR="009F16E0" w:rsidRPr="0083334D" w:rsidRDefault="009F16E0" w:rsidP="009F16E0">
            <w:pPr>
              <w:rPr>
                <w:rFonts w:asciiTheme="minorHAnsi" w:hAnsiTheme="minorHAnsi" w:cstheme="minorHAnsi"/>
                <w:bCs/>
                <w:color w:val="000000" w:themeColor="text1"/>
                <w:sz w:val="22"/>
                <w:szCs w:val="22"/>
              </w:rPr>
            </w:pPr>
          </w:p>
          <w:p w14:paraId="6193408C" w14:textId="77777777" w:rsidR="0083334D" w:rsidRDefault="009F16E0" w:rsidP="00327BB6">
            <w:pPr>
              <w:rPr>
                <w:rFonts w:asciiTheme="minorHAnsi" w:hAnsiTheme="minorHAnsi" w:cstheme="minorHAnsi"/>
                <w:bCs/>
                <w:color w:val="000000" w:themeColor="text1"/>
                <w:sz w:val="22"/>
                <w:szCs w:val="22"/>
              </w:rPr>
            </w:pPr>
            <w:r w:rsidRPr="0083334D">
              <w:rPr>
                <w:rFonts w:asciiTheme="minorHAnsi" w:hAnsiTheme="minorHAnsi" w:cstheme="minorHAnsi"/>
                <w:bCs/>
                <w:color w:val="000000" w:themeColor="text1"/>
                <w:sz w:val="22"/>
                <w:szCs w:val="22"/>
              </w:rPr>
              <w:t xml:space="preserve">Indicate </w:t>
            </w:r>
            <w:r w:rsidR="00AD06C3" w:rsidRPr="0083334D">
              <w:rPr>
                <w:rFonts w:asciiTheme="minorHAnsi" w:hAnsiTheme="minorHAnsi" w:cstheme="minorHAnsi"/>
                <w:bCs/>
                <w:color w:val="000000" w:themeColor="text1"/>
                <w:sz w:val="22"/>
                <w:szCs w:val="22"/>
              </w:rPr>
              <w:t xml:space="preserve">some </w:t>
            </w:r>
            <w:r w:rsidR="00E12E1D" w:rsidRPr="0083334D">
              <w:rPr>
                <w:rFonts w:asciiTheme="minorHAnsi" w:hAnsiTheme="minorHAnsi" w:cstheme="minorHAnsi"/>
                <w:bCs/>
                <w:color w:val="000000" w:themeColor="text1"/>
                <w:sz w:val="22"/>
                <w:szCs w:val="22"/>
              </w:rPr>
              <w:t xml:space="preserve">sample </w:t>
            </w:r>
            <w:r w:rsidR="00AD06C3" w:rsidRPr="0083334D">
              <w:rPr>
                <w:rFonts w:asciiTheme="minorHAnsi" w:hAnsiTheme="minorHAnsi" w:cstheme="minorHAnsi"/>
                <w:bCs/>
                <w:color w:val="000000" w:themeColor="text1"/>
                <w:sz w:val="22"/>
                <w:szCs w:val="22"/>
              </w:rPr>
              <w:t>genres</w:t>
            </w:r>
            <w:r w:rsidR="00E12E1D" w:rsidRPr="0083334D">
              <w:rPr>
                <w:rFonts w:asciiTheme="minorHAnsi" w:hAnsiTheme="minorHAnsi" w:cstheme="minorHAnsi"/>
                <w:bCs/>
                <w:color w:val="000000" w:themeColor="text1"/>
                <w:sz w:val="22"/>
                <w:szCs w:val="22"/>
              </w:rPr>
              <w:t xml:space="preserve"> so students get the idea</w:t>
            </w:r>
            <w:r w:rsidR="00AD06C3" w:rsidRPr="0083334D">
              <w:rPr>
                <w:rFonts w:asciiTheme="minorHAnsi" w:hAnsiTheme="minorHAnsi" w:cstheme="minorHAnsi"/>
                <w:bCs/>
                <w:color w:val="000000" w:themeColor="text1"/>
                <w:sz w:val="22"/>
                <w:szCs w:val="22"/>
              </w:rPr>
              <w:t xml:space="preserve"> </w:t>
            </w:r>
            <w:r w:rsidR="00E12E1D" w:rsidRPr="0083334D">
              <w:rPr>
                <w:rFonts w:asciiTheme="minorHAnsi" w:hAnsiTheme="minorHAnsi" w:cstheme="minorHAnsi"/>
                <w:bCs/>
                <w:color w:val="000000" w:themeColor="text1"/>
                <w:sz w:val="22"/>
                <w:szCs w:val="22"/>
              </w:rPr>
              <w:t>e.g.</w:t>
            </w:r>
            <w:r w:rsidR="00AD06C3" w:rsidRPr="0083334D">
              <w:rPr>
                <w:rFonts w:asciiTheme="minorHAnsi" w:hAnsiTheme="minorHAnsi" w:cstheme="minorHAnsi"/>
                <w:bCs/>
                <w:color w:val="000000" w:themeColor="text1"/>
                <w:sz w:val="22"/>
                <w:szCs w:val="22"/>
              </w:rPr>
              <w:t xml:space="preserve"> series of Q and A, a letter of application, a press release</w:t>
            </w:r>
            <w:r w:rsidR="00E12E1D" w:rsidRPr="0083334D">
              <w:rPr>
                <w:rFonts w:asciiTheme="minorHAnsi" w:hAnsiTheme="minorHAnsi" w:cstheme="minorHAnsi"/>
                <w:bCs/>
                <w:color w:val="000000" w:themeColor="text1"/>
                <w:sz w:val="22"/>
                <w:szCs w:val="22"/>
              </w:rPr>
              <w:t xml:space="preserve">. </w:t>
            </w:r>
          </w:p>
          <w:p w14:paraId="329862D7" w14:textId="77777777" w:rsidR="009A0FFB" w:rsidRDefault="009A0FFB" w:rsidP="00327BB6">
            <w:pPr>
              <w:rPr>
                <w:rFonts w:asciiTheme="minorHAnsi" w:hAnsiTheme="minorHAnsi" w:cstheme="minorHAnsi"/>
                <w:bCs/>
                <w:color w:val="000000" w:themeColor="text1"/>
                <w:sz w:val="22"/>
                <w:szCs w:val="22"/>
              </w:rPr>
            </w:pPr>
          </w:p>
          <w:p w14:paraId="7B9EC1F5" w14:textId="7EDAFFE8" w:rsidR="009F16E0" w:rsidRPr="0083334D" w:rsidRDefault="00E12E1D" w:rsidP="00327BB6">
            <w:pPr>
              <w:rPr>
                <w:rFonts w:asciiTheme="minorHAnsi" w:hAnsiTheme="minorHAnsi" w:cstheme="minorHAnsi"/>
                <w:bCs/>
                <w:color w:val="000000" w:themeColor="text1"/>
                <w:sz w:val="22"/>
                <w:szCs w:val="22"/>
              </w:rPr>
            </w:pPr>
            <w:r w:rsidRPr="0083334D">
              <w:rPr>
                <w:rFonts w:asciiTheme="minorHAnsi" w:hAnsiTheme="minorHAnsi" w:cstheme="minorHAnsi"/>
                <w:bCs/>
                <w:color w:val="000000" w:themeColor="text1"/>
                <w:sz w:val="22"/>
                <w:szCs w:val="22"/>
              </w:rPr>
              <w:t xml:space="preserve">Discuss </w:t>
            </w:r>
            <w:r w:rsidR="00950EC2" w:rsidRPr="0083334D">
              <w:rPr>
                <w:rFonts w:asciiTheme="minorHAnsi" w:hAnsiTheme="minorHAnsi" w:cstheme="minorHAnsi"/>
                <w:bCs/>
                <w:color w:val="000000" w:themeColor="text1"/>
                <w:sz w:val="22"/>
                <w:szCs w:val="22"/>
              </w:rPr>
              <w:t>exemplars</w:t>
            </w:r>
            <w:r w:rsidRPr="0083334D">
              <w:rPr>
                <w:rFonts w:asciiTheme="minorHAnsi" w:hAnsiTheme="minorHAnsi" w:cstheme="minorHAnsi"/>
                <w:bCs/>
                <w:color w:val="000000" w:themeColor="text1"/>
                <w:sz w:val="22"/>
                <w:szCs w:val="22"/>
              </w:rPr>
              <w:t xml:space="preserve"> and run FAQs.</w:t>
            </w:r>
            <w:r w:rsidR="009A0D17" w:rsidRPr="0083334D">
              <w:rPr>
                <w:rFonts w:asciiTheme="minorHAnsi" w:hAnsiTheme="minorHAnsi" w:cstheme="minorHAnsi"/>
                <w:bCs/>
                <w:color w:val="000000" w:themeColor="text1"/>
                <w:sz w:val="22"/>
                <w:szCs w:val="22"/>
              </w:rPr>
              <w:t xml:space="preserve"> </w:t>
            </w:r>
          </w:p>
          <w:p w14:paraId="304A2E47" w14:textId="77777777" w:rsidR="00F61BD3" w:rsidRPr="0083334D" w:rsidRDefault="00F61BD3" w:rsidP="00DB708B">
            <w:pPr>
              <w:pStyle w:val="ListParagraph"/>
              <w:ind w:left="175"/>
              <w:contextualSpacing w:val="0"/>
              <w:rPr>
                <w:rFonts w:asciiTheme="minorHAnsi" w:hAnsiTheme="minorHAnsi" w:cstheme="minorHAnsi"/>
                <w:bCs/>
                <w:color w:val="000000" w:themeColor="text1"/>
                <w:sz w:val="22"/>
                <w:szCs w:val="22"/>
              </w:rPr>
            </w:pPr>
          </w:p>
          <w:p w14:paraId="28ADDFB2" w14:textId="13E21AA6" w:rsidR="00F61BD3" w:rsidRPr="0083334D" w:rsidRDefault="00F61BD3" w:rsidP="00327BB6">
            <w:pPr>
              <w:rPr>
                <w:rFonts w:asciiTheme="minorHAnsi" w:hAnsiTheme="minorHAnsi" w:cstheme="minorHAnsi"/>
                <w:bCs/>
                <w:color w:val="000000" w:themeColor="text1"/>
                <w:sz w:val="22"/>
                <w:szCs w:val="22"/>
              </w:rPr>
            </w:pPr>
            <w:r w:rsidRPr="0083334D">
              <w:rPr>
                <w:rFonts w:asciiTheme="minorHAnsi" w:hAnsiTheme="minorHAnsi" w:cstheme="minorHAnsi"/>
                <w:bCs/>
                <w:color w:val="000000" w:themeColor="text1"/>
                <w:sz w:val="22"/>
                <w:szCs w:val="22"/>
              </w:rPr>
              <w:t>Guide the overall synthesis clearly</w:t>
            </w:r>
            <w:r w:rsidR="00E12E1D" w:rsidRPr="0083334D">
              <w:rPr>
                <w:rFonts w:asciiTheme="minorHAnsi" w:hAnsiTheme="minorHAnsi" w:cstheme="minorHAnsi"/>
                <w:bCs/>
                <w:color w:val="000000" w:themeColor="text1"/>
                <w:sz w:val="22"/>
                <w:szCs w:val="22"/>
              </w:rPr>
              <w:t xml:space="preserve"> and engage students meaningfully with assessment criteria and standards</w:t>
            </w:r>
          </w:p>
          <w:p w14:paraId="5E8F2FBE" w14:textId="6DC48EF9" w:rsidR="00F61BD3" w:rsidRPr="00327BB6" w:rsidRDefault="00F61BD3" w:rsidP="00E12E1D">
            <w:pPr>
              <w:pStyle w:val="ListParagraph"/>
              <w:ind w:left="175"/>
              <w:contextualSpacing w:val="0"/>
              <w:rPr>
                <w:rFonts w:asciiTheme="minorHAnsi" w:hAnsiTheme="minorHAnsi" w:cstheme="minorHAnsi"/>
                <w:bCs/>
                <w:color w:val="000000" w:themeColor="text1"/>
                <w:sz w:val="22"/>
                <w:szCs w:val="22"/>
                <w:highlight w:val="yellow"/>
              </w:rPr>
            </w:pPr>
          </w:p>
        </w:tc>
      </w:tr>
      <w:tr w:rsidR="00E221C8" w:rsidRPr="00AE459A" w14:paraId="5700DFA9" w14:textId="77777777" w:rsidTr="00E221C8">
        <w:tc>
          <w:tcPr>
            <w:tcW w:w="3397" w:type="dxa"/>
            <w:shd w:val="clear" w:color="auto" w:fill="auto"/>
          </w:tcPr>
          <w:p w14:paraId="5E6E701C" w14:textId="77777777" w:rsidR="00EC79CB" w:rsidRPr="003B2B98" w:rsidRDefault="00EC79CB" w:rsidP="00D87389">
            <w:pPr>
              <w:rPr>
                <w:rFonts w:asciiTheme="minorHAnsi" w:hAnsiTheme="minorHAnsi" w:cstheme="minorHAnsi"/>
                <w:b/>
                <w:bCs/>
                <w:color w:val="000000" w:themeColor="text1"/>
                <w:sz w:val="22"/>
                <w:szCs w:val="22"/>
              </w:rPr>
            </w:pPr>
            <w:r w:rsidRPr="003B2B98">
              <w:rPr>
                <w:rFonts w:asciiTheme="minorHAnsi" w:hAnsiTheme="minorHAnsi" w:cstheme="minorHAnsi"/>
                <w:b/>
                <w:bCs/>
                <w:color w:val="000000" w:themeColor="text1"/>
                <w:sz w:val="22"/>
                <w:szCs w:val="22"/>
              </w:rPr>
              <w:lastRenderedPageBreak/>
              <w:t>Blogs</w:t>
            </w:r>
          </w:p>
          <w:p w14:paraId="0CCFAC66" w14:textId="618B0479" w:rsidR="00757ACC" w:rsidRPr="00AE459A" w:rsidRDefault="00757ACC" w:rsidP="00D87389">
            <w:pPr>
              <w:rPr>
                <w:rFonts w:asciiTheme="minorHAnsi" w:hAnsiTheme="minorHAnsi" w:cstheme="minorHAnsi"/>
                <w:color w:val="000000" w:themeColor="text1"/>
                <w:sz w:val="22"/>
                <w:szCs w:val="22"/>
              </w:rPr>
            </w:pPr>
            <w:r w:rsidRPr="00AE459A">
              <w:rPr>
                <w:rFonts w:asciiTheme="minorHAnsi" w:hAnsiTheme="minorHAnsi" w:cstheme="minorHAnsi"/>
                <w:color w:val="000000" w:themeColor="text1"/>
                <w:sz w:val="22"/>
                <w:szCs w:val="22"/>
              </w:rPr>
              <w:t>Students are required to post</w:t>
            </w:r>
            <w:r w:rsidR="009A0FFB">
              <w:rPr>
                <w:rFonts w:asciiTheme="minorHAnsi" w:hAnsiTheme="minorHAnsi" w:cstheme="minorHAnsi"/>
                <w:color w:val="000000" w:themeColor="text1"/>
                <w:sz w:val="22"/>
                <w:szCs w:val="22"/>
              </w:rPr>
              <w:t xml:space="preserve">, </w:t>
            </w:r>
            <w:r w:rsidRPr="00AE459A">
              <w:rPr>
                <w:rFonts w:asciiTheme="minorHAnsi" w:hAnsiTheme="minorHAnsi" w:cstheme="minorHAnsi"/>
                <w:color w:val="000000" w:themeColor="text1"/>
                <w:sz w:val="22"/>
                <w:szCs w:val="22"/>
              </w:rPr>
              <w:t xml:space="preserve">on a university site or elsewhere </w:t>
            </w:r>
            <w:r w:rsidR="009A0FFB">
              <w:rPr>
                <w:rFonts w:asciiTheme="minorHAnsi" w:hAnsiTheme="minorHAnsi" w:cstheme="minorHAnsi"/>
                <w:color w:val="000000" w:themeColor="text1"/>
                <w:sz w:val="22"/>
                <w:szCs w:val="22"/>
              </w:rPr>
              <w:t xml:space="preserve">– </w:t>
            </w:r>
            <w:r w:rsidRPr="00AE459A">
              <w:rPr>
                <w:rFonts w:asciiTheme="minorHAnsi" w:hAnsiTheme="minorHAnsi" w:cstheme="minorHAnsi"/>
                <w:color w:val="000000" w:themeColor="text1"/>
                <w:sz w:val="22"/>
                <w:szCs w:val="22"/>
              </w:rPr>
              <w:t xml:space="preserve">often </w:t>
            </w:r>
            <w:r w:rsidR="008E41A5" w:rsidRPr="00AE459A">
              <w:rPr>
                <w:rFonts w:asciiTheme="minorHAnsi" w:hAnsiTheme="minorHAnsi" w:cstheme="minorHAnsi"/>
                <w:color w:val="000000" w:themeColor="text1"/>
                <w:sz w:val="22"/>
                <w:szCs w:val="22"/>
              </w:rPr>
              <w:t>1,000-word</w:t>
            </w:r>
            <w:r w:rsidRPr="00AE459A">
              <w:rPr>
                <w:rFonts w:asciiTheme="minorHAnsi" w:hAnsiTheme="minorHAnsi" w:cstheme="minorHAnsi"/>
                <w:color w:val="000000" w:themeColor="text1"/>
                <w:sz w:val="22"/>
                <w:szCs w:val="22"/>
              </w:rPr>
              <w:t xml:space="preserve"> blogs</w:t>
            </w:r>
            <w:r w:rsidR="008E41A5" w:rsidRPr="00AE459A">
              <w:rPr>
                <w:rFonts w:asciiTheme="minorHAnsi" w:hAnsiTheme="minorHAnsi" w:cstheme="minorHAnsi"/>
                <w:color w:val="000000" w:themeColor="text1"/>
                <w:sz w:val="22"/>
                <w:szCs w:val="22"/>
              </w:rPr>
              <w:t xml:space="preserve"> </w:t>
            </w:r>
            <w:r w:rsidR="008E41A5" w:rsidRPr="005E7035">
              <w:rPr>
                <w:rFonts w:asciiTheme="minorHAnsi" w:hAnsiTheme="minorHAnsi" w:cstheme="minorHAnsi"/>
                <w:color w:val="000000" w:themeColor="text1"/>
                <w:sz w:val="22"/>
                <w:szCs w:val="22"/>
              </w:rPr>
              <w:t xml:space="preserve">by a particular date for </w:t>
            </w:r>
            <w:r w:rsidR="001F617A" w:rsidRPr="005E7035">
              <w:rPr>
                <w:rFonts w:asciiTheme="minorHAnsi" w:hAnsiTheme="minorHAnsi" w:cstheme="minorHAnsi"/>
                <w:sz w:val="22"/>
                <w:szCs w:val="22"/>
              </w:rPr>
              <w:t>summative assessment</w:t>
            </w:r>
            <w:r w:rsidRPr="005E7035">
              <w:rPr>
                <w:rFonts w:asciiTheme="minorHAnsi" w:hAnsiTheme="minorHAnsi" w:cstheme="minorHAnsi"/>
                <w:color w:val="FF0000"/>
                <w:sz w:val="22"/>
                <w:szCs w:val="22"/>
              </w:rPr>
              <w:t>,</w:t>
            </w:r>
            <w:r w:rsidRPr="00327BB6">
              <w:rPr>
                <w:rFonts w:asciiTheme="minorHAnsi" w:hAnsiTheme="minorHAnsi" w:cstheme="minorHAnsi"/>
                <w:color w:val="FF0000"/>
                <w:sz w:val="22"/>
                <w:szCs w:val="22"/>
              </w:rPr>
              <w:t xml:space="preserve"> </w:t>
            </w:r>
            <w:r w:rsidRPr="00AE459A">
              <w:rPr>
                <w:rFonts w:asciiTheme="minorHAnsi" w:hAnsiTheme="minorHAnsi" w:cstheme="minorHAnsi"/>
                <w:color w:val="000000" w:themeColor="text1"/>
                <w:sz w:val="22"/>
                <w:szCs w:val="22"/>
              </w:rPr>
              <w:t>and as part of the assignment, the</w:t>
            </w:r>
            <w:r w:rsidR="006D0A4F" w:rsidRPr="00AE459A">
              <w:rPr>
                <w:rFonts w:asciiTheme="minorHAnsi" w:hAnsiTheme="minorHAnsi" w:cstheme="minorHAnsi"/>
                <w:color w:val="000000" w:themeColor="text1"/>
                <w:sz w:val="22"/>
                <w:szCs w:val="22"/>
              </w:rPr>
              <w:t>y</w:t>
            </w:r>
            <w:r w:rsidRPr="00AE459A">
              <w:rPr>
                <w:rFonts w:asciiTheme="minorHAnsi" w:hAnsiTheme="minorHAnsi" w:cstheme="minorHAnsi"/>
                <w:color w:val="000000" w:themeColor="text1"/>
                <w:sz w:val="22"/>
                <w:szCs w:val="22"/>
              </w:rPr>
              <w:t xml:space="preserve"> </w:t>
            </w:r>
            <w:r w:rsidR="008E41A5" w:rsidRPr="00AE459A">
              <w:rPr>
                <w:rFonts w:asciiTheme="minorHAnsi" w:hAnsiTheme="minorHAnsi" w:cstheme="minorHAnsi"/>
                <w:color w:val="000000" w:themeColor="text1"/>
                <w:sz w:val="22"/>
                <w:szCs w:val="22"/>
              </w:rPr>
              <w:t xml:space="preserve">comment </w:t>
            </w:r>
            <w:r w:rsidR="006469F3" w:rsidRPr="00AE459A">
              <w:rPr>
                <w:rFonts w:asciiTheme="minorHAnsi" w:hAnsiTheme="minorHAnsi" w:cstheme="minorHAnsi"/>
                <w:color w:val="000000" w:themeColor="text1"/>
                <w:sz w:val="22"/>
                <w:szCs w:val="22"/>
              </w:rPr>
              <w:t xml:space="preserve">productively </w:t>
            </w:r>
            <w:r w:rsidR="008E41A5" w:rsidRPr="00AE459A">
              <w:rPr>
                <w:rFonts w:asciiTheme="minorHAnsi" w:hAnsiTheme="minorHAnsi" w:cstheme="minorHAnsi"/>
                <w:color w:val="000000" w:themeColor="text1"/>
                <w:sz w:val="22"/>
                <w:szCs w:val="22"/>
              </w:rPr>
              <w:t>on say two other student’s blogs</w:t>
            </w:r>
            <w:r w:rsidR="006D0A4F" w:rsidRPr="00AE459A">
              <w:rPr>
                <w:rFonts w:asciiTheme="minorHAnsi" w:hAnsiTheme="minorHAnsi" w:cstheme="minorHAnsi"/>
                <w:color w:val="000000" w:themeColor="text1"/>
                <w:sz w:val="22"/>
                <w:szCs w:val="22"/>
              </w:rPr>
              <w:t>.</w:t>
            </w:r>
          </w:p>
          <w:p w14:paraId="0CED5710" w14:textId="1A4CC3D0" w:rsidR="00A66EB4" w:rsidRPr="00AE459A" w:rsidRDefault="00A66EB4" w:rsidP="00D87389">
            <w:pPr>
              <w:rPr>
                <w:rFonts w:asciiTheme="minorHAnsi" w:hAnsiTheme="minorHAnsi" w:cstheme="minorHAnsi"/>
                <w:color w:val="000000" w:themeColor="text1"/>
                <w:sz w:val="22"/>
                <w:szCs w:val="22"/>
              </w:rPr>
            </w:pPr>
          </w:p>
        </w:tc>
        <w:tc>
          <w:tcPr>
            <w:tcW w:w="3134" w:type="dxa"/>
            <w:shd w:val="clear" w:color="auto" w:fill="auto"/>
          </w:tcPr>
          <w:p w14:paraId="22341758" w14:textId="58DAF28F" w:rsidR="00640702" w:rsidRPr="009A0FFB" w:rsidRDefault="00640702"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They can provide an invaluable online record of student work, offering opportunities to be reflective, improving writing and analytic skills, and enhancing student learning</w:t>
            </w:r>
            <w:r w:rsidR="006152EB" w:rsidRPr="009A0FFB">
              <w:rPr>
                <w:rFonts w:asciiTheme="minorHAnsi" w:hAnsiTheme="minorHAnsi" w:cstheme="minorHAnsi"/>
                <w:bCs/>
                <w:color w:val="000000" w:themeColor="text1"/>
                <w:sz w:val="22"/>
                <w:szCs w:val="22"/>
              </w:rPr>
              <w:t xml:space="preserve"> (</w:t>
            </w:r>
            <w:proofErr w:type="spellStart"/>
            <w:r w:rsidRPr="009A0FFB">
              <w:rPr>
                <w:rFonts w:asciiTheme="minorHAnsi" w:hAnsiTheme="minorHAnsi" w:cstheme="minorHAnsi"/>
                <w:bCs/>
                <w:color w:val="000000" w:themeColor="text1"/>
                <w:sz w:val="22"/>
                <w:szCs w:val="22"/>
              </w:rPr>
              <w:t>Radclyffe</w:t>
            </w:r>
            <w:proofErr w:type="spellEnd"/>
            <w:r w:rsidRPr="009A0FFB">
              <w:rPr>
                <w:rFonts w:asciiTheme="minorHAnsi" w:hAnsiTheme="minorHAnsi" w:cstheme="minorHAnsi"/>
                <w:bCs/>
                <w:color w:val="000000" w:themeColor="text1"/>
                <w:sz w:val="22"/>
                <w:szCs w:val="22"/>
              </w:rPr>
              <w:t xml:space="preserve"> Thomas 2012) </w:t>
            </w:r>
            <w:r w:rsidR="006469F3" w:rsidRPr="009A0FFB">
              <w:rPr>
                <w:rFonts w:asciiTheme="minorHAnsi" w:hAnsiTheme="minorHAnsi" w:cstheme="minorHAnsi"/>
                <w:bCs/>
                <w:color w:val="000000" w:themeColor="text1"/>
                <w:sz w:val="22"/>
                <w:szCs w:val="22"/>
              </w:rPr>
              <w:t xml:space="preserve">and promoting academic </w:t>
            </w:r>
            <w:r w:rsidR="00BC481C" w:rsidRPr="009A0FFB">
              <w:rPr>
                <w:rFonts w:asciiTheme="minorHAnsi" w:hAnsiTheme="minorHAnsi" w:cstheme="minorHAnsi"/>
                <w:bCs/>
                <w:color w:val="000000" w:themeColor="text1"/>
                <w:sz w:val="22"/>
                <w:szCs w:val="22"/>
              </w:rPr>
              <w:t>integrity</w:t>
            </w:r>
            <w:r w:rsidR="006469F3" w:rsidRPr="009A0FFB">
              <w:rPr>
                <w:rFonts w:asciiTheme="minorHAnsi" w:hAnsiTheme="minorHAnsi" w:cstheme="minorHAnsi"/>
                <w:bCs/>
                <w:color w:val="000000" w:themeColor="text1"/>
                <w:sz w:val="22"/>
                <w:szCs w:val="22"/>
              </w:rPr>
              <w:t>.</w:t>
            </w:r>
          </w:p>
          <w:p w14:paraId="6A020190" w14:textId="2E880A7F" w:rsidR="00EC79CB" w:rsidRPr="009A0FFB" w:rsidRDefault="008E41A5"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Many students are already blogging and so the context is reasonably familiar for them</w:t>
            </w:r>
            <w:r w:rsidR="001F617A" w:rsidRPr="009A0FFB">
              <w:rPr>
                <w:rFonts w:asciiTheme="minorHAnsi" w:hAnsiTheme="minorHAnsi" w:cstheme="minorHAnsi"/>
                <w:bCs/>
                <w:color w:val="000000" w:themeColor="text1"/>
                <w:sz w:val="22"/>
                <w:szCs w:val="22"/>
              </w:rPr>
              <w:t>.</w:t>
            </w:r>
          </w:p>
          <w:p w14:paraId="2FAFA2B9" w14:textId="34078494" w:rsidR="008E41A5" w:rsidRPr="009A0FFB" w:rsidRDefault="008E41A5"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Since they are relatively short in length, they are likely to be manageable to mark</w:t>
            </w:r>
            <w:r w:rsidR="001F617A" w:rsidRPr="009A0FFB">
              <w:rPr>
                <w:rFonts w:asciiTheme="minorHAnsi" w:hAnsiTheme="minorHAnsi" w:cstheme="minorHAnsi"/>
                <w:bCs/>
                <w:color w:val="000000" w:themeColor="text1"/>
                <w:sz w:val="22"/>
                <w:szCs w:val="22"/>
              </w:rPr>
              <w:t>.</w:t>
            </w:r>
          </w:p>
          <w:p w14:paraId="0831BF9B" w14:textId="0BDB0F15" w:rsidR="00A413A7" w:rsidRPr="000F7F31" w:rsidRDefault="00A413A7" w:rsidP="000F7F31">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Blogs can have a professional focus to heighten authenticity</w:t>
            </w:r>
            <w:r w:rsidR="001F617A" w:rsidRPr="009A0FFB">
              <w:rPr>
                <w:rFonts w:asciiTheme="minorHAnsi" w:hAnsiTheme="minorHAnsi" w:cstheme="minorHAnsi"/>
                <w:bCs/>
                <w:color w:val="000000" w:themeColor="text1"/>
                <w:sz w:val="22"/>
                <w:szCs w:val="22"/>
              </w:rPr>
              <w:t>.</w:t>
            </w:r>
          </w:p>
        </w:tc>
        <w:tc>
          <w:tcPr>
            <w:tcW w:w="3515" w:type="dxa"/>
            <w:shd w:val="clear" w:color="auto" w:fill="auto"/>
          </w:tcPr>
          <w:p w14:paraId="507569B2" w14:textId="52BE260F" w:rsidR="00EC79CB" w:rsidRPr="009A0FFB" w:rsidRDefault="008E41A5"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Students may need guidance on register</w:t>
            </w:r>
            <w:r w:rsidR="00CA0789" w:rsidRPr="009A0FFB">
              <w:rPr>
                <w:rFonts w:asciiTheme="minorHAnsi" w:hAnsiTheme="minorHAnsi" w:cstheme="minorHAnsi"/>
                <w:bCs/>
                <w:color w:val="000000" w:themeColor="text1"/>
                <w:sz w:val="22"/>
                <w:szCs w:val="22"/>
              </w:rPr>
              <w:t>, references</w:t>
            </w:r>
            <w:r w:rsidRPr="009A0FFB">
              <w:rPr>
                <w:rFonts w:asciiTheme="minorHAnsi" w:hAnsiTheme="minorHAnsi" w:cstheme="minorHAnsi"/>
                <w:bCs/>
                <w:color w:val="000000" w:themeColor="text1"/>
                <w:sz w:val="22"/>
                <w:szCs w:val="22"/>
              </w:rPr>
              <w:t xml:space="preserve"> and tone to adopt: we suggest informal without being chatty or scatological.</w:t>
            </w:r>
            <w:r w:rsidR="003A039F" w:rsidRPr="009A0FFB">
              <w:rPr>
                <w:rFonts w:asciiTheme="minorHAnsi" w:hAnsiTheme="minorHAnsi" w:cstheme="minorHAnsi"/>
                <w:bCs/>
                <w:color w:val="000000" w:themeColor="text1"/>
                <w:sz w:val="22"/>
                <w:szCs w:val="22"/>
              </w:rPr>
              <w:t xml:space="preserve"> </w:t>
            </w:r>
          </w:p>
          <w:p w14:paraId="0A89C937" w14:textId="77777777" w:rsidR="008E41A5" w:rsidRPr="00AE459A" w:rsidRDefault="008E41A5" w:rsidP="00CA013E">
            <w:pPr>
              <w:pStyle w:val="ListParagraph"/>
              <w:ind w:left="175"/>
              <w:contextualSpacing w:val="0"/>
              <w:rPr>
                <w:rFonts w:asciiTheme="minorHAnsi" w:hAnsiTheme="minorHAnsi" w:cstheme="minorHAnsi"/>
                <w:bCs/>
                <w:color w:val="000000" w:themeColor="text1"/>
                <w:sz w:val="22"/>
                <w:szCs w:val="22"/>
              </w:rPr>
            </w:pPr>
          </w:p>
          <w:p w14:paraId="26B0AA3C" w14:textId="07E40D4B" w:rsidR="008E41A5" w:rsidRPr="009A0FFB" w:rsidRDefault="008E41A5"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If sites where blogs are posted are unstable, they may be difficult to access post hoc</w:t>
            </w:r>
            <w:r w:rsidR="001F617A" w:rsidRPr="009A0FFB">
              <w:rPr>
                <w:rFonts w:asciiTheme="minorHAnsi" w:hAnsiTheme="minorHAnsi" w:cstheme="minorHAnsi"/>
                <w:bCs/>
                <w:color w:val="000000" w:themeColor="text1"/>
                <w:sz w:val="22"/>
                <w:szCs w:val="22"/>
              </w:rPr>
              <w:t>.</w:t>
            </w:r>
          </w:p>
          <w:p w14:paraId="4EEED0AB" w14:textId="77777777" w:rsidR="00A413A7" w:rsidRDefault="00A413A7" w:rsidP="00CA013E">
            <w:pPr>
              <w:pStyle w:val="ListParagraph"/>
              <w:ind w:left="175"/>
              <w:contextualSpacing w:val="0"/>
              <w:rPr>
                <w:rFonts w:asciiTheme="minorHAnsi" w:hAnsiTheme="minorHAnsi" w:cstheme="minorHAnsi"/>
                <w:bCs/>
                <w:color w:val="000000" w:themeColor="text1"/>
                <w:sz w:val="22"/>
                <w:szCs w:val="22"/>
              </w:rPr>
            </w:pPr>
          </w:p>
          <w:p w14:paraId="77905906" w14:textId="57605F58" w:rsidR="00A413A7" w:rsidRPr="009A0FFB" w:rsidRDefault="00A413A7"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 xml:space="preserve">Some colleagues/quality assurers, PSRBs etc. may need convincing that blogs are serious academic </w:t>
            </w:r>
            <w:r w:rsidR="006152EB" w:rsidRPr="009A0FFB">
              <w:rPr>
                <w:rFonts w:asciiTheme="minorHAnsi" w:hAnsiTheme="minorHAnsi" w:cstheme="minorHAnsi"/>
                <w:bCs/>
                <w:color w:val="000000" w:themeColor="text1"/>
                <w:sz w:val="22"/>
                <w:szCs w:val="22"/>
              </w:rPr>
              <w:t>tasks</w:t>
            </w:r>
            <w:r w:rsidR="009A0FFB">
              <w:rPr>
                <w:rFonts w:asciiTheme="minorHAnsi" w:hAnsiTheme="minorHAnsi" w:cstheme="minorHAnsi"/>
                <w:bCs/>
                <w:color w:val="000000" w:themeColor="text1"/>
                <w:sz w:val="22"/>
                <w:szCs w:val="22"/>
              </w:rPr>
              <w:t>.</w:t>
            </w:r>
          </w:p>
        </w:tc>
        <w:tc>
          <w:tcPr>
            <w:tcW w:w="4706" w:type="dxa"/>
            <w:shd w:val="clear" w:color="auto" w:fill="auto"/>
          </w:tcPr>
          <w:p w14:paraId="0F83CBBC" w14:textId="7E5AD2B3" w:rsidR="00EC79CB" w:rsidRPr="009A0FFB" w:rsidRDefault="008E41A5"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 xml:space="preserve">Hughes and Parnell, (2008) argue that blogs can be a vehicle for reflective learning </w:t>
            </w:r>
            <w:r w:rsidR="001F617A" w:rsidRPr="009A0FFB">
              <w:rPr>
                <w:rFonts w:asciiTheme="minorHAnsi" w:hAnsiTheme="minorHAnsi" w:cstheme="minorHAnsi"/>
                <w:bCs/>
                <w:color w:val="000000" w:themeColor="text1"/>
                <w:sz w:val="22"/>
                <w:szCs w:val="22"/>
              </w:rPr>
              <w:t>and that</w:t>
            </w:r>
            <w:r w:rsidRPr="009A0FFB">
              <w:rPr>
                <w:rFonts w:asciiTheme="minorHAnsi" w:hAnsiTheme="minorHAnsi" w:cstheme="minorHAnsi"/>
                <w:bCs/>
                <w:color w:val="000000" w:themeColor="text1"/>
                <w:sz w:val="22"/>
                <w:szCs w:val="22"/>
              </w:rPr>
              <w:t xml:space="preserve"> writing frames can be used</w:t>
            </w:r>
            <w:r w:rsidR="00BC481C" w:rsidRPr="009A0FFB">
              <w:rPr>
                <w:rFonts w:asciiTheme="minorHAnsi" w:hAnsiTheme="minorHAnsi" w:cstheme="minorHAnsi"/>
                <w:bCs/>
                <w:color w:val="000000" w:themeColor="text1"/>
                <w:sz w:val="22"/>
                <w:szCs w:val="22"/>
              </w:rPr>
              <w:t xml:space="preserve"> to </w:t>
            </w:r>
            <w:r w:rsidRPr="009A0FFB">
              <w:rPr>
                <w:rFonts w:asciiTheme="minorHAnsi" w:hAnsiTheme="minorHAnsi" w:cstheme="minorHAnsi"/>
                <w:bCs/>
                <w:color w:val="000000" w:themeColor="text1"/>
                <w:sz w:val="22"/>
                <w:szCs w:val="22"/>
              </w:rPr>
              <w:t xml:space="preserve">help </w:t>
            </w:r>
            <w:r w:rsidR="00BC481C" w:rsidRPr="009A0FFB">
              <w:rPr>
                <w:rFonts w:asciiTheme="minorHAnsi" w:hAnsiTheme="minorHAnsi" w:cstheme="minorHAnsi"/>
                <w:bCs/>
                <w:color w:val="000000" w:themeColor="text1"/>
                <w:sz w:val="22"/>
                <w:szCs w:val="22"/>
              </w:rPr>
              <w:t>organize</w:t>
            </w:r>
            <w:r w:rsidRPr="009A0FFB">
              <w:rPr>
                <w:rFonts w:asciiTheme="minorHAnsi" w:hAnsiTheme="minorHAnsi" w:cstheme="minorHAnsi"/>
                <w:bCs/>
                <w:color w:val="000000" w:themeColor="text1"/>
                <w:sz w:val="22"/>
                <w:szCs w:val="22"/>
              </w:rPr>
              <w:t xml:space="preserve"> writing</w:t>
            </w:r>
            <w:r w:rsidR="001F617A" w:rsidRPr="009A0FFB">
              <w:rPr>
                <w:rFonts w:asciiTheme="minorHAnsi" w:hAnsiTheme="minorHAnsi" w:cstheme="minorHAnsi"/>
                <w:bCs/>
                <w:color w:val="000000" w:themeColor="text1"/>
                <w:sz w:val="22"/>
                <w:szCs w:val="22"/>
              </w:rPr>
              <w:t>.</w:t>
            </w:r>
          </w:p>
          <w:p w14:paraId="7555F4E9" w14:textId="7DA185A1" w:rsidR="00431388" w:rsidRPr="00AE459A" w:rsidRDefault="00431388" w:rsidP="00DB708B">
            <w:pPr>
              <w:pStyle w:val="ListParagraph"/>
              <w:ind w:left="175"/>
              <w:contextualSpacing w:val="0"/>
              <w:rPr>
                <w:rFonts w:asciiTheme="minorHAnsi" w:hAnsiTheme="minorHAnsi" w:cstheme="minorHAnsi"/>
                <w:bCs/>
                <w:color w:val="000000" w:themeColor="text1"/>
                <w:sz w:val="22"/>
                <w:szCs w:val="22"/>
              </w:rPr>
            </w:pPr>
          </w:p>
          <w:p w14:paraId="77B43276" w14:textId="7001DCA3" w:rsidR="00311DE7" w:rsidRPr="00AE459A" w:rsidRDefault="00311DE7" w:rsidP="00A413A7">
            <w:pPr>
              <w:pStyle w:val="ListParagraph"/>
              <w:ind w:left="125"/>
              <w:contextualSpacing w:val="0"/>
              <w:rPr>
                <w:rFonts w:asciiTheme="minorHAnsi" w:hAnsiTheme="minorHAnsi" w:cstheme="minorHAnsi"/>
                <w:bCs/>
                <w:color w:val="000000" w:themeColor="text1"/>
                <w:sz w:val="22"/>
                <w:szCs w:val="22"/>
              </w:rPr>
            </w:pPr>
          </w:p>
        </w:tc>
      </w:tr>
      <w:tr w:rsidR="00E221C8" w:rsidRPr="00AE459A" w14:paraId="020834D3" w14:textId="77777777" w:rsidTr="00E221C8">
        <w:tc>
          <w:tcPr>
            <w:tcW w:w="3397" w:type="dxa"/>
            <w:shd w:val="clear" w:color="auto" w:fill="auto"/>
          </w:tcPr>
          <w:p w14:paraId="761A8794" w14:textId="6B6CF3F4" w:rsidR="00EC79CB" w:rsidRPr="003B2B98" w:rsidRDefault="00EC79CB" w:rsidP="00D87389">
            <w:pPr>
              <w:rPr>
                <w:rFonts w:asciiTheme="minorHAnsi" w:hAnsiTheme="minorHAnsi" w:cstheme="minorHAnsi"/>
                <w:b/>
                <w:bCs/>
                <w:color w:val="000000" w:themeColor="text1"/>
                <w:sz w:val="22"/>
                <w:szCs w:val="22"/>
              </w:rPr>
            </w:pPr>
            <w:r w:rsidRPr="003B2B98">
              <w:rPr>
                <w:rFonts w:asciiTheme="minorHAnsi" w:hAnsiTheme="minorHAnsi" w:cstheme="minorHAnsi"/>
                <w:b/>
                <w:bCs/>
                <w:color w:val="000000" w:themeColor="text1"/>
                <w:sz w:val="22"/>
                <w:szCs w:val="22"/>
              </w:rPr>
              <w:t xml:space="preserve">Publications </w:t>
            </w:r>
          </w:p>
          <w:p w14:paraId="0E94D9AE" w14:textId="68F3C2FA" w:rsidR="00CD3AEC" w:rsidRPr="00AE459A" w:rsidRDefault="00CD3AEC" w:rsidP="00D87389">
            <w:pPr>
              <w:rPr>
                <w:rFonts w:asciiTheme="minorHAnsi" w:hAnsiTheme="minorHAnsi" w:cstheme="minorHAnsi"/>
                <w:color w:val="000000" w:themeColor="text1"/>
                <w:sz w:val="22"/>
                <w:szCs w:val="22"/>
              </w:rPr>
            </w:pPr>
            <w:r w:rsidRPr="00AE459A">
              <w:rPr>
                <w:rFonts w:asciiTheme="minorHAnsi" w:hAnsiTheme="minorHAnsi" w:cstheme="minorHAnsi"/>
                <w:color w:val="000000" w:themeColor="text1"/>
                <w:sz w:val="22"/>
                <w:szCs w:val="22"/>
              </w:rPr>
              <w:t xml:space="preserve">Students are asked to write as if for journal, newsletter or magazine submissions, </w:t>
            </w:r>
            <w:r w:rsidR="00A413A7">
              <w:rPr>
                <w:rFonts w:asciiTheme="minorHAnsi" w:hAnsiTheme="minorHAnsi" w:cstheme="minorHAnsi"/>
                <w:color w:val="000000" w:themeColor="text1"/>
                <w:sz w:val="22"/>
                <w:szCs w:val="22"/>
              </w:rPr>
              <w:t xml:space="preserve">with staff </w:t>
            </w:r>
            <w:r w:rsidRPr="00AE459A">
              <w:rPr>
                <w:rFonts w:asciiTheme="minorHAnsi" w:hAnsiTheme="minorHAnsi" w:cstheme="minorHAnsi"/>
                <w:color w:val="000000" w:themeColor="text1"/>
                <w:sz w:val="22"/>
                <w:szCs w:val="22"/>
              </w:rPr>
              <w:t xml:space="preserve">using their Guides for </w:t>
            </w:r>
            <w:r w:rsidR="00D57229" w:rsidRPr="00AE459A">
              <w:rPr>
                <w:rFonts w:asciiTheme="minorHAnsi" w:hAnsiTheme="minorHAnsi" w:cstheme="minorHAnsi"/>
                <w:color w:val="000000" w:themeColor="text1"/>
                <w:sz w:val="22"/>
                <w:szCs w:val="22"/>
              </w:rPr>
              <w:t>A</w:t>
            </w:r>
            <w:r w:rsidRPr="00AE459A">
              <w:rPr>
                <w:rFonts w:asciiTheme="minorHAnsi" w:hAnsiTheme="minorHAnsi" w:cstheme="minorHAnsi"/>
                <w:color w:val="000000" w:themeColor="text1"/>
                <w:sz w:val="22"/>
                <w:szCs w:val="22"/>
              </w:rPr>
              <w:t xml:space="preserve">uthors to shape </w:t>
            </w:r>
            <w:r w:rsidR="00A413A7">
              <w:rPr>
                <w:rFonts w:asciiTheme="minorHAnsi" w:hAnsiTheme="minorHAnsi" w:cstheme="minorHAnsi"/>
                <w:color w:val="000000" w:themeColor="text1"/>
                <w:sz w:val="22"/>
                <w:szCs w:val="22"/>
              </w:rPr>
              <w:t xml:space="preserve">assessment </w:t>
            </w:r>
            <w:r w:rsidRPr="00AE459A">
              <w:rPr>
                <w:rFonts w:asciiTheme="minorHAnsi" w:hAnsiTheme="minorHAnsi" w:cstheme="minorHAnsi"/>
                <w:color w:val="000000" w:themeColor="text1"/>
                <w:sz w:val="22"/>
                <w:szCs w:val="22"/>
              </w:rPr>
              <w:t>criteria</w:t>
            </w:r>
            <w:r w:rsidR="001F617A">
              <w:rPr>
                <w:rFonts w:asciiTheme="minorHAnsi" w:hAnsiTheme="minorHAnsi" w:cstheme="minorHAnsi"/>
                <w:color w:val="000000" w:themeColor="text1"/>
                <w:sz w:val="22"/>
                <w:szCs w:val="22"/>
              </w:rPr>
              <w:t>.</w:t>
            </w:r>
            <w:r w:rsidRPr="00AE459A">
              <w:rPr>
                <w:rFonts w:asciiTheme="minorHAnsi" w:hAnsiTheme="minorHAnsi" w:cstheme="minorHAnsi"/>
                <w:color w:val="000000" w:themeColor="text1"/>
                <w:sz w:val="22"/>
                <w:szCs w:val="22"/>
              </w:rPr>
              <w:t xml:space="preserve"> </w:t>
            </w:r>
          </w:p>
        </w:tc>
        <w:tc>
          <w:tcPr>
            <w:tcW w:w="3134" w:type="dxa"/>
            <w:shd w:val="clear" w:color="auto" w:fill="auto"/>
          </w:tcPr>
          <w:p w14:paraId="735F9E2F" w14:textId="77777777" w:rsidR="00EC79CB" w:rsidRPr="009A0FFB" w:rsidRDefault="00CD3AEC"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This can be a very authentic assessment method, of which students can recognise the value.</w:t>
            </w:r>
          </w:p>
          <w:p w14:paraId="3239DA37" w14:textId="03D868C4" w:rsidR="00CD3AEC" w:rsidRPr="009A0FFB" w:rsidRDefault="00CD3AEC"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They can helpfully prescribe wordage, referencing, style etc.</w:t>
            </w:r>
          </w:p>
          <w:p w14:paraId="7F6F9564" w14:textId="422AA646" w:rsidR="00CD3AEC" w:rsidRPr="000F7F31" w:rsidRDefault="00CD3AEC" w:rsidP="000F7F31">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By emulating the writing of published resources, students may develop a better appreciation of how journal articles are organised and structured</w:t>
            </w:r>
            <w:r w:rsidR="009A0FFB">
              <w:rPr>
                <w:rFonts w:asciiTheme="minorHAnsi" w:hAnsiTheme="minorHAnsi" w:cstheme="minorHAnsi"/>
                <w:bCs/>
                <w:color w:val="000000" w:themeColor="text1"/>
                <w:sz w:val="22"/>
                <w:szCs w:val="22"/>
              </w:rPr>
              <w:t>,</w:t>
            </w:r>
            <w:r w:rsidRPr="009A0FFB">
              <w:rPr>
                <w:rFonts w:asciiTheme="minorHAnsi" w:hAnsiTheme="minorHAnsi" w:cstheme="minorHAnsi"/>
                <w:bCs/>
                <w:color w:val="000000" w:themeColor="text1"/>
                <w:sz w:val="22"/>
                <w:szCs w:val="22"/>
              </w:rPr>
              <w:t xml:space="preserve"> which might make </w:t>
            </w:r>
            <w:r w:rsidRPr="009A0FFB">
              <w:rPr>
                <w:rFonts w:asciiTheme="minorHAnsi" w:hAnsiTheme="minorHAnsi" w:cstheme="minorHAnsi"/>
                <w:bCs/>
                <w:color w:val="000000" w:themeColor="text1"/>
                <w:sz w:val="22"/>
                <w:szCs w:val="22"/>
              </w:rPr>
              <w:lastRenderedPageBreak/>
              <w:t>them more usable in their information searches</w:t>
            </w:r>
            <w:r w:rsidR="001F617A" w:rsidRPr="009A0FFB">
              <w:rPr>
                <w:rFonts w:asciiTheme="minorHAnsi" w:hAnsiTheme="minorHAnsi" w:cstheme="minorHAnsi"/>
                <w:bCs/>
                <w:color w:val="000000" w:themeColor="text1"/>
                <w:sz w:val="22"/>
                <w:szCs w:val="22"/>
              </w:rPr>
              <w:t>.</w:t>
            </w:r>
          </w:p>
        </w:tc>
        <w:tc>
          <w:tcPr>
            <w:tcW w:w="3515" w:type="dxa"/>
            <w:shd w:val="clear" w:color="auto" w:fill="auto"/>
          </w:tcPr>
          <w:p w14:paraId="078D5468" w14:textId="77777777" w:rsidR="00EC79CB" w:rsidRPr="009A0FFB" w:rsidRDefault="00CD3AEC"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lastRenderedPageBreak/>
              <w:t>Full length journal articles are rather lengthy to assess.</w:t>
            </w:r>
          </w:p>
          <w:p w14:paraId="76C30B78" w14:textId="4FC58E5F" w:rsidR="00CD3AEC" w:rsidRPr="009A0FFB" w:rsidRDefault="00CD3AEC"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Students may see the task as rather daunting and the requirements may be unfamiliar</w:t>
            </w:r>
            <w:r w:rsidR="001F617A" w:rsidRPr="009A0FFB">
              <w:rPr>
                <w:rFonts w:asciiTheme="minorHAnsi" w:hAnsiTheme="minorHAnsi" w:cstheme="minorHAnsi"/>
                <w:bCs/>
                <w:color w:val="000000" w:themeColor="text1"/>
                <w:sz w:val="22"/>
                <w:szCs w:val="22"/>
              </w:rPr>
              <w:t>.</w:t>
            </w:r>
          </w:p>
        </w:tc>
        <w:tc>
          <w:tcPr>
            <w:tcW w:w="4706" w:type="dxa"/>
            <w:shd w:val="clear" w:color="auto" w:fill="auto"/>
          </w:tcPr>
          <w:p w14:paraId="084425AC" w14:textId="16892A51" w:rsidR="00CD3AEC" w:rsidRPr="00AE459A" w:rsidRDefault="00CD3AEC" w:rsidP="00CD3AEC">
            <w:pPr>
              <w:pStyle w:val="ListParagraph"/>
              <w:ind w:left="125"/>
              <w:contextualSpacing w:val="0"/>
              <w:rPr>
                <w:rFonts w:asciiTheme="minorHAnsi" w:hAnsiTheme="minorHAnsi" w:cstheme="minorHAnsi"/>
                <w:bCs/>
                <w:color w:val="000000" w:themeColor="text1"/>
                <w:sz w:val="22"/>
                <w:szCs w:val="22"/>
              </w:rPr>
            </w:pPr>
            <w:r w:rsidRPr="00AE459A">
              <w:rPr>
                <w:rFonts w:asciiTheme="minorHAnsi" w:hAnsiTheme="minorHAnsi" w:cstheme="minorHAnsi"/>
                <w:bCs/>
                <w:color w:val="000000" w:themeColor="text1"/>
                <w:sz w:val="22"/>
                <w:szCs w:val="22"/>
              </w:rPr>
              <w:t>Students will need careful briefing of requirements so they can fully appreciate the task.</w:t>
            </w:r>
          </w:p>
          <w:p w14:paraId="0F949DC8" w14:textId="203D4D24" w:rsidR="00CD3AEC" w:rsidRPr="009A0FFB" w:rsidRDefault="00CD3AEC" w:rsidP="009A0FFB">
            <w:pPr>
              <w:rPr>
                <w:rFonts w:asciiTheme="minorHAnsi" w:hAnsiTheme="minorHAnsi" w:cstheme="minorHAnsi"/>
                <w:bCs/>
                <w:color w:val="000000" w:themeColor="text1"/>
                <w:sz w:val="22"/>
                <w:szCs w:val="22"/>
              </w:rPr>
            </w:pPr>
            <w:r w:rsidRPr="009A0FFB">
              <w:rPr>
                <w:rFonts w:asciiTheme="minorHAnsi" w:hAnsiTheme="minorHAnsi" w:cstheme="minorHAnsi"/>
                <w:bCs/>
                <w:color w:val="000000" w:themeColor="text1"/>
                <w:sz w:val="22"/>
                <w:szCs w:val="22"/>
              </w:rPr>
              <w:t>A side benefit is that if they are really good, the student can consider submitting for actual publication: quite a few do</w:t>
            </w:r>
            <w:r w:rsidR="009A0FFB">
              <w:rPr>
                <w:rFonts w:asciiTheme="minorHAnsi" w:hAnsiTheme="minorHAnsi" w:cstheme="minorHAnsi"/>
                <w:bCs/>
                <w:color w:val="000000" w:themeColor="text1"/>
                <w:sz w:val="22"/>
                <w:szCs w:val="22"/>
              </w:rPr>
              <w:t>,</w:t>
            </w:r>
            <w:r w:rsidRPr="009A0FFB">
              <w:rPr>
                <w:rFonts w:asciiTheme="minorHAnsi" w:hAnsiTheme="minorHAnsi" w:cstheme="minorHAnsi"/>
                <w:bCs/>
                <w:color w:val="000000" w:themeColor="text1"/>
                <w:sz w:val="22"/>
                <w:szCs w:val="22"/>
              </w:rPr>
              <w:t xml:space="preserve"> and some succeed</w:t>
            </w:r>
            <w:r w:rsidR="00E07D1C" w:rsidRPr="009A0FFB">
              <w:rPr>
                <w:rFonts w:asciiTheme="minorHAnsi" w:hAnsiTheme="minorHAnsi" w:cstheme="minorHAnsi"/>
                <w:bCs/>
                <w:color w:val="000000" w:themeColor="text1"/>
                <w:sz w:val="22"/>
                <w:szCs w:val="22"/>
              </w:rPr>
              <w:t xml:space="preserve">. </w:t>
            </w:r>
            <w:r w:rsidR="00115CC6" w:rsidRPr="009A0FFB">
              <w:rPr>
                <w:rFonts w:asciiTheme="minorHAnsi" w:hAnsiTheme="minorHAnsi" w:cstheme="minorHAnsi"/>
                <w:bCs/>
                <w:color w:val="000000" w:themeColor="text1"/>
                <w:sz w:val="22"/>
                <w:szCs w:val="22"/>
              </w:rPr>
              <w:t xml:space="preserve">Some journals for undergraduate research </w:t>
            </w:r>
            <w:hyperlink r:id="rId11" w:history="1">
              <w:r w:rsidR="005B4B72" w:rsidRPr="009A0FFB">
                <w:rPr>
                  <w:rStyle w:val="Hyperlink"/>
                  <w:rFonts w:asciiTheme="minorHAnsi" w:hAnsiTheme="minorHAnsi" w:cstheme="minorHAnsi"/>
                  <w:sz w:val="22"/>
                  <w:szCs w:val="22"/>
                </w:rPr>
                <w:t>https://www.bcur.org/research/undergraduate-journals</w:t>
              </w:r>
            </w:hyperlink>
            <w:r w:rsidR="005B4B72" w:rsidRPr="009A0FFB">
              <w:rPr>
                <w:rStyle w:val="Strong"/>
                <w:rFonts w:asciiTheme="minorHAnsi" w:hAnsiTheme="minorHAnsi" w:cstheme="minorHAnsi"/>
                <w:b w:val="0"/>
                <w:bCs w:val="0"/>
                <w:color w:val="006621"/>
                <w:sz w:val="22"/>
                <w:szCs w:val="22"/>
              </w:rPr>
              <w:t xml:space="preserve"> </w:t>
            </w:r>
            <w:r w:rsidR="009A1DBA" w:rsidRPr="009A0FFB">
              <w:rPr>
                <w:rFonts w:asciiTheme="minorHAnsi" w:hAnsiTheme="minorHAnsi" w:cstheme="minorHAnsi"/>
                <w:bCs/>
                <w:color w:val="000000" w:themeColor="text1"/>
                <w:sz w:val="22"/>
                <w:szCs w:val="22"/>
              </w:rPr>
              <w:t xml:space="preserve">or student engagement </w:t>
            </w:r>
            <w:r w:rsidR="00115CC6" w:rsidRPr="009A0FFB">
              <w:rPr>
                <w:rFonts w:asciiTheme="minorHAnsi" w:hAnsiTheme="minorHAnsi" w:cstheme="minorHAnsi"/>
                <w:bCs/>
                <w:color w:val="000000" w:themeColor="text1"/>
                <w:sz w:val="22"/>
                <w:szCs w:val="22"/>
              </w:rPr>
              <w:t xml:space="preserve">also </w:t>
            </w:r>
            <w:r w:rsidR="005C2FAF" w:rsidRPr="009A0FFB">
              <w:rPr>
                <w:rFonts w:asciiTheme="minorHAnsi" w:hAnsiTheme="minorHAnsi" w:cstheme="minorHAnsi"/>
                <w:bCs/>
                <w:color w:val="000000" w:themeColor="text1"/>
                <w:sz w:val="22"/>
                <w:szCs w:val="22"/>
              </w:rPr>
              <w:t>provide useful opportunities</w:t>
            </w:r>
            <w:r w:rsidR="004E16C4" w:rsidRPr="009A0FFB">
              <w:rPr>
                <w:rFonts w:asciiTheme="minorHAnsi" w:hAnsiTheme="minorHAnsi" w:cstheme="minorHAnsi"/>
                <w:bCs/>
                <w:color w:val="000000" w:themeColor="text1"/>
                <w:sz w:val="22"/>
                <w:szCs w:val="22"/>
              </w:rPr>
              <w:t>.</w:t>
            </w:r>
          </w:p>
          <w:p w14:paraId="339BFB66" w14:textId="77777777" w:rsidR="00EC79CB" w:rsidRPr="00AE459A" w:rsidRDefault="00EC79CB" w:rsidP="004E16C4">
            <w:pPr>
              <w:pStyle w:val="ListParagraph"/>
              <w:ind w:left="125"/>
              <w:contextualSpacing w:val="0"/>
              <w:rPr>
                <w:rFonts w:asciiTheme="minorHAnsi" w:hAnsiTheme="minorHAnsi" w:cstheme="minorHAnsi"/>
                <w:bCs/>
                <w:color w:val="000000" w:themeColor="text1"/>
                <w:sz w:val="22"/>
                <w:szCs w:val="22"/>
                <w:highlight w:val="yellow"/>
              </w:rPr>
            </w:pPr>
          </w:p>
        </w:tc>
      </w:tr>
      <w:tr w:rsidR="00E221C8" w:rsidRPr="00AE459A" w14:paraId="50F71F25" w14:textId="77777777" w:rsidTr="00E221C8">
        <w:tc>
          <w:tcPr>
            <w:tcW w:w="3397" w:type="dxa"/>
            <w:shd w:val="clear" w:color="auto" w:fill="auto"/>
          </w:tcPr>
          <w:p w14:paraId="7BBF91CE" w14:textId="1006E90B" w:rsidR="00403332" w:rsidRPr="00A413A7" w:rsidRDefault="00F343DE" w:rsidP="00D87389">
            <w:pPr>
              <w:rPr>
                <w:rFonts w:asciiTheme="minorHAnsi" w:hAnsiTheme="minorHAnsi" w:cstheme="minorHAnsi"/>
                <w:b/>
                <w:bCs/>
                <w:color w:val="000000" w:themeColor="text1"/>
                <w:sz w:val="22"/>
                <w:szCs w:val="22"/>
              </w:rPr>
            </w:pPr>
            <w:r w:rsidRPr="00A413A7">
              <w:rPr>
                <w:rFonts w:asciiTheme="minorHAnsi" w:hAnsiTheme="minorHAnsi" w:cstheme="minorHAnsi"/>
                <w:b/>
                <w:bCs/>
                <w:color w:val="000000" w:themeColor="text1"/>
                <w:sz w:val="22"/>
                <w:szCs w:val="22"/>
              </w:rPr>
              <w:lastRenderedPageBreak/>
              <w:t>Rough guides, leaflets and other public documents/outputs</w:t>
            </w:r>
          </w:p>
          <w:p w14:paraId="431572D0" w14:textId="74270D74" w:rsidR="00F343DE" w:rsidRPr="00AE459A" w:rsidRDefault="00F343DE" w:rsidP="00D87389">
            <w:pPr>
              <w:rPr>
                <w:rFonts w:asciiTheme="minorHAnsi" w:hAnsiTheme="minorHAnsi" w:cstheme="minorHAnsi"/>
                <w:color w:val="000000" w:themeColor="text1"/>
                <w:sz w:val="22"/>
                <w:szCs w:val="22"/>
              </w:rPr>
            </w:pPr>
          </w:p>
          <w:p w14:paraId="193C1FC4" w14:textId="528310D0" w:rsidR="00F343DE" w:rsidRPr="00AE459A" w:rsidRDefault="00F343DE" w:rsidP="00D87389">
            <w:pPr>
              <w:rPr>
                <w:rFonts w:asciiTheme="minorHAnsi" w:hAnsiTheme="minorHAnsi" w:cstheme="minorHAnsi"/>
                <w:color w:val="000000" w:themeColor="text1"/>
                <w:sz w:val="22"/>
                <w:szCs w:val="22"/>
              </w:rPr>
            </w:pPr>
            <w:r w:rsidRPr="00AE459A">
              <w:rPr>
                <w:rFonts w:asciiTheme="minorHAnsi" w:hAnsiTheme="minorHAnsi" w:cstheme="minorHAnsi"/>
                <w:color w:val="000000" w:themeColor="text1"/>
                <w:sz w:val="22"/>
                <w:szCs w:val="22"/>
              </w:rPr>
              <w:t>As a</w:t>
            </w:r>
            <w:r w:rsidR="00A413A7">
              <w:rPr>
                <w:rFonts w:asciiTheme="minorHAnsi" w:hAnsiTheme="minorHAnsi" w:cstheme="minorHAnsi"/>
                <w:color w:val="000000" w:themeColor="text1"/>
                <w:sz w:val="22"/>
                <w:szCs w:val="22"/>
              </w:rPr>
              <w:t>n</w:t>
            </w:r>
            <w:r w:rsidRPr="00AE459A">
              <w:rPr>
                <w:rFonts w:asciiTheme="minorHAnsi" w:hAnsiTheme="minorHAnsi" w:cstheme="minorHAnsi"/>
                <w:color w:val="000000" w:themeColor="text1"/>
                <w:sz w:val="22"/>
                <w:szCs w:val="22"/>
              </w:rPr>
              <w:t xml:space="preserve"> alternative to </w:t>
            </w:r>
            <w:r w:rsidR="00026B03" w:rsidRPr="00AE459A">
              <w:rPr>
                <w:rFonts w:asciiTheme="minorHAnsi" w:hAnsiTheme="minorHAnsi" w:cstheme="minorHAnsi"/>
                <w:color w:val="000000" w:themeColor="text1"/>
                <w:sz w:val="22"/>
                <w:szCs w:val="22"/>
              </w:rPr>
              <w:t xml:space="preserve">producing </w:t>
            </w:r>
            <w:r w:rsidRPr="00AE459A">
              <w:rPr>
                <w:rFonts w:asciiTheme="minorHAnsi" w:hAnsiTheme="minorHAnsi" w:cstheme="minorHAnsi"/>
                <w:color w:val="000000" w:themeColor="text1"/>
                <w:sz w:val="22"/>
                <w:szCs w:val="22"/>
              </w:rPr>
              <w:t xml:space="preserve">a published paper, students </w:t>
            </w:r>
            <w:r w:rsidR="00A413A7">
              <w:rPr>
                <w:rFonts w:asciiTheme="minorHAnsi" w:hAnsiTheme="minorHAnsi" w:cstheme="minorHAnsi"/>
                <w:color w:val="000000" w:themeColor="text1"/>
                <w:sz w:val="22"/>
                <w:szCs w:val="22"/>
              </w:rPr>
              <w:t>can be</w:t>
            </w:r>
            <w:r w:rsidRPr="00AE459A">
              <w:rPr>
                <w:rFonts w:asciiTheme="minorHAnsi" w:hAnsiTheme="minorHAnsi" w:cstheme="minorHAnsi"/>
                <w:color w:val="000000" w:themeColor="text1"/>
                <w:sz w:val="22"/>
                <w:szCs w:val="22"/>
              </w:rPr>
              <w:t xml:space="preserve"> asked to </w:t>
            </w:r>
            <w:r w:rsidR="005A2566" w:rsidRPr="00AE459A">
              <w:rPr>
                <w:rFonts w:asciiTheme="minorHAnsi" w:hAnsiTheme="minorHAnsi" w:cstheme="minorHAnsi"/>
                <w:color w:val="000000" w:themeColor="text1"/>
                <w:sz w:val="22"/>
                <w:szCs w:val="22"/>
              </w:rPr>
              <w:t>produce a guide</w:t>
            </w:r>
            <w:r w:rsidR="002733D9" w:rsidRPr="00AE459A">
              <w:rPr>
                <w:rFonts w:asciiTheme="minorHAnsi" w:hAnsiTheme="minorHAnsi" w:cstheme="minorHAnsi"/>
                <w:color w:val="000000" w:themeColor="text1"/>
                <w:sz w:val="22"/>
                <w:szCs w:val="22"/>
              </w:rPr>
              <w:t xml:space="preserve">, </w:t>
            </w:r>
            <w:r w:rsidR="00910B84" w:rsidRPr="00AE459A">
              <w:rPr>
                <w:rFonts w:asciiTheme="minorHAnsi" w:hAnsiTheme="minorHAnsi" w:cstheme="minorHAnsi"/>
                <w:color w:val="000000" w:themeColor="text1"/>
                <w:sz w:val="22"/>
                <w:szCs w:val="22"/>
              </w:rPr>
              <w:t>infographic</w:t>
            </w:r>
            <w:r w:rsidR="002733D9" w:rsidRPr="00AE459A">
              <w:rPr>
                <w:rFonts w:asciiTheme="minorHAnsi" w:hAnsiTheme="minorHAnsi" w:cstheme="minorHAnsi"/>
                <w:color w:val="000000" w:themeColor="text1"/>
                <w:sz w:val="22"/>
                <w:szCs w:val="22"/>
              </w:rPr>
              <w:t xml:space="preserve">, </w:t>
            </w:r>
            <w:r w:rsidR="00910B84" w:rsidRPr="00AE459A">
              <w:rPr>
                <w:rFonts w:asciiTheme="minorHAnsi" w:hAnsiTheme="minorHAnsi" w:cstheme="minorHAnsi"/>
                <w:color w:val="000000" w:themeColor="text1"/>
                <w:sz w:val="22"/>
                <w:szCs w:val="22"/>
              </w:rPr>
              <w:t xml:space="preserve">graphic novel, </w:t>
            </w:r>
            <w:r w:rsidR="002733D9" w:rsidRPr="00AE459A">
              <w:rPr>
                <w:rFonts w:asciiTheme="minorHAnsi" w:hAnsiTheme="minorHAnsi" w:cstheme="minorHAnsi"/>
                <w:color w:val="000000" w:themeColor="text1"/>
                <w:sz w:val="22"/>
                <w:szCs w:val="22"/>
              </w:rPr>
              <w:t>video</w:t>
            </w:r>
            <w:r w:rsidR="005D1DE5" w:rsidRPr="00AE459A">
              <w:rPr>
                <w:rFonts w:asciiTheme="minorHAnsi" w:hAnsiTheme="minorHAnsi" w:cstheme="minorHAnsi"/>
                <w:color w:val="000000" w:themeColor="text1"/>
                <w:sz w:val="22"/>
                <w:szCs w:val="22"/>
              </w:rPr>
              <w:t>, explainer, diagrams with exploded text, workshop guide, instruction manual</w:t>
            </w:r>
            <w:r w:rsidR="002733D9" w:rsidRPr="00AE459A">
              <w:rPr>
                <w:rFonts w:asciiTheme="minorHAnsi" w:hAnsiTheme="minorHAnsi" w:cstheme="minorHAnsi"/>
                <w:color w:val="000000" w:themeColor="text1"/>
                <w:sz w:val="22"/>
                <w:szCs w:val="22"/>
              </w:rPr>
              <w:t xml:space="preserve"> or </w:t>
            </w:r>
            <w:r w:rsidR="00910B84" w:rsidRPr="00AE459A">
              <w:rPr>
                <w:rFonts w:asciiTheme="minorHAnsi" w:hAnsiTheme="minorHAnsi" w:cstheme="minorHAnsi"/>
                <w:color w:val="000000" w:themeColor="text1"/>
                <w:sz w:val="22"/>
                <w:szCs w:val="22"/>
              </w:rPr>
              <w:t>similar</w:t>
            </w:r>
            <w:r w:rsidR="006D5464">
              <w:rPr>
                <w:rFonts w:asciiTheme="minorHAnsi" w:hAnsiTheme="minorHAnsi" w:cstheme="minorHAnsi"/>
                <w:color w:val="000000" w:themeColor="text1"/>
                <w:sz w:val="22"/>
                <w:szCs w:val="22"/>
              </w:rPr>
              <w:t>,</w:t>
            </w:r>
            <w:r w:rsidR="00910B84" w:rsidRPr="00AE459A">
              <w:rPr>
                <w:rFonts w:asciiTheme="minorHAnsi" w:hAnsiTheme="minorHAnsi" w:cstheme="minorHAnsi"/>
                <w:color w:val="000000" w:themeColor="text1"/>
                <w:sz w:val="22"/>
                <w:szCs w:val="22"/>
              </w:rPr>
              <w:t xml:space="preserve"> which educates a specified audience about</w:t>
            </w:r>
            <w:r w:rsidR="00E8453D">
              <w:rPr>
                <w:rFonts w:asciiTheme="minorHAnsi" w:hAnsiTheme="minorHAnsi" w:cstheme="minorHAnsi"/>
                <w:color w:val="000000" w:themeColor="text1"/>
                <w:sz w:val="22"/>
                <w:szCs w:val="22"/>
              </w:rPr>
              <w:t xml:space="preserve"> </w:t>
            </w:r>
            <w:r w:rsidR="005A2566" w:rsidRPr="00AE459A">
              <w:rPr>
                <w:rFonts w:asciiTheme="minorHAnsi" w:hAnsiTheme="minorHAnsi" w:cstheme="minorHAnsi"/>
                <w:color w:val="000000" w:themeColor="text1"/>
                <w:sz w:val="22"/>
                <w:szCs w:val="22"/>
              </w:rPr>
              <w:t>a complex topic. These can be undertaken individually</w:t>
            </w:r>
            <w:r w:rsidR="00140566" w:rsidRPr="00AE459A">
              <w:rPr>
                <w:rFonts w:asciiTheme="minorHAnsi" w:hAnsiTheme="minorHAnsi" w:cstheme="minorHAnsi"/>
                <w:color w:val="000000" w:themeColor="text1"/>
                <w:sz w:val="22"/>
                <w:szCs w:val="22"/>
              </w:rPr>
              <w:t xml:space="preserve"> as ‘chapters,</w:t>
            </w:r>
            <w:r w:rsidR="00681801" w:rsidRPr="00AE459A">
              <w:rPr>
                <w:rFonts w:asciiTheme="minorHAnsi" w:hAnsiTheme="minorHAnsi" w:cstheme="minorHAnsi"/>
                <w:color w:val="000000" w:themeColor="text1"/>
                <w:sz w:val="22"/>
                <w:szCs w:val="22"/>
              </w:rPr>
              <w:t>’</w:t>
            </w:r>
            <w:r w:rsidR="00140566" w:rsidRPr="00AE459A">
              <w:rPr>
                <w:rFonts w:asciiTheme="minorHAnsi" w:hAnsiTheme="minorHAnsi" w:cstheme="minorHAnsi"/>
                <w:color w:val="000000" w:themeColor="text1"/>
                <w:sz w:val="22"/>
                <w:szCs w:val="22"/>
              </w:rPr>
              <w:t xml:space="preserve"> which are</w:t>
            </w:r>
            <w:r w:rsidR="005A2566" w:rsidRPr="00AE459A">
              <w:rPr>
                <w:rFonts w:asciiTheme="minorHAnsi" w:hAnsiTheme="minorHAnsi" w:cstheme="minorHAnsi"/>
                <w:color w:val="000000" w:themeColor="text1"/>
                <w:sz w:val="22"/>
                <w:szCs w:val="22"/>
              </w:rPr>
              <w:t xml:space="preserve"> collated into </w:t>
            </w:r>
            <w:r w:rsidR="00976690" w:rsidRPr="00AE459A">
              <w:rPr>
                <w:rFonts w:asciiTheme="minorHAnsi" w:hAnsiTheme="minorHAnsi" w:cstheme="minorHAnsi"/>
                <w:color w:val="000000" w:themeColor="text1"/>
                <w:sz w:val="22"/>
                <w:szCs w:val="22"/>
              </w:rPr>
              <w:t xml:space="preserve">a folio/booklet to encourage collaboration. </w:t>
            </w:r>
          </w:p>
          <w:p w14:paraId="5B6E0789" w14:textId="7F4988E3" w:rsidR="00F343DE" w:rsidRPr="00AE459A" w:rsidRDefault="00F343DE" w:rsidP="00D87389">
            <w:pPr>
              <w:rPr>
                <w:rFonts w:asciiTheme="minorHAnsi" w:hAnsiTheme="minorHAnsi" w:cstheme="minorHAnsi"/>
                <w:color w:val="000000" w:themeColor="text1"/>
                <w:sz w:val="22"/>
                <w:szCs w:val="22"/>
              </w:rPr>
            </w:pPr>
          </w:p>
        </w:tc>
        <w:tc>
          <w:tcPr>
            <w:tcW w:w="3134" w:type="dxa"/>
            <w:shd w:val="clear" w:color="auto" w:fill="auto"/>
          </w:tcPr>
          <w:p w14:paraId="16E3A997" w14:textId="77777777" w:rsidR="00871354" w:rsidRPr="006D5464" w:rsidRDefault="00871354"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 xml:space="preserve">Students can often see the point of preparing </w:t>
            </w:r>
            <w:r w:rsidR="007F1A19" w:rsidRPr="006D5464">
              <w:rPr>
                <w:rFonts w:asciiTheme="minorHAnsi" w:hAnsiTheme="minorHAnsi" w:cstheme="minorHAnsi"/>
                <w:bCs/>
                <w:color w:val="000000" w:themeColor="text1"/>
                <w:sz w:val="22"/>
                <w:szCs w:val="22"/>
              </w:rPr>
              <w:t xml:space="preserve">outputs which have the potential for actually being used by </w:t>
            </w:r>
            <w:r w:rsidR="00294F19" w:rsidRPr="006D5464">
              <w:rPr>
                <w:rFonts w:asciiTheme="minorHAnsi" w:hAnsiTheme="minorHAnsi" w:cstheme="minorHAnsi"/>
                <w:bCs/>
                <w:color w:val="000000" w:themeColor="text1"/>
                <w:sz w:val="22"/>
                <w:szCs w:val="22"/>
              </w:rPr>
              <w:t>the target group, as opposed to jumping through assessment hoops simply to please a marker.</w:t>
            </w:r>
          </w:p>
          <w:p w14:paraId="5C52BC5D" w14:textId="77777777" w:rsidR="00FB3FA8" w:rsidRPr="00AE459A" w:rsidRDefault="00FB3FA8" w:rsidP="00CA013E">
            <w:pPr>
              <w:pStyle w:val="ListParagraph"/>
              <w:ind w:left="125"/>
              <w:contextualSpacing w:val="0"/>
              <w:rPr>
                <w:rFonts w:asciiTheme="minorHAnsi" w:hAnsiTheme="minorHAnsi" w:cstheme="minorHAnsi"/>
                <w:bCs/>
                <w:color w:val="000000" w:themeColor="text1"/>
                <w:sz w:val="22"/>
                <w:szCs w:val="22"/>
              </w:rPr>
            </w:pPr>
          </w:p>
          <w:p w14:paraId="19BD0FAB" w14:textId="393CF3A4" w:rsidR="006152EB" w:rsidRDefault="00FB3FA8"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Where these are applied (</w:t>
            </w:r>
            <w:r w:rsidR="008B5B80" w:rsidRPr="006D5464">
              <w:rPr>
                <w:rFonts w:asciiTheme="minorHAnsi" w:hAnsiTheme="minorHAnsi" w:cstheme="minorHAnsi"/>
                <w:bCs/>
                <w:color w:val="000000" w:themeColor="text1"/>
                <w:sz w:val="22"/>
                <w:szCs w:val="22"/>
              </w:rPr>
              <w:t>e.g.</w:t>
            </w:r>
            <w:r w:rsidRPr="006D5464">
              <w:rPr>
                <w:rFonts w:asciiTheme="minorHAnsi" w:hAnsiTheme="minorHAnsi" w:cstheme="minorHAnsi"/>
                <w:bCs/>
                <w:color w:val="000000" w:themeColor="text1"/>
                <w:sz w:val="22"/>
                <w:szCs w:val="22"/>
              </w:rPr>
              <w:t xml:space="preserve"> a guide for professionals, or members of public etc.</w:t>
            </w:r>
            <w:r w:rsidR="006152EB" w:rsidRPr="006D5464">
              <w:rPr>
                <w:rFonts w:asciiTheme="minorHAnsi" w:hAnsiTheme="minorHAnsi" w:cstheme="minorHAnsi"/>
                <w:bCs/>
                <w:color w:val="000000" w:themeColor="text1"/>
                <w:sz w:val="22"/>
                <w:szCs w:val="22"/>
              </w:rPr>
              <w:t>)</w:t>
            </w:r>
            <w:r w:rsidRPr="006D5464">
              <w:rPr>
                <w:rFonts w:asciiTheme="minorHAnsi" w:hAnsiTheme="minorHAnsi" w:cstheme="minorHAnsi"/>
                <w:bCs/>
                <w:color w:val="000000" w:themeColor="text1"/>
                <w:sz w:val="22"/>
                <w:szCs w:val="22"/>
              </w:rPr>
              <w:t xml:space="preserve"> these can be highly </w:t>
            </w:r>
            <w:r w:rsidR="006152EB" w:rsidRPr="006D5464">
              <w:rPr>
                <w:rFonts w:asciiTheme="minorHAnsi" w:hAnsiTheme="minorHAnsi" w:cstheme="minorHAnsi"/>
                <w:bCs/>
                <w:color w:val="000000" w:themeColor="text1"/>
                <w:sz w:val="22"/>
                <w:szCs w:val="22"/>
              </w:rPr>
              <w:t xml:space="preserve">motivating. </w:t>
            </w:r>
          </w:p>
          <w:p w14:paraId="725BB8E9" w14:textId="77777777" w:rsidR="006D5464" w:rsidRPr="006D5464" w:rsidRDefault="006D5464" w:rsidP="006D5464">
            <w:pPr>
              <w:rPr>
                <w:rFonts w:asciiTheme="minorHAnsi" w:hAnsiTheme="minorHAnsi" w:cstheme="minorHAnsi"/>
                <w:bCs/>
                <w:color w:val="000000" w:themeColor="text1"/>
                <w:sz w:val="22"/>
                <w:szCs w:val="22"/>
              </w:rPr>
            </w:pPr>
          </w:p>
          <w:p w14:paraId="6D11267B" w14:textId="2B68D405" w:rsidR="00FB3FA8" w:rsidRPr="006D5464" w:rsidRDefault="006152EB"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Drafts and finished versions are amenable to submit for review and constructive feedback from a range of audiences, including the intended audience</w:t>
            </w:r>
            <w:r w:rsidR="0083334D" w:rsidRPr="006D5464">
              <w:rPr>
                <w:rFonts w:asciiTheme="minorHAnsi" w:hAnsiTheme="minorHAnsi" w:cstheme="minorHAnsi"/>
                <w:bCs/>
                <w:color w:val="000000" w:themeColor="text1"/>
                <w:sz w:val="22"/>
                <w:szCs w:val="22"/>
              </w:rPr>
              <w:t>.</w:t>
            </w:r>
          </w:p>
          <w:p w14:paraId="11982AFF" w14:textId="15B62AD7" w:rsidR="006152EB" w:rsidRDefault="006152EB" w:rsidP="00FB3FA8">
            <w:pPr>
              <w:pStyle w:val="ListParagraph"/>
              <w:ind w:left="125"/>
              <w:contextualSpacing w:val="0"/>
              <w:rPr>
                <w:rFonts w:asciiTheme="minorHAnsi" w:hAnsiTheme="minorHAnsi" w:cstheme="minorHAnsi"/>
                <w:bCs/>
                <w:color w:val="000000" w:themeColor="text1"/>
                <w:sz w:val="22"/>
                <w:szCs w:val="22"/>
              </w:rPr>
            </w:pPr>
          </w:p>
          <w:p w14:paraId="2723FA19" w14:textId="35AFFBAA" w:rsidR="00FB3FA8" w:rsidRPr="000F7F31" w:rsidRDefault="006152EB" w:rsidP="000F7F31">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Readily adaptable to promote and foster collaborative</w:t>
            </w:r>
            <w:r w:rsidR="0083334D" w:rsidRPr="006D5464">
              <w:rPr>
                <w:rFonts w:asciiTheme="minorHAnsi" w:hAnsiTheme="minorHAnsi" w:cstheme="minorHAnsi"/>
                <w:bCs/>
                <w:color w:val="000000" w:themeColor="text1"/>
                <w:sz w:val="22"/>
                <w:szCs w:val="22"/>
              </w:rPr>
              <w:t>, asynchronous approaches to</w:t>
            </w:r>
            <w:r w:rsidRPr="006D5464">
              <w:rPr>
                <w:rFonts w:asciiTheme="minorHAnsi" w:hAnsiTheme="minorHAnsi" w:cstheme="minorHAnsi"/>
                <w:bCs/>
                <w:color w:val="000000" w:themeColor="text1"/>
                <w:sz w:val="22"/>
                <w:szCs w:val="22"/>
              </w:rPr>
              <w:t xml:space="preserve"> </w:t>
            </w:r>
            <w:r w:rsidR="0083334D" w:rsidRPr="006D5464">
              <w:rPr>
                <w:rFonts w:asciiTheme="minorHAnsi" w:hAnsiTheme="minorHAnsi" w:cstheme="minorHAnsi"/>
                <w:bCs/>
                <w:color w:val="000000" w:themeColor="text1"/>
                <w:sz w:val="22"/>
                <w:szCs w:val="22"/>
              </w:rPr>
              <w:t xml:space="preserve">(online) </w:t>
            </w:r>
            <w:r w:rsidRPr="006D5464">
              <w:rPr>
                <w:rFonts w:asciiTheme="minorHAnsi" w:hAnsiTheme="minorHAnsi" w:cstheme="minorHAnsi"/>
                <w:bCs/>
                <w:color w:val="000000" w:themeColor="text1"/>
                <w:sz w:val="22"/>
                <w:szCs w:val="22"/>
              </w:rPr>
              <w:t>working within</w:t>
            </w:r>
            <w:r w:rsidR="0083334D" w:rsidRPr="006D5464">
              <w:rPr>
                <w:rFonts w:asciiTheme="minorHAnsi" w:hAnsiTheme="minorHAnsi" w:cstheme="minorHAnsi"/>
                <w:bCs/>
                <w:color w:val="000000" w:themeColor="text1"/>
                <w:sz w:val="22"/>
                <w:szCs w:val="22"/>
              </w:rPr>
              <w:t xml:space="preserve"> </w:t>
            </w:r>
            <w:r w:rsidRPr="006D5464">
              <w:rPr>
                <w:rFonts w:asciiTheme="minorHAnsi" w:hAnsiTheme="minorHAnsi" w:cstheme="minorHAnsi"/>
                <w:bCs/>
                <w:color w:val="000000" w:themeColor="text1"/>
                <w:sz w:val="22"/>
                <w:szCs w:val="22"/>
              </w:rPr>
              <w:t>peer groups, thus building learning communities (especially important when remote working likely).</w:t>
            </w:r>
          </w:p>
        </w:tc>
        <w:tc>
          <w:tcPr>
            <w:tcW w:w="3515" w:type="dxa"/>
            <w:shd w:val="clear" w:color="auto" w:fill="auto"/>
          </w:tcPr>
          <w:p w14:paraId="2A3E5711" w14:textId="43D1B6C9" w:rsidR="000F2B7E" w:rsidRPr="006D5464" w:rsidRDefault="00B21B95"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 xml:space="preserve">Students can get carried away </w:t>
            </w:r>
            <w:r w:rsidR="00400C98" w:rsidRPr="006D5464">
              <w:rPr>
                <w:rFonts w:asciiTheme="minorHAnsi" w:hAnsiTheme="minorHAnsi" w:cstheme="minorHAnsi"/>
                <w:bCs/>
                <w:color w:val="000000" w:themeColor="text1"/>
                <w:sz w:val="22"/>
                <w:szCs w:val="22"/>
              </w:rPr>
              <w:t xml:space="preserve">with the novelty of the format, so guidance is </w:t>
            </w:r>
            <w:r w:rsidR="00656DBB" w:rsidRPr="006D5464">
              <w:rPr>
                <w:rFonts w:asciiTheme="minorHAnsi" w:hAnsiTheme="minorHAnsi" w:cstheme="minorHAnsi"/>
                <w:bCs/>
                <w:color w:val="000000" w:themeColor="text1"/>
                <w:sz w:val="22"/>
                <w:szCs w:val="22"/>
              </w:rPr>
              <w:t>important</w:t>
            </w:r>
            <w:r w:rsidR="006D5464">
              <w:rPr>
                <w:rFonts w:asciiTheme="minorHAnsi" w:hAnsiTheme="minorHAnsi" w:cstheme="minorHAnsi"/>
                <w:bCs/>
                <w:color w:val="000000" w:themeColor="text1"/>
                <w:sz w:val="22"/>
                <w:szCs w:val="22"/>
              </w:rPr>
              <w:t>.</w:t>
            </w:r>
            <w:r w:rsidR="00EF492B" w:rsidRPr="006D5464">
              <w:rPr>
                <w:rFonts w:asciiTheme="minorHAnsi" w:hAnsiTheme="minorHAnsi" w:cstheme="minorHAnsi"/>
                <w:bCs/>
                <w:color w:val="000000" w:themeColor="text1"/>
                <w:sz w:val="22"/>
                <w:szCs w:val="22"/>
              </w:rPr>
              <w:t xml:space="preserve"> </w:t>
            </w:r>
          </w:p>
        </w:tc>
        <w:tc>
          <w:tcPr>
            <w:tcW w:w="4706" w:type="dxa"/>
            <w:shd w:val="clear" w:color="auto" w:fill="auto"/>
          </w:tcPr>
          <w:p w14:paraId="09A6E418" w14:textId="1FCF089A" w:rsidR="005D1DE5" w:rsidRDefault="000F2B7E" w:rsidP="005D1DE5">
            <w:pPr>
              <w:rPr>
                <w:rFonts w:asciiTheme="minorHAnsi" w:hAnsiTheme="minorHAnsi" w:cstheme="minorHAnsi"/>
                <w:color w:val="000000" w:themeColor="text1"/>
                <w:sz w:val="22"/>
                <w:szCs w:val="22"/>
              </w:rPr>
            </w:pPr>
            <w:r w:rsidRPr="00AE459A">
              <w:rPr>
                <w:rFonts w:asciiTheme="minorHAnsi" w:hAnsiTheme="minorHAnsi" w:cstheme="minorHAnsi"/>
                <w:color w:val="000000" w:themeColor="text1"/>
                <w:sz w:val="22"/>
                <w:szCs w:val="22"/>
              </w:rPr>
              <w:t xml:space="preserve">It might be a good idea to require students </w:t>
            </w:r>
            <w:r w:rsidR="00B21B95" w:rsidRPr="00AE459A">
              <w:rPr>
                <w:rFonts w:asciiTheme="minorHAnsi" w:hAnsiTheme="minorHAnsi" w:cstheme="minorHAnsi"/>
                <w:color w:val="000000" w:themeColor="text1"/>
                <w:sz w:val="22"/>
                <w:szCs w:val="22"/>
              </w:rPr>
              <w:t>to submit</w:t>
            </w:r>
            <w:r w:rsidR="005D1DE5" w:rsidRPr="00AE459A">
              <w:rPr>
                <w:rFonts w:asciiTheme="minorHAnsi" w:hAnsiTheme="minorHAnsi" w:cstheme="minorHAnsi"/>
                <w:color w:val="000000" w:themeColor="text1"/>
                <w:sz w:val="22"/>
                <w:szCs w:val="22"/>
              </w:rPr>
              <w:t xml:space="preserve"> assignment checklists</w:t>
            </w:r>
            <w:r w:rsidR="00B21B95" w:rsidRPr="00AE459A">
              <w:rPr>
                <w:rFonts w:asciiTheme="minorHAnsi" w:hAnsiTheme="minorHAnsi" w:cstheme="minorHAnsi"/>
                <w:color w:val="000000" w:themeColor="text1"/>
                <w:sz w:val="22"/>
                <w:szCs w:val="22"/>
              </w:rPr>
              <w:t xml:space="preserve"> which help guide them to consider all the key features you are looking for</w:t>
            </w:r>
            <w:r w:rsidR="002A619A" w:rsidRPr="00AE459A">
              <w:rPr>
                <w:rFonts w:asciiTheme="minorHAnsi" w:hAnsiTheme="minorHAnsi" w:cstheme="minorHAnsi"/>
                <w:color w:val="000000" w:themeColor="text1"/>
                <w:sz w:val="22"/>
                <w:szCs w:val="22"/>
              </w:rPr>
              <w:t xml:space="preserve"> </w:t>
            </w:r>
            <w:r w:rsidR="00400C98" w:rsidRPr="00AE459A">
              <w:rPr>
                <w:rFonts w:asciiTheme="minorHAnsi" w:hAnsiTheme="minorHAnsi" w:cstheme="minorHAnsi"/>
                <w:color w:val="000000" w:themeColor="text1"/>
                <w:sz w:val="22"/>
                <w:szCs w:val="22"/>
              </w:rPr>
              <w:t>(</w:t>
            </w:r>
            <w:r w:rsidR="00762401" w:rsidRPr="00AE459A">
              <w:rPr>
                <w:rFonts w:asciiTheme="minorHAnsi" w:hAnsiTheme="minorHAnsi" w:cstheme="minorHAnsi"/>
                <w:color w:val="000000" w:themeColor="text1"/>
                <w:sz w:val="22"/>
                <w:szCs w:val="22"/>
              </w:rPr>
              <w:t>Gordon, 2020</w:t>
            </w:r>
            <w:r w:rsidR="00400C98" w:rsidRPr="00AE459A">
              <w:rPr>
                <w:rFonts w:asciiTheme="minorHAnsi" w:hAnsiTheme="minorHAnsi" w:cstheme="minorHAnsi"/>
                <w:color w:val="000000" w:themeColor="text1"/>
                <w:sz w:val="22"/>
                <w:szCs w:val="22"/>
              </w:rPr>
              <w:t>)</w:t>
            </w:r>
            <w:r w:rsidR="001F617A">
              <w:rPr>
                <w:rFonts w:asciiTheme="minorHAnsi" w:hAnsiTheme="minorHAnsi" w:cstheme="minorHAnsi"/>
                <w:color w:val="000000" w:themeColor="text1"/>
                <w:sz w:val="22"/>
                <w:szCs w:val="22"/>
              </w:rPr>
              <w:t xml:space="preserve">. If these are generated </w:t>
            </w:r>
            <w:r w:rsidR="00F60FE2">
              <w:rPr>
                <w:rFonts w:asciiTheme="minorHAnsi" w:hAnsiTheme="minorHAnsi" w:cstheme="minorHAnsi"/>
                <w:color w:val="000000" w:themeColor="text1"/>
                <w:sz w:val="22"/>
                <w:szCs w:val="22"/>
              </w:rPr>
              <w:t xml:space="preserve">in advance </w:t>
            </w:r>
            <w:r w:rsidR="001F617A">
              <w:rPr>
                <w:rFonts w:asciiTheme="minorHAnsi" w:hAnsiTheme="minorHAnsi" w:cstheme="minorHAnsi"/>
                <w:color w:val="000000" w:themeColor="text1"/>
                <w:sz w:val="22"/>
                <w:szCs w:val="22"/>
              </w:rPr>
              <w:t xml:space="preserve">by the teaching team </w:t>
            </w:r>
            <w:r w:rsidR="00F60FE2">
              <w:rPr>
                <w:rFonts w:asciiTheme="minorHAnsi" w:hAnsiTheme="minorHAnsi" w:cstheme="minorHAnsi"/>
                <w:color w:val="000000" w:themeColor="text1"/>
                <w:sz w:val="22"/>
                <w:szCs w:val="22"/>
              </w:rPr>
              <w:t>i</w:t>
            </w:r>
            <w:r w:rsidR="001F617A">
              <w:rPr>
                <w:rFonts w:asciiTheme="minorHAnsi" w:hAnsiTheme="minorHAnsi" w:cstheme="minorHAnsi"/>
                <w:color w:val="000000" w:themeColor="text1"/>
                <w:sz w:val="22"/>
                <w:szCs w:val="22"/>
              </w:rPr>
              <w:t>n dialogue this will help ensure staff have shared expectations</w:t>
            </w:r>
            <w:r w:rsidR="00F60FE2">
              <w:rPr>
                <w:rFonts w:asciiTheme="minorHAnsi" w:hAnsiTheme="minorHAnsi" w:cstheme="minorHAnsi"/>
                <w:color w:val="000000" w:themeColor="text1"/>
                <w:sz w:val="22"/>
                <w:szCs w:val="22"/>
              </w:rPr>
              <w:t xml:space="preserve"> and standards.</w:t>
            </w:r>
            <w:r w:rsidR="00E8453D">
              <w:rPr>
                <w:rFonts w:asciiTheme="minorHAnsi" w:hAnsiTheme="minorHAnsi" w:cstheme="minorHAnsi"/>
                <w:color w:val="000000" w:themeColor="text1"/>
                <w:sz w:val="22"/>
                <w:szCs w:val="22"/>
              </w:rPr>
              <w:t xml:space="preserve"> </w:t>
            </w:r>
          </w:p>
          <w:p w14:paraId="133EF53B" w14:textId="715294E6" w:rsidR="0083334D" w:rsidRDefault="0083334D" w:rsidP="005D1DE5">
            <w:pPr>
              <w:rPr>
                <w:rFonts w:asciiTheme="minorHAnsi" w:hAnsiTheme="minorHAnsi" w:cstheme="minorHAnsi"/>
                <w:color w:val="000000" w:themeColor="text1"/>
                <w:sz w:val="22"/>
                <w:szCs w:val="22"/>
              </w:rPr>
            </w:pPr>
          </w:p>
          <w:p w14:paraId="08272BCD" w14:textId="11F04A57" w:rsidR="0083334D" w:rsidRPr="00AE459A" w:rsidRDefault="0083334D" w:rsidP="005D1DE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Involve students with the assessment criteria (e.g.</w:t>
            </w:r>
            <w:r w:rsidR="00E8453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via co-production exercises or in guided discussion) so they are clear about the standards, meanings and relevant weightings of criteria and can use them to evaluate their own work in progress.</w:t>
            </w:r>
          </w:p>
          <w:p w14:paraId="1C151396" w14:textId="77777777" w:rsidR="00403332" w:rsidRPr="00AE459A" w:rsidRDefault="00403332" w:rsidP="00CD3AEC">
            <w:pPr>
              <w:pStyle w:val="ListParagraph"/>
              <w:ind w:left="125"/>
              <w:contextualSpacing w:val="0"/>
              <w:rPr>
                <w:rFonts w:asciiTheme="minorHAnsi" w:hAnsiTheme="minorHAnsi" w:cstheme="minorHAnsi"/>
                <w:bCs/>
                <w:color w:val="000000" w:themeColor="text1"/>
                <w:sz w:val="22"/>
                <w:szCs w:val="22"/>
              </w:rPr>
            </w:pPr>
          </w:p>
          <w:p w14:paraId="349EF3AE" w14:textId="277DB1A7" w:rsidR="004E16C4" w:rsidRPr="00AE459A" w:rsidRDefault="004E16C4" w:rsidP="00FB3FA8">
            <w:pPr>
              <w:pStyle w:val="ListParagraph"/>
              <w:ind w:left="125"/>
              <w:contextualSpacing w:val="0"/>
              <w:rPr>
                <w:rFonts w:asciiTheme="minorHAnsi" w:hAnsiTheme="minorHAnsi" w:cstheme="minorHAnsi"/>
                <w:bCs/>
                <w:color w:val="000000" w:themeColor="text1"/>
                <w:sz w:val="22"/>
                <w:szCs w:val="22"/>
              </w:rPr>
            </w:pPr>
          </w:p>
        </w:tc>
      </w:tr>
      <w:tr w:rsidR="00E221C8" w:rsidRPr="00AE459A" w14:paraId="3E0816BC" w14:textId="77777777" w:rsidTr="00E221C8">
        <w:tc>
          <w:tcPr>
            <w:tcW w:w="3397" w:type="dxa"/>
            <w:shd w:val="clear" w:color="auto" w:fill="auto"/>
          </w:tcPr>
          <w:p w14:paraId="70FD4CF2" w14:textId="77777777" w:rsidR="00EC79CB" w:rsidRPr="00A413A7" w:rsidRDefault="00EC79CB" w:rsidP="00D87389">
            <w:pPr>
              <w:rPr>
                <w:rFonts w:asciiTheme="minorHAnsi" w:hAnsiTheme="minorHAnsi" w:cstheme="minorHAnsi"/>
                <w:b/>
                <w:bCs/>
                <w:color w:val="000000" w:themeColor="text1"/>
                <w:sz w:val="22"/>
                <w:szCs w:val="22"/>
              </w:rPr>
            </w:pPr>
            <w:r w:rsidRPr="00A413A7">
              <w:rPr>
                <w:rFonts w:asciiTheme="minorHAnsi" w:hAnsiTheme="minorHAnsi" w:cstheme="minorHAnsi"/>
                <w:b/>
                <w:bCs/>
                <w:color w:val="000000" w:themeColor="text1"/>
                <w:sz w:val="22"/>
                <w:szCs w:val="22"/>
              </w:rPr>
              <w:lastRenderedPageBreak/>
              <w:t>Video/audio recordings, podcasts</w:t>
            </w:r>
          </w:p>
          <w:p w14:paraId="2D4D9DBF" w14:textId="091C0C63" w:rsidR="00CD3AEC" w:rsidRPr="00AE459A" w:rsidRDefault="00CD3AEC" w:rsidP="00D87389">
            <w:pPr>
              <w:rPr>
                <w:rFonts w:asciiTheme="minorHAnsi" w:hAnsiTheme="minorHAnsi" w:cstheme="minorHAnsi"/>
                <w:color w:val="000000" w:themeColor="text1"/>
                <w:sz w:val="22"/>
                <w:szCs w:val="22"/>
              </w:rPr>
            </w:pPr>
            <w:r w:rsidRPr="00AE459A">
              <w:rPr>
                <w:rFonts w:asciiTheme="minorHAnsi" w:hAnsiTheme="minorHAnsi" w:cstheme="minorHAnsi"/>
                <w:color w:val="000000" w:themeColor="text1"/>
                <w:sz w:val="22"/>
                <w:szCs w:val="22"/>
              </w:rPr>
              <w:t>Students can be required to submit data files containing their video/ audio recordings</w:t>
            </w:r>
            <w:r w:rsidR="00D80512" w:rsidRPr="00AE459A">
              <w:rPr>
                <w:rFonts w:asciiTheme="minorHAnsi" w:hAnsiTheme="minorHAnsi" w:cstheme="minorHAnsi"/>
                <w:color w:val="000000" w:themeColor="text1"/>
                <w:sz w:val="22"/>
                <w:szCs w:val="22"/>
              </w:rPr>
              <w:t xml:space="preserve">, </w:t>
            </w:r>
            <w:r w:rsidRPr="00AE459A">
              <w:rPr>
                <w:rFonts w:asciiTheme="minorHAnsi" w:hAnsiTheme="minorHAnsi" w:cstheme="minorHAnsi"/>
                <w:color w:val="000000" w:themeColor="text1"/>
                <w:sz w:val="22"/>
                <w:szCs w:val="22"/>
              </w:rPr>
              <w:t>and podcasts</w:t>
            </w:r>
            <w:r w:rsidR="00640702" w:rsidRPr="00AE459A">
              <w:rPr>
                <w:rFonts w:asciiTheme="minorHAnsi" w:hAnsiTheme="minorHAnsi" w:cstheme="minorHAnsi"/>
                <w:color w:val="000000" w:themeColor="text1"/>
                <w:sz w:val="22"/>
                <w:szCs w:val="22"/>
              </w:rPr>
              <w:t xml:space="preserve"> that provide evidence of achievement of specific learning outcomes</w:t>
            </w:r>
            <w:r w:rsidR="006D5464">
              <w:rPr>
                <w:rFonts w:asciiTheme="minorHAnsi" w:hAnsiTheme="minorHAnsi" w:cstheme="minorHAnsi"/>
                <w:color w:val="000000" w:themeColor="text1"/>
                <w:sz w:val="22"/>
                <w:szCs w:val="22"/>
              </w:rPr>
              <w:t>.</w:t>
            </w:r>
          </w:p>
        </w:tc>
        <w:tc>
          <w:tcPr>
            <w:tcW w:w="3134" w:type="dxa"/>
            <w:shd w:val="clear" w:color="auto" w:fill="auto"/>
          </w:tcPr>
          <w:p w14:paraId="14244491" w14:textId="79FAF5B6" w:rsidR="00EC79CB" w:rsidRPr="006D5464" w:rsidRDefault="00CD3AEC"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 xml:space="preserve">Students can see the value of producing outputs in what they are likely to </w:t>
            </w:r>
            <w:r w:rsidR="009450F1" w:rsidRPr="006D5464">
              <w:rPr>
                <w:rFonts w:asciiTheme="minorHAnsi" w:hAnsiTheme="minorHAnsi" w:cstheme="minorHAnsi"/>
                <w:bCs/>
                <w:color w:val="000000" w:themeColor="text1"/>
                <w:sz w:val="22"/>
                <w:szCs w:val="22"/>
              </w:rPr>
              <w:t>u</w:t>
            </w:r>
            <w:r w:rsidRPr="006D5464">
              <w:rPr>
                <w:rFonts w:asciiTheme="minorHAnsi" w:hAnsiTheme="minorHAnsi" w:cstheme="minorHAnsi"/>
                <w:bCs/>
                <w:color w:val="000000" w:themeColor="text1"/>
                <w:sz w:val="22"/>
                <w:szCs w:val="22"/>
              </w:rPr>
              <w:t>se as a very 21</w:t>
            </w:r>
            <w:r w:rsidRPr="006D5464">
              <w:rPr>
                <w:rFonts w:asciiTheme="minorHAnsi" w:hAnsiTheme="minorHAnsi" w:cstheme="minorHAnsi"/>
                <w:bCs/>
                <w:color w:val="000000" w:themeColor="text1"/>
                <w:sz w:val="22"/>
                <w:szCs w:val="22"/>
                <w:vertAlign w:val="superscript"/>
              </w:rPr>
              <w:t>st</w:t>
            </w:r>
            <w:r w:rsidRPr="006D5464">
              <w:rPr>
                <w:rFonts w:asciiTheme="minorHAnsi" w:hAnsiTheme="minorHAnsi" w:cstheme="minorHAnsi"/>
                <w:bCs/>
                <w:color w:val="000000" w:themeColor="text1"/>
                <w:sz w:val="22"/>
                <w:szCs w:val="22"/>
              </w:rPr>
              <w:t xml:space="preserve"> Century medium</w:t>
            </w:r>
            <w:r w:rsidR="00640702" w:rsidRPr="006D5464">
              <w:rPr>
                <w:rFonts w:asciiTheme="minorHAnsi" w:hAnsiTheme="minorHAnsi" w:cstheme="minorHAnsi"/>
                <w:bCs/>
                <w:color w:val="000000" w:themeColor="text1"/>
                <w:sz w:val="22"/>
                <w:szCs w:val="22"/>
              </w:rPr>
              <w:t>.</w:t>
            </w:r>
          </w:p>
          <w:p w14:paraId="1E9673CD" w14:textId="0CE860ED" w:rsidR="00640702" w:rsidRPr="006D5464" w:rsidRDefault="00640702"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These are likely to be relatively difficult to plagiarize or farm out to essay mills</w:t>
            </w:r>
            <w:r w:rsidR="006D5464">
              <w:rPr>
                <w:rFonts w:asciiTheme="minorHAnsi" w:hAnsiTheme="minorHAnsi" w:cstheme="minorHAnsi"/>
                <w:bCs/>
                <w:color w:val="000000" w:themeColor="text1"/>
                <w:sz w:val="22"/>
                <w:szCs w:val="22"/>
              </w:rPr>
              <w:t>.</w:t>
            </w:r>
          </w:p>
          <w:p w14:paraId="15A9823B" w14:textId="49DB2B5B" w:rsidR="006152EB" w:rsidRPr="006D5464" w:rsidRDefault="006152EB"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 xml:space="preserve">Allows </w:t>
            </w:r>
            <w:r w:rsidR="001E72D5" w:rsidRPr="006D5464">
              <w:rPr>
                <w:rFonts w:asciiTheme="minorHAnsi" w:hAnsiTheme="minorHAnsi" w:cstheme="minorHAnsi"/>
                <w:bCs/>
                <w:color w:val="000000" w:themeColor="text1"/>
                <w:sz w:val="22"/>
                <w:szCs w:val="22"/>
              </w:rPr>
              <w:t xml:space="preserve">more </w:t>
            </w:r>
            <w:r w:rsidRPr="006D5464">
              <w:rPr>
                <w:rFonts w:asciiTheme="minorHAnsi" w:hAnsiTheme="minorHAnsi" w:cstheme="minorHAnsi"/>
                <w:bCs/>
                <w:color w:val="000000" w:themeColor="text1"/>
                <w:sz w:val="22"/>
                <w:szCs w:val="22"/>
              </w:rPr>
              <w:t>flexibility and choice</w:t>
            </w:r>
            <w:r w:rsidR="001E72D5" w:rsidRPr="006D5464">
              <w:rPr>
                <w:rFonts w:asciiTheme="minorHAnsi" w:hAnsiTheme="minorHAnsi" w:cstheme="minorHAnsi"/>
                <w:bCs/>
                <w:color w:val="000000" w:themeColor="text1"/>
                <w:sz w:val="22"/>
                <w:szCs w:val="22"/>
              </w:rPr>
              <w:t xml:space="preserve"> than traditional pen-and-paper approaches</w:t>
            </w:r>
            <w:r w:rsidRPr="006D5464">
              <w:rPr>
                <w:rFonts w:asciiTheme="minorHAnsi" w:hAnsiTheme="minorHAnsi" w:cstheme="minorHAnsi"/>
                <w:bCs/>
                <w:color w:val="000000" w:themeColor="text1"/>
                <w:sz w:val="22"/>
                <w:szCs w:val="22"/>
              </w:rPr>
              <w:t xml:space="preserve"> (inclusivity)</w:t>
            </w:r>
            <w:r w:rsidR="006D5464">
              <w:rPr>
                <w:rFonts w:asciiTheme="minorHAnsi" w:hAnsiTheme="minorHAnsi" w:cstheme="minorHAnsi"/>
                <w:bCs/>
                <w:color w:val="000000" w:themeColor="text1"/>
                <w:sz w:val="22"/>
                <w:szCs w:val="22"/>
              </w:rPr>
              <w:t>.</w:t>
            </w:r>
          </w:p>
        </w:tc>
        <w:tc>
          <w:tcPr>
            <w:tcW w:w="3515" w:type="dxa"/>
            <w:shd w:val="clear" w:color="auto" w:fill="auto"/>
          </w:tcPr>
          <w:p w14:paraId="55E3CB4A" w14:textId="19E4225D" w:rsidR="00EC79CB" w:rsidRPr="006D5464" w:rsidRDefault="00CD3AEC"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Students may not at first realise how much work is needed to prepare for, plan and deliver a seemingly informal output like a broadcast and may consequently l</w:t>
            </w:r>
            <w:r w:rsidR="00640702" w:rsidRPr="006D5464">
              <w:rPr>
                <w:rFonts w:asciiTheme="minorHAnsi" w:hAnsiTheme="minorHAnsi" w:cstheme="minorHAnsi"/>
                <w:bCs/>
                <w:color w:val="000000" w:themeColor="text1"/>
                <w:sz w:val="22"/>
                <w:szCs w:val="22"/>
              </w:rPr>
              <w:t>e</w:t>
            </w:r>
            <w:r w:rsidRPr="006D5464">
              <w:rPr>
                <w:rFonts w:asciiTheme="minorHAnsi" w:hAnsiTheme="minorHAnsi" w:cstheme="minorHAnsi"/>
                <w:bCs/>
                <w:color w:val="000000" w:themeColor="text1"/>
                <w:sz w:val="22"/>
                <w:szCs w:val="22"/>
              </w:rPr>
              <w:t>ave it up to the last minute.</w:t>
            </w:r>
          </w:p>
          <w:p w14:paraId="6006FC49" w14:textId="26AAA437" w:rsidR="00640702" w:rsidRPr="006D5464" w:rsidRDefault="009A69FC"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Conversely</w:t>
            </w:r>
            <w:r w:rsidR="00640702" w:rsidRPr="006D5464">
              <w:rPr>
                <w:rFonts w:asciiTheme="minorHAnsi" w:hAnsiTheme="minorHAnsi" w:cstheme="minorHAnsi"/>
                <w:bCs/>
                <w:color w:val="000000" w:themeColor="text1"/>
                <w:sz w:val="22"/>
                <w:szCs w:val="22"/>
              </w:rPr>
              <w:t>, they may concentrate so much on the medium that they neglect the message</w:t>
            </w:r>
            <w:r w:rsidR="00F60FE2" w:rsidRPr="006D5464">
              <w:rPr>
                <w:rFonts w:asciiTheme="minorHAnsi" w:hAnsiTheme="minorHAnsi" w:cstheme="minorHAnsi"/>
                <w:bCs/>
                <w:color w:val="000000" w:themeColor="text1"/>
                <w:sz w:val="22"/>
                <w:szCs w:val="22"/>
              </w:rPr>
              <w:t>.</w:t>
            </w:r>
            <w:r w:rsidR="00640702" w:rsidRPr="006D5464">
              <w:rPr>
                <w:rFonts w:asciiTheme="minorHAnsi" w:hAnsiTheme="minorHAnsi" w:cstheme="minorHAnsi"/>
                <w:bCs/>
                <w:color w:val="000000" w:themeColor="text1"/>
                <w:sz w:val="22"/>
                <w:szCs w:val="22"/>
              </w:rPr>
              <w:t xml:space="preserve"> </w:t>
            </w:r>
          </w:p>
          <w:p w14:paraId="66611932" w14:textId="2A941E2F" w:rsidR="00CD3AEC" w:rsidRPr="006D5464" w:rsidRDefault="00CD3AEC"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There can be technical issues about recording and data files might be very large to submit electronically</w:t>
            </w:r>
            <w:r w:rsidR="00F60FE2" w:rsidRPr="006D5464">
              <w:rPr>
                <w:rFonts w:asciiTheme="minorHAnsi" w:hAnsiTheme="minorHAnsi" w:cstheme="minorHAnsi"/>
                <w:bCs/>
                <w:color w:val="000000" w:themeColor="text1"/>
                <w:sz w:val="22"/>
                <w:szCs w:val="22"/>
              </w:rPr>
              <w:t>.</w:t>
            </w:r>
          </w:p>
          <w:p w14:paraId="22F5BCBF" w14:textId="0F56AB39" w:rsidR="00A413A7" w:rsidRPr="006D5464" w:rsidRDefault="00A413A7"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There can be substantial problems concerning ‘digital equity’ in that some students will have significantly better access to good quality kit than others</w:t>
            </w:r>
            <w:r w:rsidR="00F60FE2" w:rsidRPr="006D5464">
              <w:rPr>
                <w:rFonts w:asciiTheme="minorHAnsi" w:hAnsiTheme="minorHAnsi" w:cstheme="minorHAnsi"/>
                <w:bCs/>
                <w:color w:val="000000" w:themeColor="text1"/>
                <w:sz w:val="22"/>
                <w:szCs w:val="22"/>
              </w:rPr>
              <w:t>.</w:t>
            </w:r>
          </w:p>
        </w:tc>
        <w:tc>
          <w:tcPr>
            <w:tcW w:w="4706" w:type="dxa"/>
            <w:shd w:val="clear" w:color="auto" w:fill="auto"/>
          </w:tcPr>
          <w:p w14:paraId="4C34CBED" w14:textId="1A5ADB19" w:rsidR="00EC79CB" w:rsidRPr="006D5464" w:rsidRDefault="00640702"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 xml:space="preserve">As with other innovative assessment media, </w:t>
            </w:r>
            <w:r w:rsidR="00A413A7" w:rsidRPr="006D5464">
              <w:rPr>
                <w:rFonts w:asciiTheme="minorHAnsi" w:hAnsiTheme="minorHAnsi" w:cstheme="minorHAnsi"/>
                <w:bCs/>
                <w:color w:val="000000" w:themeColor="text1"/>
                <w:sz w:val="22"/>
                <w:szCs w:val="22"/>
              </w:rPr>
              <w:t>good briefing</w:t>
            </w:r>
            <w:r w:rsidRPr="006D5464">
              <w:rPr>
                <w:rFonts w:asciiTheme="minorHAnsi" w:hAnsiTheme="minorHAnsi" w:cstheme="minorHAnsi"/>
                <w:bCs/>
                <w:color w:val="000000" w:themeColor="text1"/>
                <w:sz w:val="22"/>
                <w:szCs w:val="22"/>
              </w:rPr>
              <w:t>, training</w:t>
            </w:r>
            <w:r w:rsidR="00F60FE2" w:rsidRPr="006D5464">
              <w:rPr>
                <w:rFonts w:asciiTheme="minorHAnsi" w:hAnsiTheme="minorHAnsi" w:cstheme="minorHAnsi"/>
                <w:bCs/>
                <w:color w:val="000000" w:themeColor="text1"/>
                <w:sz w:val="22"/>
                <w:szCs w:val="22"/>
              </w:rPr>
              <w:t>, discussion</w:t>
            </w:r>
            <w:r w:rsidRPr="006D5464">
              <w:rPr>
                <w:rFonts w:asciiTheme="minorHAnsi" w:hAnsiTheme="minorHAnsi" w:cstheme="minorHAnsi"/>
                <w:bCs/>
                <w:color w:val="000000" w:themeColor="text1"/>
                <w:sz w:val="22"/>
                <w:szCs w:val="22"/>
              </w:rPr>
              <w:t xml:space="preserve"> and rehearsal are imperative</w:t>
            </w:r>
            <w:r w:rsidR="00F60FE2" w:rsidRPr="006D5464">
              <w:rPr>
                <w:rFonts w:asciiTheme="minorHAnsi" w:hAnsiTheme="minorHAnsi" w:cstheme="minorHAnsi"/>
                <w:bCs/>
                <w:color w:val="000000" w:themeColor="text1"/>
                <w:sz w:val="22"/>
                <w:szCs w:val="22"/>
              </w:rPr>
              <w:t>.</w:t>
            </w:r>
          </w:p>
          <w:p w14:paraId="6C6785EE" w14:textId="77777777" w:rsidR="00A413A7" w:rsidRDefault="00A413A7" w:rsidP="00DB708B">
            <w:pPr>
              <w:pStyle w:val="ListParagraph"/>
              <w:ind w:left="175"/>
              <w:contextualSpacing w:val="0"/>
              <w:rPr>
                <w:rFonts w:asciiTheme="minorHAnsi" w:hAnsiTheme="minorHAnsi" w:cstheme="minorHAnsi"/>
                <w:bCs/>
                <w:color w:val="000000" w:themeColor="text1"/>
                <w:sz w:val="22"/>
                <w:szCs w:val="22"/>
              </w:rPr>
            </w:pPr>
          </w:p>
          <w:p w14:paraId="48569E6A" w14:textId="68E753AD" w:rsidR="00A413A7" w:rsidRPr="006D5464" w:rsidRDefault="00A413A7" w:rsidP="006D5464">
            <w:pPr>
              <w:rPr>
                <w:rFonts w:asciiTheme="minorHAnsi" w:hAnsiTheme="minorHAnsi" w:cstheme="minorHAnsi"/>
                <w:bCs/>
                <w:color w:val="000000" w:themeColor="text1"/>
                <w:sz w:val="22"/>
                <w:szCs w:val="22"/>
                <w:highlight w:val="yellow"/>
              </w:rPr>
            </w:pPr>
            <w:r w:rsidRPr="006D5464">
              <w:rPr>
                <w:rFonts w:asciiTheme="minorHAnsi" w:hAnsiTheme="minorHAnsi" w:cstheme="minorHAnsi"/>
                <w:bCs/>
                <w:color w:val="000000" w:themeColor="text1"/>
                <w:sz w:val="22"/>
                <w:szCs w:val="22"/>
              </w:rPr>
              <w:t>It is important that assessment criteria are based on students’</w:t>
            </w:r>
            <w:r w:rsidR="00E8453D" w:rsidRPr="006D5464">
              <w:rPr>
                <w:rFonts w:asciiTheme="minorHAnsi" w:hAnsiTheme="minorHAnsi" w:cstheme="minorHAnsi"/>
                <w:bCs/>
                <w:color w:val="000000" w:themeColor="text1"/>
                <w:sz w:val="22"/>
                <w:szCs w:val="22"/>
              </w:rPr>
              <w:t xml:space="preserve"> </w:t>
            </w:r>
            <w:r w:rsidRPr="006D5464">
              <w:rPr>
                <w:rFonts w:asciiTheme="minorHAnsi" w:hAnsiTheme="minorHAnsi" w:cstheme="minorHAnsi"/>
                <w:bCs/>
                <w:color w:val="000000" w:themeColor="text1"/>
                <w:sz w:val="22"/>
                <w:szCs w:val="22"/>
              </w:rPr>
              <w:t>capability, expertise and knowledge rather than technical specifications when they are working form home without access to loan equipment</w:t>
            </w:r>
            <w:r w:rsidR="006D5464">
              <w:rPr>
                <w:rFonts w:asciiTheme="minorHAnsi" w:hAnsiTheme="minorHAnsi" w:cstheme="minorHAnsi"/>
                <w:bCs/>
                <w:color w:val="000000" w:themeColor="text1"/>
                <w:sz w:val="22"/>
                <w:szCs w:val="22"/>
              </w:rPr>
              <w:t>.</w:t>
            </w:r>
          </w:p>
        </w:tc>
      </w:tr>
      <w:tr w:rsidR="00E221C8" w:rsidRPr="00AE459A" w14:paraId="1C745F68" w14:textId="77777777" w:rsidTr="00E221C8">
        <w:tc>
          <w:tcPr>
            <w:tcW w:w="3397" w:type="dxa"/>
            <w:shd w:val="clear" w:color="auto" w:fill="auto"/>
          </w:tcPr>
          <w:p w14:paraId="1420FAD3" w14:textId="3EB06AEA" w:rsidR="00A413A7" w:rsidRPr="00A413A7" w:rsidRDefault="00A413A7" w:rsidP="00D87389">
            <w:pPr>
              <w:rPr>
                <w:rFonts w:asciiTheme="minorHAnsi" w:hAnsiTheme="minorHAnsi" w:cstheme="minorHAnsi"/>
                <w:b/>
                <w:bCs/>
                <w:color w:val="000000" w:themeColor="text1"/>
                <w:sz w:val="22"/>
                <w:szCs w:val="22"/>
              </w:rPr>
            </w:pPr>
            <w:r w:rsidRPr="00A413A7">
              <w:rPr>
                <w:rFonts w:asciiTheme="minorHAnsi" w:hAnsiTheme="minorHAnsi" w:cstheme="minorHAnsi"/>
                <w:b/>
                <w:bCs/>
                <w:color w:val="000000" w:themeColor="text1"/>
                <w:sz w:val="22"/>
                <w:szCs w:val="22"/>
              </w:rPr>
              <w:t>Evaluative comparisons and judgments</w:t>
            </w:r>
          </w:p>
          <w:p w14:paraId="79D55758" w14:textId="0D81FBB4" w:rsidR="00D34E8C" w:rsidRPr="00AE459A" w:rsidRDefault="00A413A7" w:rsidP="00D8738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Staff can s</w:t>
            </w:r>
            <w:r w:rsidR="0097788C" w:rsidRPr="00A413A7">
              <w:rPr>
                <w:rFonts w:asciiTheme="minorHAnsi" w:hAnsiTheme="minorHAnsi" w:cstheme="minorHAnsi"/>
                <w:color w:val="000000" w:themeColor="text1"/>
                <w:sz w:val="22"/>
                <w:szCs w:val="22"/>
              </w:rPr>
              <w:t xml:space="preserve">et </w:t>
            </w:r>
            <w:r w:rsidR="000E5068" w:rsidRPr="00A413A7">
              <w:rPr>
                <w:rFonts w:asciiTheme="minorHAnsi" w:hAnsiTheme="minorHAnsi" w:cstheme="minorHAnsi"/>
                <w:color w:val="000000" w:themeColor="text1"/>
                <w:sz w:val="22"/>
                <w:szCs w:val="22"/>
              </w:rPr>
              <w:t xml:space="preserve">evaluative </w:t>
            </w:r>
            <w:r w:rsidR="003157F9" w:rsidRPr="00A413A7">
              <w:rPr>
                <w:rFonts w:asciiTheme="minorHAnsi" w:hAnsiTheme="minorHAnsi" w:cstheme="minorHAnsi"/>
                <w:color w:val="000000" w:themeColor="text1"/>
                <w:sz w:val="22"/>
                <w:szCs w:val="22"/>
              </w:rPr>
              <w:t xml:space="preserve">tasks which require students to </w:t>
            </w:r>
            <w:r w:rsidR="00B047EC" w:rsidRPr="00A413A7">
              <w:rPr>
                <w:rFonts w:asciiTheme="minorHAnsi" w:hAnsiTheme="minorHAnsi" w:cstheme="minorHAnsi"/>
                <w:color w:val="000000" w:themeColor="text1"/>
                <w:sz w:val="22"/>
                <w:szCs w:val="22"/>
              </w:rPr>
              <w:t xml:space="preserve">carefully </w:t>
            </w:r>
            <w:r w:rsidR="00375EF0" w:rsidRPr="00A413A7">
              <w:rPr>
                <w:rFonts w:asciiTheme="minorHAnsi" w:hAnsiTheme="minorHAnsi" w:cstheme="minorHAnsi"/>
                <w:color w:val="000000" w:themeColor="text1"/>
                <w:sz w:val="22"/>
                <w:szCs w:val="22"/>
              </w:rPr>
              <w:t xml:space="preserve">choose and </w:t>
            </w:r>
            <w:r w:rsidR="003157F9" w:rsidRPr="00A413A7">
              <w:rPr>
                <w:rFonts w:asciiTheme="minorHAnsi" w:hAnsiTheme="minorHAnsi" w:cstheme="minorHAnsi"/>
                <w:color w:val="000000" w:themeColor="text1"/>
                <w:sz w:val="22"/>
                <w:szCs w:val="22"/>
              </w:rPr>
              <w:t xml:space="preserve">evaluate </w:t>
            </w:r>
            <w:r>
              <w:rPr>
                <w:rFonts w:asciiTheme="minorHAnsi" w:hAnsiTheme="minorHAnsi" w:cstheme="minorHAnsi"/>
                <w:color w:val="000000" w:themeColor="text1"/>
                <w:sz w:val="22"/>
                <w:szCs w:val="22"/>
              </w:rPr>
              <w:t xml:space="preserve">say </w:t>
            </w:r>
            <w:r w:rsidR="00375EF0" w:rsidRPr="00A413A7">
              <w:rPr>
                <w:rFonts w:asciiTheme="minorHAnsi" w:hAnsiTheme="minorHAnsi" w:cstheme="minorHAnsi"/>
                <w:color w:val="000000" w:themeColor="text1"/>
                <w:sz w:val="22"/>
                <w:szCs w:val="22"/>
              </w:rPr>
              <w:t xml:space="preserve">3 </w:t>
            </w:r>
            <w:r w:rsidR="00EA7D20" w:rsidRPr="00A413A7">
              <w:rPr>
                <w:rFonts w:asciiTheme="minorHAnsi" w:hAnsiTheme="minorHAnsi" w:cstheme="minorHAnsi"/>
                <w:color w:val="000000" w:themeColor="text1"/>
                <w:sz w:val="22"/>
                <w:szCs w:val="22"/>
              </w:rPr>
              <w:t>websites or similar</w:t>
            </w:r>
            <w:r w:rsidR="00375EF0" w:rsidRPr="00A413A7">
              <w:rPr>
                <w:rFonts w:asciiTheme="minorHAnsi" w:hAnsiTheme="minorHAnsi" w:cstheme="minorHAnsi"/>
                <w:color w:val="000000" w:themeColor="text1"/>
                <w:sz w:val="22"/>
                <w:szCs w:val="22"/>
              </w:rPr>
              <w:t xml:space="preserve"> on a given topic</w:t>
            </w:r>
            <w:r w:rsidR="00EA7D20" w:rsidRPr="00A413A7">
              <w:rPr>
                <w:rFonts w:asciiTheme="minorHAnsi" w:hAnsiTheme="minorHAnsi" w:cstheme="minorHAnsi"/>
                <w:color w:val="000000" w:themeColor="text1"/>
                <w:sz w:val="22"/>
                <w:szCs w:val="22"/>
              </w:rPr>
              <w:t xml:space="preserve"> (</w:t>
            </w:r>
            <w:r w:rsidR="00F60FE2">
              <w:rPr>
                <w:rFonts w:asciiTheme="minorHAnsi" w:hAnsiTheme="minorHAnsi" w:cstheme="minorHAnsi"/>
                <w:color w:val="000000" w:themeColor="text1"/>
                <w:sz w:val="22"/>
                <w:szCs w:val="22"/>
              </w:rPr>
              <w:t>after</w:t>
            </w:r>
            <w:r w:rsidR="00EA7D20" w:rsidRPr="00AE459A">
              <w:rPr>
                <w:rFonts w:asciiTheme="minorHAnsi" w:hAnsiTheme="minorHAnsi" w:cstheme="minorHAnsi"/>
                <w:color w:val="000000" w:themeColor="text1"/>
                <w:sz w:val="22"/>
                <w:szCs w:val="22"/>
              </w:rPr>
              <w:t xml:space="preserve"> Hendry, 2020)</w:t>
            </w:r>
            <w:r w:rsidR="006D5464">
              <w:rPr>
                <w:rFonts w:asciiTheme="minorHAnsi" w:hAnsiTheme="minorHAnsi" w:cstheme="minorHAnsi"/>
                <w:color w:val="000000" w:themeColor="text1"/>
                <w:sz w:val="22"/>
                <w:szCs w:val="22"/>
              </w:rPr>
              <w:t>.</w:t>
            </w:r>
          </w:p>
          <w:p w14:paraId="6876341C" w14:textId="77777777" w:rsidR="00EA7D20" w:rsidRPr="00AE459A" w:rsidRDefault="00EA7D20" w:rsidP="00D87389">
            <w:pPr>
              <w:rPr>
                <w:rFonts w:asciiTheme="minorHAnsi" w:hAnsiTheme="minorHAnsi" w:cstheme="minorHAnsi"/>
                <w:color w:val="000000" w:themeColor="text1"/>
                <w:sz w:val="22"/>
                <w:szCs w:val="22"/>
              </w:rPr>
            </w:pPr>
          </w:p>
          <w:p w14:paraId="0B2D9216" w14:textId="011F2B69" w:rsidR="00EA7D20" w:rsidRPr="00AE459A" w:rsidRDefault="00EA7D20" w:rsidP="00D87389">
            <w:pPr>
              <w:rPr>
                <w:rFonts w:asciiTheme="minorHAnsi" w:hAnsiTheme="minorHAnsi" w:cstheme="minorHAnsi"/>
                <w:color w:val="000000" w:themeColor="text1"/>
                <w:sz w:val="22"/>
                <w:szCs w:val="22"/>
              </w:rPr>
            </w:pPr>
          </w:p>
        </w:tc>
        <w:tc>
          <w:tcPr>
            <w:tcW w:w="3134" w:type="dxa"/>
            <w:shd w:val="clear" w:color="auto" w:fill="auto"/>
          </w:tcPr>
          <w:p w14:paraId="25187F87" w14:textId="312C367D" w:rsidR="00A413A7" w:rsidRPr="006D5464" w:rsidRDefault="00A413A7" w:rsidP="006D5464">
            <w:pPr>
              <w:rPr>
                <w:rFonts w:asciiTheme="minorHAnsi" w:hAnsiTheme="minorHAnsi" w:cstheme="minorHAnsi"/>
                <w:color w:val="000000" w:themeColor="text1"/>
                <w:sz w:val="22"/>
                <w:szCs w:val="22"/>
              </w:rPr>
            </w:pPr>
            <w:r w:rsidRPr="006D5464">
              <w:rPr>
                <w:rFonts w:asciiTheme="minorHAnsi" w:hAnsiTheme="minorHAnsi" w:cstheme="minorHAnsi"/>
                <w:color w:val="000000" w:themeColor="text1"/>
                <w:sz w:val="22"/>
                <w:szCs w:val="22"/>
              </w:rPr>
              <w:t xml:space="preserve">Careful and challenging question-setting for tightly focused assessment tasks (see right-hand column for concrete suggestions) can focus students on achieving high-order learning outcomes while focusing on choosing personalised source materials to evaluate/review. </w:t>
            </w:r>
          </w:p>
          <w:p w14:paraId="2FD1A975" w14:textId="77777777" w:rsidR="00A413A7" w:rsidRDefault="00A413A7" w:rsidP="00CA013E">
            <w:pPr>
              <w:pStyle w:val="ListParagraph"/>
              <w:ind w:left="125"/>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p w14:paraId="0CC54B3C" w14:textId="229E0325" w:rsidR="00D34E8C" w:rsidRPr="006D5464" w:rsidRDefault="004F2E3F"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 xml:space="preserve">Students </w:t>
            </w:r>
            <w:r w:rsidR="00A413A7" w:rsidRPr="006D5464">
              <w:rPr>
                <w:rFonts w:asciiTheme="minorHAnsi" w:hAnsiTheme="minorHAnsi" w:cstheme="minorHAnsi"/>
                <w:bCs/>
                <w:color w:val="000000" w:themeColor="text1"/>
                <w:sz w:val="22"/>
                <w:szCs w:val="22"/>
              </w:rPr>
              <w:t xml:space="preserve">are likely to </w:t>
            </w:r>
            <w:r w:rsidRPr="006D5464">
              <w:rPr>
                <w:rFonts w:asciiTheme="minorHAnsi" w:hAnsiTheme="minorHAnsi" w:cstheme="minorHAnsi"/>
                <w:bCs/>
                <w:color w:val="000000" w:themeColor="text1"/>
                <w:sz w:val="22"/>
                <w:szCs w:val="22"/>
              </w:rPr>
              <w:t xml:space="preserve">perceive that the task requires </w:t>
            </w:r>
            <w:r w:rsidR="00C21E78" w:rsidRPr="006D5464">
              <w:rPr>
                <w:rFonts w:asciiTheme="minorHAnsi" w:hAnsiTheme="minorHAnsi" w:cstheme="minorHAnsi"/>
                <w:bCs/>
                <w:color w:val="000000" w:themeColor="text1"/>
                <w:sz w:val="22"/>
                <w:szCs w:val="22"/>
              </w:rPr>
              <w:t>original</w:t>
            </w:r>
            <w:r w:rsidRPr="006D5464">
              <w:rPr>
                <w:rFonts w:asciiTheme="minorHAnsi" w:hAnsiTheme="minorHAnsi" w:cstheme="minorHAnsi"/>
                <w:bCs/>
                <w:color w:val="000000" w:themeColor="text1"/>
                <w:sz w:val="22"/>
                <w:szCs w:val="22"/>
              </w:rPr>
              <w:t xml:space="preserve"> thought and their own voice, so </w:t>
            </w:r>
            <w:r w:rsidRPr="006D5464">
              <w:rPr>
                <w:rFonts w:asciiTheme="minorHAnsi" w:hAnsiTheme="minorHAnsi" w:cstheme="minorHAnsi"/>
                <w:bCs/>
                <w:color w:val="000000" w:themeColor="text1"/>
                <w:sz w:val="22"/>
                <w:szCs w:val="22"/>
              </w:rPr>
              <w:lastRenderedPageBreak/>
              <w:t xml:space="preserve">boosting </w:t>
            </w:r>
            <w:r w:rsidR="00C21E78" w:rsidRPr="006D5464">
              <w:rPr>
                <w:rFonts w:asciiTheme="minorHAnsi" w:hAnsiTheme="minorHAnsi" w:cstheme="minorHAnsi"/>
                <w:bCs/>
                <w:color w:val="000000" w:themeColor="text1"/>
                <w:sz w:val="22"/>
                <w:szCs w:val="22"/>
              </w:rPr>
              <w:t xml:space="preserve">a </w:t>
            </w:r>
            <w:r w:rsidRPr="006D5464">
              <w:rPr>
                <w:rFonts w:asciiTheme="minorHAnsi" w:hAnsiTheme="minorHAnsi" w:cstheme="minorHAnsi"/>
                <w:bCs/>
                <w:color w:val="000000" w:themeColor="text1"/>
                <w:sz w:val="22"/>
                <w:szCs w:val="22"/>
              </w:rPr>
              <w:t xml:space="preserve">sense of academic </w:t>
            </w:r>
            <w:r w:rsidR="00C21E78" w:rsidRPr="006D5464">
              <w:rPr>
                <w:rFonts w:asciiTheme="minorHAnsi" w:hAnsiTheme="minorHAnsi" w:cstheme="minorHAnsi"/>
                <w:bCs/>
                <w:color w:val="000000" w:themeColor="text1"/>
                <w:sz w:val="22"/>
                <w:szCs w:val="22"/>
              </w:rPr>
              <w:t>integrity</w:t>
            </w:r>
            <w:r w:rsidRPr="006D5464">
              <w:rPr>
                <w:rFonts w:asciiTheme="minorHAnsi" w:hAnsiTheme="minorHAnsi" w:cstheme="minorHAnsi"/>
                <w:bCs/>
                <w:color w:val="000000" w:themeColor="text1"/>
                <w:sz w:val="22"/>
                <w:szCs w:val="22"/>
              </w:rPr>
              <w:t xml:space="preserve"> </w:t>
            </w:r>
            <w:r w:rsidR="005A207A" w:rsidRPr="006D5464">
              <w:rPr>
                <w:rFonts w:asciiTheme="minorHAnsi" w:hAnsiTheme="minorHAnsi" w:cstheme="minorHAnsi"/>
                <w:bCs/>
                <w:color w:val="000000" w:themeColor="text1"/>
                <w:sz w:val="22"/>
                <w:szCs w:val="22"/>
              </w:rPr>
              <w:t xml:space="preserve">and authenticity, </w:t>
            </w:r>
            <w:r w:rsidR="00C21E78" w:rsidRPr="006D5464">
              <w:rPr>
                <w:rFonts w:asciiTheme="minorHAnsi" w:hAnsiTheme="minorHAnsi" w:cstheme="minorHAnsi"/>
                <w:bCs/>
                <w:color w:val="000000" w:themeColor="text1"/>
                <w:sz w:val="22"/>
                <w:szCs w:val="22"/>
              </w:rPr>
              <w:t>as well as allowing you to spot similarities.</w:t>
            </w:r>
            <w:r w:rsidR="00E8453D" w:rsidRPr="006D5464">
              <w:rPr>
                <w:rFonts w:asciiTheme="minorHAnsi" w:hAnsiTheme="minorHAnsi" w:cstheme="minorHAnsi"/>
                <w:bCs/>
                <w:color w:val="000000" w:themeColor="text1"/>
                <w:sz w:val="22"/>
                <w:szCs w:val="22"/>
              </w:rPr>
              <w:t xml:space="preserve"> </w:t>
            </w:r>
          </w:p>
          <w:p w14:paraId="4F06D948" w14:textId="77777777" w:rsidR="005A207A" w:rsidRPr="00AE459A" w:rsidRDefault="005A207A" w:rsidP="00CA013E">
            <w:pPr>
              <w:pStyle w:val="ListParagraph"/>
              <w:ind w:left="125"/>
              <w:contextualSpacing w:val="0"/>
              <w:rPr>
                <w:rFonts w:asciiTheme="minorHAnsi" w:hAnsiTheme="minorHAnsi" w:cstheme="minorHAnsi"/>
                <w:bCs/>
                <w:color w:val="000000" w:themeColor="text1"/>
                <w:sz w:val="22"/>
                <w:szCs w:val="22"/>
              </w:rPr>
            </w:pPr>
          </w:p>
          <w:p w14:paraId="6E4A1CF2" w14:textId="75879387" w:rsidR="000F6A63" w:rsidRPr="000F7F31" w:rsidRDefault="000E5068" w:rsidP="000F7F31">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Avoids students</w:t>
            </w:r>
            <w:r w:rsidR="00907B0C" w:rsidRPr="006D5464">
              <w:rPr>
                <w:rFonts w:asciiTheme="minorHAnsi" w:hAnsiTheme="minorHAnsi" w:cstheme="minorHAnsi"/>
                <w:bCs/>
                <w:color w:val="000000" w:themeColor="text1"/>
                <w:sz w:val="22"/>
                <w:szCs w:val="22"/>
              </w:rPr>
              <w:t xml:space="preserve"> </w:t>
            </w:r>
            <w:r w:rsidR="005C036C" w:rsidRPr="006D5464">
              <w:rPr>
                <w:rFonts w:asciiTheme="minorHAnsi" w:hAnsiTheme="minorHAnsi" w:cstheme="minorHAnsi"/>
                <w:bCs/>
                <w:color w:val="000000" w:themeColor="text1"/>
                <w:sz w:val="22"/>
                <w:szCs w:val="22"/>
              </w:rPr>
              <w:t xml:space="preserve">simply cutting and pasting </w:t>
            </w:r>
            <w:r w:rsidR="00092F7F" w:rsidRPr="006D5464">
              <w:rPr>
                <w:rFonts w:asciiTheme="minorHAnsi" w:hAnsiTheme="minorHAnsi" w:cstheme="minorHAnsi"/>
                <w:bCs/>
                <w:color w:val="000000" w:themeColor="text1"/>
                <w:sz w:val="22"/>
                <w:szCs w:val="22"/>
              </w:rPr>
              <w:t>from the wealth of</w:t>
            </w:r>
            <w:r w:rsidR="001E210B" w:rsidRPr="006D5464">
              <w:rPr>
                <w:rFonts w:asciiTheme="minorHAnsi" w:hAnsiTheme="minorHAnsi" w:cstheme="minorHAnsi"/>
                <w:bCs/>
                <w:color w:val="000000" w:themeColor="text1"/>
                <w:sz w:val="22"/>
                <w:szCs w:val="22"/>
              </w:rPr>
              <w:t xml:space="preserve"> </w:t>
            </w:r>
            <w:r w:rsidR="005C036C" w:rsidRPr="006D5464">
              <w:rPr>
                <w:rFonts w:asciiTheme="minorHAnsi" w:hAnsiTheme="minorHAnsi" w:cstheme="minorHAnsi"/>
                <w:bCs/>
                <w:color w:val="000000" w:themeColor="text1"/>
                <w:sz w:val="22"/>
                <w:szCs w:val="22"/>
              </w:rPr>
              <w:t>material</w:t>
            </w:r>
            <w:r w:rsidRPr="006D5464">
              <w:rPr>
                <w:rFonts w:asciiTheme="minorHAnsi" w:hAnsiTheme="minorHAnsi" w:cstheme="minorHAnsi"/>
                <w:bCs/>
                <w:color w:val="000000" w:themeColor="text1"/>
                <w:sz w:val="22"/>
                <w:szCs w:val="22"/>
              </w:rPr>
              <w:t xml:space="preserve"> </w:t>
            </w:r>
            <w:r w:rsidR="001E210B" w:rsidRPr="006D5464">
              <w:rPr>
                <w:rFonts w:asciiTheme="minorHAnsi" w:hAnsiTheme="minorHAnsi" w:cstheme="minorHAnsi"/>
                <w:bCs/>
                <w:color w:val="000000" w:themeColor="text1"/>
                <w:sz w:val="22"/>
                <w:szCs w:val="22"/>
              </w:rPr>
              <w:t>they can find</w:t>
            </w:r>
            <w:r w:rsidR="00092F7F" w:rsidRPr="006D5464">
              <w:rPr>
                <w:rFonts w:asciiTheme="minorHAnsi" w:hAnsiTheme="minorHAnsi" w:cstheme="minorHAnsi"/>
                <w:bCs/>
                <w:color w:val="000000" w:themeColor="text1"/>
                <w:sz w:val="22"/>
                <w:szCs w:val="22"/>
              </w:rPr>
              <w:t>, while allowing students the flexibility to source a variety of material</w:t>
            </w:r>
            <w:r w:rsidR="001430DF" w:rsidRPr="006D5464">
              <w:rPr>
                <w:rFonts w:asciiTheme="minorHAnsi" w:hAnsiTheme="minorHAnsi" w:cstheme="minorHAnsi"/>
                <w:bCs/>
                <w:color w:val="000000" w:themeColor="text1"/>
                <w:sz w:val="22"/>
                <w:szCs w:val="22"/>
              </w:rPr>
              <w:t xml:space="preserve"> (rather than rely on a few sources). </w:t>
            </w:r>
          </w:p>
        </w:tc>
        <w:tc>
          <w:tcPr>
            <w:tcW w:w="3515" w:type="dxa"/>
            <w:shd w:val="clear" w:color="auto" w:fill="auto"/>
          </w:tcPr>
          <w:p w14:paraId="5E3304BB" w14:textId="77777777" w:rsidR="00D34E8C" w:rsidRPr="006D5464" w:rsidRDefault="00720E97"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lastRenderedPageBreak/>
              <w:t xml:space="preserve">Students who have </w:t>
            </w:r>
            <w:r w:rsidR="000F6A63" w:rsidRPr="006D5464">
              <w:rPr>
                <w:rFonts w:asciiTheme="minorHAnsi" w:hAnsiTheme="minorHAnsi" w:cstheme="minorHAnsi"/>
                <w:bCs/>
                <w:color w:val="000000" w:themeColor="text1"/>
                <w:sz w:val="22"/>
                <w:szCs w:val="22"/>
              </w:rPr>
              <w:t xml:space="preserve">previously </w:t>
            </w:r>
            <w:r w:rsidRPr="006D5464">
              <w:rPr>
                <w:rFonts w:asciiTheme="minorHAnsi" w:hAnsiTheme="minorHAnsi" w:cstheme="minorHAnsi"/>
                <w:bCs/>
                <w:color w:val="000000" w:themeColor="text1"/>
                <w:sz w:val="22"/>
                <w:szCs w:val="22"/>
              </w:rPr>
              <w:t xml:space="preserve">become familiar with </w:t>
            </w:r>
            <w:r w:rsidR="000F6A63" w:rsidRPr="006D5464">
              <w:rPr>
                <w:rFonts w:asciiTheme="minorHAnsi" w:hAnsiTheme="minorHAnsi" w:cstheme="minorHAnsi"/>
                <w:bCs/>
                <w:color w:val="000000" w:themeColor="text1"/>
                <w:sz w:val="22"/>
                <w:szCs w:val="22"/>
              </w:rPr>
              <w:t>tried</w:t>
            </w:r>
            <w:r w:rsidRPr="006D5464">
              <w:rPr>
                <w:rFonts w:asciiTheme="minorHAnsi" w:hAnsiTheme="minorHAnsi" w:cstheme="minorHAnsi"/>
                <w:bCs/>
                <w:color w:val="000000" w:themeColor="text1"/>
                <w:sz w:val="22"/>
                <w:szCs w:val="22"/>
              </w:rPr>
              <w:t xml:space="preserve"> and tested </w:t>
            </w:r>
            <w:r w:rsidR="000F6A63" w:rsidRPr="006D5464">
              <w:rPr>
                <w:rFonts w:asciiTheme="minorHAnsi" w:hAnsiTheme="minorHAnsi" w:cstheme="minorHAnsi"/>
                <w:bCs/>
                <w:color w:val="000000" w:themeColor="text1"/>
                <w:sz w:val="22"/>
                <w:szCs w:val="22"/>
              </w:rPr>
              <w:t xml:space="preserve">surface approaches to </w:t>
            </w:r>
            <w:r w:rsidR="00D05692" w:rsidRPr="006D5464">
              <w:rPr>
                <w:rFonts w:asciiTheme="minorHAnsi" w:hAnsiTheme="minorHAnsi" w:cstheme="minorHAnsi"/>
                <w:bCs/>
                <w:color w:val="000000" w:themeColor="text1"/>
                <w:sz w:val="22"/>
                <w:szCs w:val="22"/>
              </w:rPr>
              <w:t>gathering</w:t>
            </w:r>
            <w:r w:rsidR="006B74C4" w:rsidRPr="006D5464">
              <w:rPr>
                <w:rFonts w:asciiTheme="minorHAnsi" w:hAnsiTheme="minorHAnsi" w:cstheme="minorHAnsi"/>
                <w:bCs/>
                <w:color w:val="000000" w:themeColor="text1"/>
                <w:sz w:val="22"/>
                <w:szCs w:val="22"/>
              </w:rPr>
              <w:t xml:space="preserve"> academic material </w:t>
            </w:r>
            <w:r w:rsidR="00F902AA" w:rsidRPr="006D5464">
              <w:rPr>
                <w:rFonts w:asciiTheme="minorHAnsi" w:hAnsiTheme="minorHAnsi" w:cstheme="minorHAnsi"/>
                <w:bCs/>
                <w:color w:val="000000" w:themeColor="text1"/>
                <w:sz w:val="22"/>
                <w:szCs w:val="22"/>
              </w:rPr>
              <w:t xml:space="preserve">for their reports or essays </w:t>
            </w:r>
            <w:r w:rsidR="006B74C4" w:rsidRPr="006D5464">
              <w:rPr>
                <w:rFonts w:asciiTheme="minorHAnsi" w:hAnsiTheme="minorHAnsi" w:cstheme="minorHAnsi"/>
                <w:bCs/>
                <w:color w:val="000000" w:themeColor="text1"/>
                <w:sz w:val="22"/>
                <w:szCs w:val="22"/>
              </w:rPr>
              <w:t xml:space="preserve">may need support/briefing and </w:t>
            </w:r>
            <w:r w:rsidR="00A413A7" w:rsidRPr="006D5464">
              <w:rPr>
                <w:rFonts w:asciiTheme="minorHAnsi" w:hAnsiTheme="minorHAnsi" w:cstheme="minorHAnsi"/>
                <w:bCs/>
                <w:color w:val="000000" w:themeColor="text1"/>
                <w:sz w:val="22"/>
                <w:szCs w:val="22"/>
              </w:rPr>
              <w:t>practice in</w:t>
            </w:r>
            <w:r w:rsidR="00D05692" w:rsidRPr="006D5464">
              <w:rPr>
                <w:rFonts w:asciiTheme="minorHAnsi" w:hAnsiTheme="minorHAnsi" w:cstheme="minorHAnsi"/>
                <w:bCs/>
                <w:color w:val="000000" w:themeColor="text1"/>
                <w:sz w:val="22"/>
                <w:szCs w:val="22"/>
              </w:rPr>
              <w:t xml:space="preserve"> tackling the task effectively.</w:t>
            </w:r>
          </w:p>
          <w:p w14:paraId="2930614C" w14:textId="77777777" w:rsidR="00A413A7" w:rsidRDefault="00A413A7" w:rsidP="00CA013E">
            <w:pPr>
              <w:pStyle w:val="ListParagraph"/>
              <w:ind w:left="175"/>
              <w:contextualSpacing w:val="0"/>
              <w:rPr>
                <w:rFonts w:asciiTheme="minorHAnsi" w:hAnsiTheme="minorHAnsi" w:cstheme="minorHAnsi"/>
                <w:bCs/>
                <w:color w:val="000000" w:themeColor="text1"/>
                <w:sz w:val="22"/>
                <w:szCs w:val="22"/>
              </w:rPr>
            </w:pPr>
          </w:p>
          <w:p w14:paraId="2C4570A4" w14:textId="4CC64E21" w:rsidR="00A413A7" w:rsidRPr="006D5464" w:rsidRDefault="00A413A7"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If the task involves sustained access to websites or data bases, digital equity may be an issue</w:t>
            </w:r>
            <w:r w:rsidR="00F60FE2" w:rsidRPr="006D5464">
              <w:rPr>
                <w:rFonts w:asciiTheme="minorHAnsi" w:hAnsiTheme="minorHAnsi" w:cstheme="minorHAnsi"/>
                <w:bCs/>
                <w:color w:val="000000" w:themeColor="text1"/>
                <w:sz w:val="22"/>
                <w:szCs w:val="22"/>
              </w:rPr>
              <w:t>.</w:t>
            </w:r>
          </w:p>
        </w:tc>
        <w:tc>
          <w:tcPr>
            <w:tcW w:w="4706" w:type="dxa"/>
            <w:shd w:val="clear" w:color="auto" w:fill="auto"/>
          </w:tcPr>
          <w:p w14:paraId="6892BBE2" w14:textId="79FBBA93" w:rsidR="005A207A" w:rsidRPr="006D5464" w:rsidRDefault="00D67BAC"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 xml:space="preserve">Hendry </w:t>
            </w:r>
            <w:r w:rsidR="00F60FE2" w:rsidRPr="006D5464">
              <w:rPr>
                <w:rFonts w:asciiTheme="minorHAnsi" w:hAnsiTheme="minorHAnsi" w:cstheme="minorHAnsi"/>
                <w:bCs/>
                <w:color w:val="000000" w:themeColor="text1"/>
                <w:sz w:val="22"/>
                <w:szCs w:val="22"/>
              </w:rPr>
              <w:t xml:space="preserve">(2020) </w:t>
            </w:r>
            <w:r w:rsidRPr="006D5464">
              <w:rPr>
                <w:rFonts w:asciiTheme="minorHAnsi" w:hAnsiTheme="minorHAnsi" w:cstheme="minorHAnsi"/>
                <w:bCs/>
                <w:color w:val="000000" w:themeColor="text1"/>
                <w:sz w:val="22"/>
                <w:szCs w:val="22"/>
              </w:rPr>
              <w:t xml:space="preserve">advises: </w:t>
            </w:r>
          </w:p>
          <w:p w14:paraId="6376C518" w14:textId="24B22B7A" w:rsidR="005A207A" w:rsidRPr="006D5464" w:rsidRDefault="00D67BAC"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“Avoid: “Explain the effects of obesity on public health”</w:t>
            </w:r>
            <w:r w:rsidR="006D5464">
              <w:rPr>
                <w:rFonts w:asciiTheme="minorHAnsi" w:hAnsiTheme="minorHAnsi" w:cstheme="minorHAnsi"/>
                <w:bCs/>
                <w:color w:val="000000" w:themeColor="text1"/>
                <w:sz w:val="22"/>
                <w:szCs w:val="22"/>
              </w:rPr>
              <w:t>.</w:t>
            </w:r>
          </w:p>
          <w:p w14:paraId="37E6C5A7" w14:textId="4B703B01" w:rsidR="00F52DED" w:rsidRPr="006D5464" w:rsidRDefault="00D67BAC"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 xml:space="preserve">Instead use: “Create a set of five criteria and standards for judging the quality of websites about obesity, and apply your criteria/standards to three websites, one of which is the best and one of which is the worst” (adapted from </w:t>
            </w:r>
            <w:r w:rsidR="006D5464">
              <w:rPr>
                <w:rFonts w:asciiTheme="minorHAnsi" w:hAnsiTheme="minorHAnsi" w:cstheme="minorHAnsi"/>
                <w:bCs/>
                <w:color w:val="000000" w:themeColor="text1"/>
                <w:sz w:val="22"/>
                <w:szCs w:val="22"/>
              </w:rPr>
              <w:t>‘</w:t>
            </w:r>
            <w:r w:rsidRPr="006D5464">
              <w:rPr>
                <w:rFonts w:asciiTheme="minorHAnsi" w:hAnsiTheme="minorHAnsi" w:cstheme="minorHAnsi"/>
                <w:bCs/>
                <w:color w:val="000000" w:themeColor="text1"/>
                <w:sz w:val="22"/>
                <w:szCs w:val="22"/>
              </w:rPr>
              <w:t>Designing out plagiarism: A brief guide for busy academics</w:t>
            </w:r>
            <w:r w:rsidR="006D5464">
              <w:rPr>
                <w:rFonts w:asciiTheme="minorHAnsi" w:hAnsiTheme="minorHAnsi" w:cstheme="minorHAnsi"/>
                <w:bCs/>
                <w:color w:val="000000" w:themeColor="text1"/>
                <w:sz w:val="22"/>
                <w:szCs w:val="22"/>
              </w:rPr>
              <w:t>’</w:t>
            </w:r>
            <w:r w:rsidRPr="006D5464">
              <w:rPr>
                <w:rFonts w:asciiTheme="minorHAnsi" w:hAnsiTheme="minorHAnsi" w:cstheme="minorHAnsi"/>
                <w:bCs/>
                <w:color w:val="000000" w:themeColor="text1"/>
                <w:sz w:val="22"/>
                <w:szCs w:val="22"/>
              </w:rPr>
              <w:t>, University of Surrey</w:t>
            </w:r>
            <w:r w:rsidR="00F52DED" w:rsidRPr="006D5464">
              <w:rPr>
                <w:rFonts w:asciiTheme="minorHAnsi" w:hAnsiTheme="minorHAnsi" w:cstheme="minorHAnsi"/>
                <w:bCs/>
                <w:color w:val="000000" w:themeColor="text1"/>
                <w:sz w:val="22"/>
                <w:szCs w:val="22"/>
              </w:rPr>
              <w:t>)</w:t>
            </w:r>
            <w:r w:rsidRPr="006D5464">
              <w:rPr>
                <w:rFonts w:asciiTheme="minorHAnsi" w:hAnsiTheme="minorHAnsi" w:cstheme="minorHAnsi"/>
                <w:bCs/>
                <w:color w:val="000000" w:themeColor="text1"/>
                <w:sz w:val="22"/>
                <w:szCs w:val="22"/>
              </w:rPr>
              <w:t xml:space="preserve"> </w:t>
            </w:r>
          </w:p>
          <w:p w14:paraId="5E9B8314" w14:textId="77777777" w:rsidR="006D5464" w:rsidRDefault="006D5464" w:rsidP="006D5464">
            <w:pPr>
              <w:rPr>
                <w:rFonts w:asciiTheme="minorHAnsi" w:hAnsiTheme="minorHAnsi" w:cstheme="minorHAnsi"/>
                <w:bCs/>
                <w:color w:val="000000" w:themeColor="text1"/>
                <w:sz w:val="22"/>
                <w:szCs w:val="22"/>
              </w:rPr>
            </w:pPr>
          </w:p>
          <w:p w14:paraId="52044518" w14:textId="0F007EB8" w:rsidR="00F52DED" w:rsidRPr="006D5464" w:rsidRDefault="00D67BAC"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Avoid: “Compare and contrast economic theories X and Y”</w:t>
            </w:r>
            <w:r w:rsidR="006D5464">
              <w:rPr>
                <w:rFonts w:asciiTheme="minorHAnsi" w:hAnsiTheme="minorHAnsi" w:cstheme="minorHAnsi"/>
                <w:bCs/>
                <w:color w:val="000000" w:themeColor="text1"/>
                <w:sz w:val="22"/>
                <w:szCs w:val="22"/>
              </w:rPr>
              <w:t>.</w:t>
            </w:r>
            <w:r w:rsidRPr="006D5464">
              <w:rPr>
                <w:rFonts w:asciiTheme="minorHAnsi" w:hAnsiTheme="minorHAnsi" w:cstheme="minorHAnsi"/>
                <w:bCs/>
                <w:color w:val="000000" w:themeColor="text1"/>
                <w:sz w:val="22"/>
                <w:szCs w:val="22"/>
              </w:rPr>
              <w:t xml:space="preserve"> </w:t>
            </w:r>
          </w:p>
          <w:p w14:paraId="7EFF1FD0" w14:textId="0D748BBB" w:rsidR="00D34E8C" w:rsidRPr="006D5464" w:rsidRDefault="00D67BAC"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lastRenderedPageBreak/>
              <w:t xml:space="preserve">Instead use: “Locate three websites or printed texts that deal with X economic theory, then contrast the views expressed in these sources with the economic situation in country Y, and make recommendations for this country’s economic future” (adapted from Carroll, J., &amp; Appleton, J., 2001, </w:t>
            </w:r>
            <w:r w:rsidR="006D5464">
              <w:rPr>
                <w:rFonts w:asciiTheme="minorHAnsi" w:hAnsiTheme="minorHAnsi" w:cstheme="minorHAnsi"/>
                <w:bCs/>
                <w:color w:val="000000" w:themeColor="text1"/>
                <w:sz w:val="22"/>
                <w:szCs w:val="22"/>
              </w:rPr>
              <w:t>‘</w:t>
            </w:r>
            <w:r w:rsidRPr="006D5464">
              <w:rPr>
                <w:rFonts w:asciiTheme="minorHAnsi" w:hAnsiTheme="minorHAnsi" w:cstheme="minorHAnsi"/>
                <w:bCs/>
                <w:color w:val="000000" w:themeColor="text1"/>
                <w:sz w:val="22"/>
                <w:szCs w:val="22"/>
              </w:rPr>
              <w:t>Plagiarism: A good practice guide</w:t>
            </w:r>
            <w:r w:rsidR="006D5464">
              <w:rPr>
                <w:rFonts w:asciiTheme="minorHAnsi" w:hAnsiTheme="minorHAnsi" w:cstheme="minorHAnsi"/>
                <w:bCs/>
                <w:color w:val="000000" w:themeColor="text1"/>
                <w:sz w:val="22"/>
                <w:szCs w:val="22"/>
              </w:rPr>
              <w:t>’</w:t>
            </w:r>
            <w:r w:rsidRPr="006D5464">
              <w:rPr>
                <w:rFonts w:asciiTheme="minorHAnsi" w:hAnsiTheme="minorHAnsi" w:cstheme="minorHAnsi"/>
                <w:bCs/>
                <w:color w:val="000000" w:themeColor="text1"/>
                <w:sz w:val="22"/>
                <w:szCs w:val="22"/>
              </w:rPr>
              <w:t>)</w:t>
            </w:r>
            <w:r w:rsidR="00F52DED" w:rsidRPr="006D5464">
              <w:rPr>
                <w:rFonts w:asciiTheme="minorHAnsi" w:hAnsiTheme="minorHAnsi" w:cstheme="minorHAnsi"/>
                <w:bCs/>
                <w:color w:val="000000" w:themeColor="text1"/>
                <w:sz w:val="22"/>
                <w:szCs w:val="22"/>
              </w:rPr>
              <w:t>”</w:t>
            </w:r>
            <w:r w:rsidR="006D5464">
              <w:rPr>
                <w:rFonts w:asciiTheme="minorHAnsi" w:hAnsiTheme="minorHAnsi" w:cstheme="minorHAnsi"/>
                <w:bCs/>
                <w:color w:val="000000" w:themeColor="text1"/>
                <w:sz w:val="22"/>
                <w:szCs w:val="22"/>
              </w:rPr>
              <w:t>.</w:t>
            </w:r>
          </w:p>
        </w:tc>
      </w:tr>
      <w:tr w:rsidR="00E221C8" w:rsidRPr="00AE459A" w14:paraId="136D3487" w14:textId="6C2750DC" w:rsidTr="00E221C8">
        <w:tc>
          <w:tcPr>
            <w:tcW w:w="3397" w:type="dxa"/>
            <w:shd w:val="clear" w:color="auto" w:fill="auto"/>
          </w:tcPr>
          <w:p w14:paraId="71DF793B" w14:textId="77777777" w:rsidR="00AC1B11" w:rsidRPr="00A413A7" w:rsidRDefault="00AC1B11" w:rsidP="00D87389">
            <w:pPr>
              <w:rPr>
                <w:rFonts w:asciiTheme="minorHAnsi" w:hAnsiTheme="minorHAnsi" w:cstheme="minorHAnsi"/>
                <w:b/>
                <w:bCs/>
                <w:color w:val="000000" w:themeColor="text1"/>
                <w:sz w:val="22"/>
                <w:szCs w:val="22"/>
              </w:rPr>
            </w:pPr>
            <w:r w:rsidRPr="00A413A7">
              <w:rPr>
                <w:rFonts w:asciiTheme="minorHAnsi" w:hAnsiTheme="minorHAnsi" w:cstheme="minorHAnsi"/>
                <w:b/>
                <w:bCs/>
                <w:color w:val="000000" w:themeColor="text1"/>
                <w:sz w:val="22"/>
                <w:szCs w:val="22"/>
              </w:rPr>
              <w:lastRenderedPageBreak/>
              <w:t>Reflective Journals</w:t>
            </w:r>
          </w:p>
          <w:p w14:paraId="253AC8E4" w14:textId="49318E37" w:rsidR="00AC1B11" w:rsidRPr="00AE459A" w:rsidRDefault="00D87389" w:rsidP="00D87389">
            <w:pPr>
              <w:rPr>
                <w:rFonts w:asciiTheme="minorHAnsi" w:hAnsiTheme="minorHAnsi" w:cstheme="minorHAnsi"/>
                <w:color w:val="000000" w:themeColor="text1"/>
                <w:sz w:val="22"/>
                <w:szCs w:val="22"/>
              </w:rPr>
            </w:pPr>
            <w:r w:rsidRPr="00AE459A">
              <w:rPr>
                <w:rFonts w:asciiTheme="minorHAnsi" w:hAnsiTheme="minorHAnsi" w:cstheme="minorHAnsi"/>
                <w:color w:val="000000" w:themeColor="text1"/>
                <w:sz w:val="22"/>
                <w:szCs w:val="22"/>
              </w:rPr>
              <w:t>Students are required to write about their experiences and/or practice, relating it to their reading and knowledge gained from to their classes and providing critical analysis of what they have learned</w:t>
            </w:r>
            <w:r w:rsidR="00F60FE2">
              <w:rPr>
                <w:rFonts w:asciiTheme="minorHAnsi" w:hAnsiTheme="minorHAnsi" w:cstheme="minorHAnsi"/>
                <w:color w:val="000000" w:themeColor="text1"/>
                <w:sz w:val="22"/>
                <w:szCs w:val="22"/>
              </w:rPr>
              <w:t>.</w:t>
            </w:r>
          </w:p>
        </w:tc>
        <w:tc>
          <w:tcPr>
            <w:tcW w:w="3134" w:type="dxa"/>
            <w:shd w:val="clear" w:color="auto" w:fill="auto"/>
          </w:tcPr>
          <w:p w14:paraId="643B0B4F" w14:textId="7DF1A97E" w:rsidR="00D87389" w:rsidRPr="006D5464" w:rsidRDefault="00D87389"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Reflective writing can be a powerful means of enabling students to demonstrate complex learning outcomes including critical thinking.</w:t>
            </w:r>
          </w:p>
          <w:p w14:paraId="3B004CF8" w14:textId="77777777" w:rsidR="00D87389" w:rsidRPr="00AE459A" w:rsidRDefault="00D87389" w:rsidP="00D87389">
            <w:pPr>
              <w:pStyle w:val="ListParagraph"/>
              <w:ind w:left="125"/>
              <w:contextualSpacing w:val="0"/>
              <w:rPr>
                <w:rFonts w:asciiTheme="minorHAnsi" w:hAnsiTheme="minorHAnsi" w:cstheme="minorHAnsi"/>
                <w:bCs/>
                <w:color w:val="000000" w:themeColor="text1"/>
                <w:sz w:val="22"/>
                <w:szCs w:val="22"/>
              </w:rPr>
            </w:pPr>
          </w:p>
          <w:p w14:paraId="5B39A16D" w14:textId="1595AC39" w:rsidR="00AC1B11" w:rsidRPr="006D5464" w:rsidRDefault="00D87389"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Students can d</w:t>
            </w:r>
            <w:r w:rsidR="00AC1B11" w:rsidRPr="006D5464">
              <w:rPr>
                <w:rFonts w:asciiTheme="minorHAnsi" w:hAnsiTheme="minorHAnsi" w:cstheme="minorHAnsi"/>
                <w:bCs/>
                <w:color w:val="000000" w:themeColor="text1"/>
                <w:sz w:val="22"/>
                <w:szCs w:val="22"/>
              </w:rPr>
              <w:t xml:space="preserve">eepen </w:t>
            </w:r>
            <w:r w:rsidRPr="006D5464">
              <w:rPr>
                <w:rFonts w:asciiTheme="minorHAnsi" w:hAnsiTheme="minorHAnsi" w:cstheme="minorHAnsi"/>
                <w:bCs/>
                <w:color w:val="000000" w:themeColor="text1"/>
                <w:sz w:val="22"/>
                <w:szCs w:val="22"/>
              </w:rPr>
              <w:t xml:space="preserve">their </w:t>
            </w:r>
            <w:r w:rsidR="00AC1B11" w:rsidRPr="006D5464">
              <w:rPr>
                <w:rFonts w:asciiTheme="minorHAnsi" w:hAnsiTheme="minorHAnsi" w:cstheme="minorHAnsi"/>
                <w:bCs/>
                <w:color w:val="000000" w:themeColor="text1"/>
                <w:sz w:val="22"/>
                <w:szCs w:val="22"/>
              </w:rPr>
              <w:t>learning by reflection, and can demonstrate analysis, creativity and originality.</w:t>
            </w:r>
          </w:p>
          <w:p w14:paraId="29FCD04A" w14:textId="77777777" w:rsidR="00D87389" w:rsidRPr="00AE459A" w:rsidRDefault="00D87389" w:rsidP="00D87389">
            <w:pPr>
              <w:pStyle w:val="ListParagraph"/>
              <w:ind w:left="125"/>
              <w:contextualSpacing w:val="0"/>
              <w:rPr>
                <w:rFonts w:asciiTheme="minorHAnsi" w:hAnsiTheme="minorHAnsi" w:cstheme="minorHAnsi"/>
                <w:bCs/>
                <w:color w:val="000000" w:themeColor="text1"/>
                <w:sz w:val="22"/>
                <w:szCs w:val="22"/>
              </w:rPr>
            </w:pPr>
          </w:p>
          <w:p w14:paraId="5FC9C65A" w14:textId="3B6B1CFF" w:rsidR="00D87389" w:rsidRPr="006D5464" w:rsidRDefault="00D87389"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When reflective journaling works well, students continually develop their learning through reflection.</w:t>
            </w:r>
          </w:p>
          <w:p w14:paraId="17443CB4" w14:textId="77777777" w:rsidR="00D87389" w:rsidRPr="00AE459A" w:rsidRDefault="00D87389" w:rsidP="00D87389">
            <w:pPr>
              <w:pStyle w:val="ListParagraph"/>
              <w:ind w:left="125"/>
              <w:contextualSpacing w:val="0"/>
              <w:rPr>
                <w:rFonts w:asciiTheme="minorHAnsi" w:hAnsiTheme="minorHAnsi" w:cstheme="minorHAnsi"/>
                <w:bCs/>
                <w:color w:val="000000" w:themeColor="text1"/>
                <w:sz w:val="22"/>
                <w:szCs w:val="22"/>
              </w:rPr>
            </w:pPr>
          </w:p>
          <w:p w14:paraId="49EC7486" w14:textId="0D29B4B7" w:rsidR="00D87389" w:rsidRPr="006D5464" w:rsidRDefault="00D87389"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lastRenderedPageBreak/>
              <w:t xml:space="preserve">Such </w:t>
            </w:r>
            <w:r w:rsidR="00A66F37" w:rsidRPr="006D5464">
              <w:rPr>
                <w:rFonts w:asciiTheme="minorHAnsi" w:hAnsiTheme="minorHAnsi" w:cstheme="minorHAnsi"/>
                <w:bCs/>
                <w:color w:val="000000" w:themeColor="text1"/>
                <w:sz w:val="22"/>
                <w:szCs w:val="22"/>
              </w:rPr>
              <w:t>analytic</w:t>
            </w:r>
            <w:r w:rsidRPr="006D5464">
              <w:rPr>
                <w:rFonts w:asciiTheme="minorHAnsi" w:hAnsiTheme="minorHAnsi" w:cstheme="minorHAnsi"/>
                <w:bCs/>
                <w:color w:val="000000" w:themeColor="text1"/>
                <w:sz w:val="22"/>
                <w:szCs w:val="22"/>
              </w:rPr>
              <w:t xml:space="preserve"> abilities can enhance employability</w:t>
            </w:r>
            <w:r w:rsidR="001E72D5" w:rsidRPr="006D5464">
              <w:rPr>
                <w:rFonts w:asciiTheme="minorHAnsi" w:hAnsiTheme="minorHAnsi" w:cstheme="minorHAnsi"/>
                <w:bCs/>
                <w:color w:val="000000" w:themeColor="text1"/>
                <w:sz w:val="22"/>
                <w:szCs w:val="22"/>
              </w:rPr>
              <w:t xml:space="preserve"> and develop evaluative judgement</w:t>
            </w:r>
            <w:r w:rsidR="00F60FE2" w:rsidRPr="006D5464">
              <w:rPr>
                <w:rFonts w:asciiTheme="minorHAnsi" w:hAnsiTheme="minorHAnsi" w:cstheme="minorHAnsi"/>
                <w:bCs/>
                <w:color w:val="000000" w:themeColor="text1"/>
                <w:sz w:val="22"/>
                <w:szCs w:val="22"/>
              </w:rPr>
              <w:t>.</w:t>
            </w:r>
            <w:r w:rsidR="001E72D5" w:rsidRPr="006D5464">
              <w:rPr>
                <w:rFonts w:asciiTheme="minorHAnsi" w:hAnsiTheme="minorHAnsi" w:cstheme="minorHAnsi"/>
                <w:bCs/>
                <w:color w:val="000000" w:themeColor="text1"/>
                <w:sz w:val="22"/>
                <w:szCs w:val="22"/>
              </w:rPr>
              <w:t xml:space="preserve"> </w:t>
            </w:r>
          </w:p>
          <w:p w14:paraId="3FCE135E" w14:textId="77777777" w:rsidR="00D87389" w:rsidRPr="00AE459A" w:rsidRDefault="00D87389" w:rsidP="00D87389">
            <w:pPr>
              <w:pStyle w:val="ListParagraph"/>
              <w:ind w:left="125"/>
              <w:contextualSpacing w:val="0"/>
              <w:rPr>
                <w:rFonts w:asciiTheme="minorHAnsi" w:hAnsiTheme="minorHAnsi" w:cstheme="minorHAnsi"/>
                <w:bCs/>
                <w:color w:val="000000" w:themeColor="text1"/>
                <w:sz w:val="22"/>
                <w:szCs w:val="22"/>
              </w:rPr>
            </w:pPr>
          </w:p>
          <w:p w14:paraId="4CF2C131" w14:textId="791F1E73" w:rsidR="00AC1B11" w:rsidRPr="00AE459A" w:rsidRDefault="00AC1B11" w:rsidP="00D87389">
            <w:pPr>
              <w:pStyle w:val="ListParagraph"/>
              <w:ind w:left="125"/>
              <w:contextualSpacing w:val="0"/>
              <w:rPr>
                <w:rFonts w:asciiTheme="minorHAnsi" w:hAnsiTheme="minorHAnsi" w:cstheme="minorHAnsi"/>
                <w:bCs/>
                <w:color w:val="000000" w:themeColor="text1"/>
                <w:sz w:val="22"/>
                <w:szCs w:val="22"/>
              </w:rPr>
            </w:pPr>
          </w:p>
        </w:tc>
        <w:tc>
          <w:tcPr>
            <w:tcW w:w="3515" w:type="dxa"/>
            <w:shd w:val="clear" w:color="auto" w:fill="auto"/>
          </w:tcPr>
          <w:p w14:paraId="41CF0574" w14:textId="14069711" w:rsidR="00D87389" w:rsidRPr="006D5464" w:rsidRDefault="00D87389"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lastRenderedPageBreak/>
              <w:t>Students may not fully understand what is required of them in reflective writing</w:t>
            </w:r>
            <w:r w:rsidR="00F60FE2" w:rsidRPr="006D5464">
              <w:rPr>
                <w:rFonts w:asciiTheme="minorHAnsi" w:hAnsiTheme="minorHAnsi" w:cstheme="minorHAnsi"/>
                <w:bCs/>
                <w:color w:val="000000" w:themeColor="text1"/>
                <w:sz w:val="22"/>
                <w:szCs w:val="22"/>
              </w:rPr>
              <w:t>.</w:t>
            </w:r>
          </w:p>
          <w:p w14:paraId="3CB0D52B" w14:textId="0B3D1804" w:rsidR="00AC1B11" w:rsidRPr="006D5464" w:rsidRDefault="00D87389"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Many students, at the start at least, write extensively and uncritically and may need extensive guidance on how to write more systematically.</w:t>
            </w:r>
          </w:p>
          <w:p w14:paraId="4E83EDAF" w14:textId="77777777" w:rsidR="00D87389" w:rsidRPr="006D5464" w:rsidRDefault="00D87389" w:rsidP="006D5464">
            <w:pPr>
              <w:rPr>
                <w:rFonts w:asciiTheme="minorHAnsi" w:hAnsiTheme="minorHAnsi" w:cstheme="minorHAnsi"/>
                <w:bCs/>
                <w:color w:val="000000" w:themeColor="text1"/>
                <w:sz w:val="22"/>
                <w:szCs w:val="22"/>
              </w:rPr>
            </w:pPr>
            <w:r w:rsidRPr="006D5464">
              <w:rPr>
                <w:rFonts w:asciiTheme="minorHAnsi" w:hAnsiTheme="minorHAnsi" w:cstheme="minorHAnsi"/>
                <w:bCs/>
                <w:color w:val="000000" w:themeColor="text1"/>
                <w:sz w:val="22"/>
                <w:szCs w:val="22"/>
              </w:rPr>
              <w:t>Unless constraints are required, the length of their writing may make marking unmanageable.</w:t>
            </w:r>
          </w:p>
          <w:p w14:paraId="17EA528A" w14:textId="3EA7E9F8" w:rsidR="00D87389" w:rsidRPr="0086462C" w:rsidRDefault="00D87389"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Some students may feel they need to write what they think you want to read.</w:t>
            </w:r>
          </w:p>
        </w:tc>
        <w:tc>
          <w:tcPr>
            <w:tcW w:w="4706" w:type="dxa"/>
            <w:shd w:val="clear" w:color="auto" w:fill="auto"/>
          </w:tcPr>
          <w:p w14:paraId="524CCB71" w14:textId="1A61CD97" w:rsidR="007130E1" w:rsidRPr="0086462C" w:rsidRDefault="004901AB"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 xml:space="preserve">Students might find Godfrey </w:t>
            </w:r>
            <w:r w:rsidR="007130E1" w:rsidRPr="0086462C">
              <w:rPr>
                <w:rFonts w:asciiTheme="minorHAnsi" w:hAnsiTheme="minorHAnsi" w:cstheme="minorHAnsi"/>
                <w:bCs/>
                <w:color w:val="000000" w:themeColor="text1"/>
                <w:sz w:val="22"/>
                <w:szCs w:val="22"/>
              </w:rPr>
              <w:t>(2020) useful in understanding what critical analysis and reflection mean in academia.</w:t>
            </w:r>
            <w:r w:rsidR="001E72D5" w:rsidRPr="0086462C">
              <w:rPr>
                <w:rFonts w:asciiTheme="minorHAnsi" w:hAnsiTheme="minorHAnsi" w:cstheme="minorHAnsi"/>
                <w:bCs/>
                <w:color w:val="000000" w:themeColor="text1"/>
                <w:sz w:val="22"/>
                <w:szCs w:val="22"/>
              </w:rPr>
              <w:t xml:space="preserve"> Carefully-guided discussion of illustrative exemplars useful. </w:t>
            </w:r>
          </w:p>
          <w:p w14:paraId="7E72119B" w14:textId="2A977F8B" w:rsidR="00AC1B11" w:rsidRPr="0086462C" w:rsidRDefault="00D87389"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 xml:space="preserve">It can be really helpful to suggest tight </w:t>
            </w:r>
            <w:r w:rsidR="004901AB" w:rsidRPr="0086462C">
              <w:rPr>
                <w:rFonts w:asciiTheme="minorHAnsi" w:hAnsiTheme="minorHAnsi" w:cstheme="minorHAnsi"/>
                <w:bCs/>
                <w:color w:val="000000" w:themeColor="text1"/>
                <w:sz w:val="22"/>
                <w:szCs w:val="22"/>
              </w:rPr>
              <w:t xml:space="preserve">suggested </w:t>
            </w:r>
            <w:r w:rsidRPr="0086462C">
              <w:rPr>
                <w:rFonts w:asciiTheme="minorHAnsi" w:hAnsiTheme="minorHAnsi" w:cstheme="minorHAnsi"/>
                <w:bCs/>
                <w:color w:val="000000" w:themeColor="text1"/>
                <w:sz w:val="22"/>
                <w:szCs w:val="22"/>
              </w:rPr>
              <w:t xml:space="preserve">word limits on </w:t>
            </w:r>
            <w:r w:rsidR="004901AB" w:rsidRPr="0086462C">
              <w:rPr>
                <w:rFonts w:asciiTheme="minorHAnsi" w:hAnsiTheme="minorHAnsi" w:cstheme="minorHAnsi"/>
                <w:bCs/>
                <w:color w:val="000000" w:themeColor="text1"/>
                <w:sz w:val="22"/>
                <w:szCs w:val="22"/>
              </w:rPr>
              <w:t>several</w:t>
            </w:r>
            <w:r w:rsidRPr="0086462C">
              <w:rPr>
                <w:rFonts w:asciiTheme="minorHAnsi" w:hAnsiTheme="minorHAnsi" w:cstheme="minorHAnsi"/>
                <w:bCs/>
                <w:color w:val="000000" w:themeColor="text1"/>
                <w:sz w:val="22"/>
                <w:szCs w:val="22"/>
              </w:rPr>
              <w:t xml:space="preserve"> </w:t>
            </w:r>
            <w:r w:rsidR="004901AB" w:rsidRPr="0086462C">
              <w:rPr>
                <w:rFonts w:asciiTheme="minorHAnsi" w:hAnsiTheme="minorHAnsi" w:cstheme="minorHAnsi"/>
                <w:bCs/>
                <w:color w:val="000000" w:themeColor="text1"/>
                <w:sz w:val="22"/>
                <w:szCs w:val="22"/>
              </w:rPr>
              <w:t xml:space="preserve">sections to produce a </w:t>
            </w:r>
            <w:r w:rsidR="004901AB" w:rsidRPr="0086462C">
              <w:rPr>
                <w:rFonts w:asciiTheme="minorHAnsi" w:hAnsiTheme="minorHAnsi" w:cstheme="minorHAnsi"/>
                <w:b/>
                <w:color w:val="000000" w:themeColor="text1"/>
                <w:sz w:val="22"/>
                <w:szCs w:val="22"/>
              </w:rPr>
              <w:t>critical incident account</w:t>
            </w:r>
            <w:r w:rsidR="004901AB" w:rsidRPr="0086462C">
              <w:rPr>
                <w:rFonts w:asciiTheme="minorHAnsi" w:hAnsiTheme="minorHAnsi" w:cstheme="minorHAnsi"/>
                <w:bCs/>
                <w:color w:val="000000" w:themeColor="text1"/>
                <w:sz w:val="22"/>
                <w:szCs w:val="22"/>
              </w:rPr>
              <w:t xml:space="preserve"> as a starting point to reflective writing e.g.</w:t>
            </w:r>
            <w:r w:rsidR="0086462C">
              <w:rPr>
                <w:rFonts w:asciiTheme="minorHAnsi" w:hAnsiTheme="minorHAnsi" w:cstheme="minorHAnsi"/>
                <w:bCs/>
                <w:color w:val="000000" w:themeColor="text1"/>
                <w:sz w:val="22"/>
                <w:szCs w:val="22"/>
              </w:rPr>
              <w:t>:</w:t>
            </w:r>
          </w:p>
          <w:p w14:paraId="64F9AF76" w14:textId="68EA36BB" w:rsidR="004901AB" w:rsidRPr="00AE459A" w:rsidRDefault="004901AB" w:rsidP="00D87389">
            <w:pPr>
              <w:pStyle w:val="ListParagraph"/>
              <w:ind w:left="175"/>
              <w:contextualSpacing w:val="0"/>
              <w:rPr>
                <w:rFonts w:asciiTheme="minorHAnsi" w:hAnsiTheme="minorHAnsi" w:cstheme="minorHAnsi"/>
                <w:bCs/>
                <w:color w:val="000000" w:themeColor="text1"/>
                <w:sz w:val="22"/>
                <w:szCs w:val="22"/>
              </w:rPr>
            </w:pPr>
            <w:r w:rsidRPr="00AE459A">
              <w:rPr>
                <w:rFonts w:asciiTheme="minorHAnsi" w:hAnsiTheme="minorHAnsi" w:cstheme="minorHAnsi"/>
                <w:bCs/>
                <w:color w:val="000000" w:themeColor="text1"/>
                <w:sz w:val="22"/>
                <w:szCs w:val="22"/>
              </w:rPr>
              <w:t>Choose and outline an incident that you have experienced in your last placement (200 words)</w:t>
            </w:r>
            <w:r w:rsidR="0086462C">
              <w:rPr>
                <w:rFonts w:asciiTheme="minorHAnsi" w:hAnsiTheme="minorHAnsi" w:cstheme="minorHAnsi"/>
                <w:bCs/>
                <w:color w:val="000000" w:themeColor="text1"/>
                <w:sz w:val="22"/>
                <w:szCs w:val="22"/>
              </w:rPr>
              <w:t>.</w:t>
            </w:r>
            <w:r w:rsidR="00E8453D">
              <w:rPr>
                <w:rFonts w:asciiTheme="minorHAnsi" w:hAnsiTheme="minorHAnsi" w:cstheme="minorHAnsi"/>
                <w:bCs/>
                <w:color w:val="000000" w:themeColor="text1"/>
                <w:sz w:val="22"/>
                <w:szCs w:val="22"/>
              </w:rPr>
              <w:t xml:space="preserve"> </w:t>
            </w:r>
          </w:p>
          <w:p w14:paraId="20297C01" w14:textId="2847E35D" w:rsidR="00D87389" w:rsidRPr="00AE459A" w:rsidRDefault="004901AB" w:rsidP="00D87389">
            <w:pPr>
              <w:pStyle w:val="ListParagraph"/>
              <w:ind w:left="175"/>
              <w:contextualSpacing w:val="0"/>
              <w:rPr>
                <w:rFonts w:asciiTheme="minorHAnsi" w:hAnsiTheme="minorHAnsi" w:cstheme="minorHAnsi"/>
                <w:bCs/>
                <w:color w:val="000000" w:themeColor="text1"/>
                <w:sz w:val="22"/>
                <w:szCs w:val="22"/>
              </w:rPr>
            </w:pPr>
            <w:r w:rsidRPr="00AE459A">
              <w:rPr>
                <w:rFonts w:asciiTheme="minorHAnsi" w:hAnsiTheme="minorHAnsi" w:cstheme="minorHAnsi"/>
                <w:bCs/>
                <w:color w:val="000000" w:themeColor="text1"/>
                <w:sz w:val="22"/>
                <w:szCs w:val="22"/>
              </w:rPr>
              <w:t>D</w:t>
            </w:r>
            <w:r w:rsidR="00D87389" w:rsidRPr="00AE459A">
              <w:rPr>
                <w:rFonts w:asciiTheme="minorHAnsi" w:hAnsiTheme="minorHAnsi" w:cstheme="minorHAnsi"/>
                <w:bCs/>
                <w:color w:val="000000" w:themeColor="text1"/>
                <w:sz w:val="22"/>
                <w:szCs w:val="22"/>
              </w:rPr>
              <w:t>escribe the context in which you were working (200 words)</w:t>
            </w:r>
            <w:r w:rsidR="0086462C">
              <w:rPr>
                <w:rFonts w:asciiTheme="minorHAnsi" w:hAnsiTheme="minorHAnsi" w:cstheme="minorHAnsi"/>
                <w:bCs/>
                <w:color w:val="000000" w:themeColor="text1"/>
                <w:sz w:val="22"/>
                <w:szCs w:val="22"/>
              </w:rPr>
              <w:t>.</w:t>
            </w:r>
          </w:p>
          <w:p w14:paraId="35C43220" w14:textId="77777777" w:rsidR="00D87389" w:rsidRPr="00AE459A" w:rsidRDefault="00D87389" w:rsidP="00D87389">
            <w:pPr>
              <w:pStyle w:val="ListParagraph"/>
              <w:ind w:left="175"/>
              <w:contextualSpacing w:val="0"/>
              <w:rPr>
                <w:rFonts w:asciiTheme="minorHAnsi" w:hAnsiTheme="minorHAnsi" w:cstheme="minorHAnsi"/>
                <w:bCs/>
                <w:color w:val="000000" w:themeColor="text1"/>
                <w:sz w:val="22"/>
                <w:szCs w:val="22"/>
              </w:rPr>
            </w:pPr>
            <w:r w:rsidRPr="00AE459A">
              <w:rPr>
                <w:rFonts w:asciiTheme="minorHAnsi" w:hAnsiTheme="minorHAnsi" w:cstheme="minorHAnsi"/>
                <w:bCs/>
                <w:color w:val="000000" w:themeColor="text1"/>
                <w:sz w:val="22"/>
                <w:szCs w:val="22"/>
              </w:rPr>
              <w:t>What action did you take? (200 words)</w:t>
            </w:r>
          </w:p>
          <w:p w14:paraId="266DDE69" w14:textId="48BA25C5" w:rsidR="00D87389" w:rsidRPr="00AE459A" w:rsidRDefault="00D87389" w:rsidP="00D87389">
            <w:pPr>
              <w:pStyle w:val="ListParagraph"/>
              <w:ind w:left="175"/>
              <w:contextualSpacing w:val="0"/>
              <w:rPr>
                <w:rFonts w:asciiTheme="minorHAnsi" w:hAnsiTheme="minorHAnsi" w:cstheme="minorHAnsi"/>
                <w:bCs/>
                <w:color w:val="000000" w:themeColor="text1"/>
                <w:sz w:val="22"/>
                <w:szCs w:val="22"/>
              </w:rPr>
            </w:pPr>
            <w:r w:rsidRPr="00AE459A">
              <w:rPr>
                <w:rFonts w:asciiTheme="minorHAnsi" w:hAnsiTheme="minorHAnsi" w:cstheme="minorHAnsi"/>
                <w:bCs/>
                <w:color w:val="000000" w:themeColor="text1"/>
                <w:sz w:val="22"/>
                <w:szCs w:val="22"/>
              </w:rPr>
              <w:t>Why did you choose that particular course of action? (200 words)</w:t>
            </w:r>
            <w:r w:rsidR="0086462C">
              <w:rPr>
                <w:rFonts w:asciiTheme="minorHAnsi" w:hAnsiTheme="minorHAnsi" w:cstheme="minorHAnsi"/>
                <w:bCs/>
                <w:color w:val="000000" w:themeColor="text1"/>
                <w:sz w:val="22"/>
                <w:szCs w:val="22"/>
              </w:rPr>
              <w:t>.</w:t>
            </w:r>
          </w:p>
          <w:p w14:paraId="4EBBA73F" w14:textId="5B3CDB69" w:rsidR="004901AB" w:rsidRPr="00AE459A" w:rsidRDefault="004901AB" w:rsidP="00D87389">
            <w:pPr>
              <w:pStyle w:val="ListParagraph"/>
              <w:ind w:left="175"/>
              <w:contextualSpacing w:val="0"/>
              <w:rPr>
                <w:rFonts w:asciiTheme="minorHAnsi" w:hAnsiTheme="minorHAnsi" w:cstheme="minorHAnsi"/>
                <w:bCs/>
                <w:color w:val="000000" w:themeColor="text1"/>
                <w:sz w:val="22"/>
                <w:szCs w:val="22"/>
              </w:rPr>
            </w:pPr>
            <w:r w:rsidRPr="00AE459A">
              <w:rPr>
                <w:rFonts w:asciiTheme="minorHAnsi" w:hAnsiTheme="minorHAnsi" w:cstheme="minorHAnsi"/>
                <w:bCs/>
                <w:color w:val="000000" w:themeColor="text1"/>
                <w:sz w:val="22"/>
                <w:szCs w:val="22"/>
              </w:rPr>
              <w:t>How did your choice of actions relate to your university classes and reading in the area? (200 words including at least 3 references)</w:t>
            </w:r>
            <w:r w:rsidR="0086462C">
              <w:rPr>
                <w:rFonts w:asciiTheme="minorHAnsi" w:hAnsiTheme="minorHAnsi" w:cstheme="minorHAnsi"/>
                <w:bCs/>
                <w:color w:val="000000" w:themeColor="text1"/>
                <w:sz w:val="22"/>
                <w:szCs w:val="22"/>
              </w:rPr>
              <w:t>.</w:t>
            </w:r>
          </w:p>
          <w:p w14:paraId="3046FB38" w14:textId="00B28249" w:rsidR="004901AB" w:rsidRPr="00AE459A" w:rsidRDefault="004901AB" w:rsidP="00D87389">
            <w:pPr>
              <w:pStyle w:val="ListParagraph"/>
              <w:ind w:left="175"/>
              <w:contextualSpacing w:val="0"/>
              <w:rPr>
                <w:rFonts w:asciiTheme="minorHAnsi" w:hAnsiTheme="minorHAnsi" w:cstheme="minorHAnsi"/>
                <w:bCs/>
                <w:color w:val="000000" w:themeColor="text1"/>
                <w:sz w:val="22"/>
                <w:szCs w:val="22"/>
              </w:rPr>
            </w:pPr>
            <w:r w:rsidRPr="00AE459A">
              <w:rPr>
                <w:rFonts w:asciiTheme="minorHAnsi" w:hAnsiTheme="minorHAnsi" w:cstheme="minorHAnsi"/>
                <w:bCs/>
                <w:color w:val="000000" w:themeColor="text1"/>
                <w:sz w:val="22"/>
                <w:szCs w:val="22"/>
              </w:rPr>
              <w:lastRenderedPageBreak/>
              <w:t>How would you do things differently next time? (200 words)</w:t>
            </w:r>
            <w:r w:rsidR="0086462C">
              <w:rPr>
                <w:rFonts w:asciiTheme="minorHAnsi" w:hAnsiTheme="minorHAnsi" w:cstheme="minorHAnsi"/>
                <w:bCs/>
                <w:color w:val="000000" w:themeColor="text1"/>
                <w:sz w:val="22"/>
                <w:szCs w:val="22"/>
              </w:rPr>
              <w:t>.</w:t>
            </w:r>
          </w:p>
          <w:p w14:paraId="3F2EB8AC" w14:textId="77777777" w:rsidR="004901AB" w:rsidRPr="00AE459A" w:rsidRDefault="004901AB" w:rsidP="00D87389">
            <w:pPr>
              <w:pStyle w:val="ListParagraph"/>
              <w:ind w:left="175"/>
              <w:contextualSpacing w:val="0"/>
              <w:rPr>
                <w:rFonts w:asciiTheme="minorHAnsi" w:hAnsiTheme="minorHAnsi" w:cstheme="minorHAnsi"/>
                <w:bCs/>
                <w:color w:val="000000" w:themeColor="text1"/>
                <w:sz w:val="22"/>
                <w:szCs w:val="22"/>
              </w:rPr>
            </w:pPr>
            <w:r w:rsidRPr="00AE459A">
              <w:rPr>
                <w:rFonts w:asciiTheme="minorHAnsi" w:hAnsiTheme="minorHAnsi" w:cstheme="minorHAnsi"/>
                <w:bCs/>
                <w:color w:val="000000" w:themeColor="text1"/>
                <w:sz w:val="22"/>
                <w:szCs w:val="22"/>
              </w:rPr>
              <w:t>What did you learn from this experience?</w:t>
            </w:r>
          </w:p>
          <w:p w14:paraId="02190D6C" w14:textId="1E536766" w:rsidR="004901AB" w:rsidRPr="00AE459A" w:rsidRDefault="004901AB" w:rsidP="00D87389">
            <w:pPr>
              <w:pStyle w:val="ListParagraph"/>
              <w:ind w:left="175"/>
              <w:contextualSpacing w:val="0"/>
              <w:rPr>
                <w:rFonts w:asciiTheme="minorHAnsi" w:hAnsiTheme="minorHAnsi" w:cstheme="minorHAnsi"/>
                <w:bCs/>
                <w:color w:val="000000" w:themeColor="text1"/>
                <w:sz w:val="22"/>
                <w:szCs w:val="22"/>
              </w:rPr>
            </w:pPr>
            <w:r w:rsidRPr="00AE459A">
              <w:rPr>
                <w:rFonts w:asciiTheme="minorHAnsi" w:hAnsiTheme="minorHAnsi" w:cstheme="minorHAnsi"/>
                <w:bCs/>
                <w:color w:val="000000" w:themeColor="text1"/>
                <w:sz w:val="22"/>
                <w:szCs w:val="22"/>
              </w:rPr>
              <w:t xml:space="preserve"> (200 words)</w:t>
            </w:r>
            <w:r w:rsidR="0086462C">
              <w:rPr>
                <w:rFonts w:asciiTheme="minorHAnsi" w:hAnsiTheme="minorHAnsi" w:cstheme="minorHAnsi"/>
                <w:bCs/>
                <w:color w:val="000000" w:themeColor="text1"/>
                <w:sz w:val="22"/>
                <w:szCs w:val="22"/>
              </w:rPr>
              <w:t>.</w:t>
            </w:r>
          </w:p>
          <w:p w14:paraId="3B55F398" w14:textId="0E9D677C" w:rsidR="001E72D5" w:rsidRPr="000F7F31" w:rsidRDefault="004901AB" w:rsidP="000F7F31">
            <w:pPr>
              <w:pStyle w:val="ListParagraph"/>
              <w:ind w:left="175"/>
              <w:contextualSpacing w:val="0"/>
              <w:rPr>
                <w:rFonts w:asciiTheme="minorHAnsi" w:hAnsiTheme="minorHAnsi" w:cstheme="minorHAnsi"/>
                <w:bCs/>
                <w:color w:val="000000" w:themeColor="text1"/>
                <w:sz w:val="22"/>
                <w:szCs w:val="22"/>
              </w:rPr>
            </w:pPr>
            <w:r w:rsidRPr="00AE459A">
              <w:rPr>
                <w:rFonts w:asciiTheme="minorHAnsi" w:hAnsiTheme="minorHAnsi" w:cstheme="minorHAnsi"/>
                <w:bCs/>
                <w:color w:val="000000" w:themeColor="text1"/>
                <w:sz w:val="22"/>
                <w:szCs w:val="22"/>
              </w:rPr>
              <w:t>How were you changed (if at all)</w:t>
            </w:r>
            <w:r w:rsidR="00E8453D">
              <w:rPr>
                <w:rFonts w:asciiTheme="minorHAnsi" w:hAnsiTheme="minorHAnsi" w:cstheme="minorHAnsi"/>
                <w:bCs/>
                <w:color w:val="000000" w:themeColor="text1"/>
                <w:sz w:val="22"/>
                <w:szCs w:val="22"/>
              </w:rPr>
              <w:t xml:space="preserve"> </w:t>
            </w:r>
            <w:r w:rsidRPr="00AE459A">
              <w:rPr>
                <w:rFonts w:asciiTheme="minorHAnsi" w:hAnsiTheme="minorHAnsi" w:cstheme="minorHAnsi"/>
                <w:bCs/>
                <w:color w:val="000000" w:themeColor="text1"/>
                <w:sz w:val="22"/>
                <w:szCs w:val="22"/>
              </w:rPr>
              <w:t>in your orientation and approach by this, or were your previous convictions borne out? (200 words)</w:t>
            </w:r>
            <w:r w:rsidR="0086462C">
              <w:rPr>
                <w:rFonts w:asciiTheme="minorHAnsi" w:hAnsiTheme="minorHAnsi" w:cstheme="minorHAnsi"/>
                <w:bCs/>
                <w:color w:val="000000" w:themeColor="text1"/>
                <w:sz w:val="22"/>
                <w:szCs w:val="22"/>
              </w:rPr>
              <w:t>.</w:t>
            </w:r>
          </w:p>
        </w:tc>
      </w:tr>
      <w:tr w:rsidR="00E221C8" w:rsidRPr="00AE459A" w14:paraId="1CCB940B" w14:textId="28E635A3" w:rsidTr="00E221C8">
        <w:tc>
          <w:tcPr>
            <w:tcW w:w="3397" w:type="dxa"/>
            <w:shd w:val="clear" w:color="auto" w:fill="auto"/>
          </w:tcPr>
          <w:p w14:paraId="3AA9FE72" w14:textId="77777777" w:rsidR="00AC1B11" w:rsidRPr="00A413A7" w:rsidRDefault="00AC1B11" w:rsidP="00D87389">
            <w:pPr>
              <w:rPr>
                <w:rFonts w:asciiTheme="minorHAnsi" w:hAnsiTheme="minorHAnsi" w:cstheme="minorHAnsi"/>
                <w:b/>
                <w:bCs/>
                <w:color w:val="000000" w:themeColor="text1"/>
                <w:sz w:val="22"/>
                <w:szCs w:val="22"/>
              </w:rPr>
            </w:pPr>
            <w:r w:rsidRPr="00A413A7">
              <w:rPr>
                <w:rFonts w:asciiTheme="minorHAnsi" w:hAnsiTheme="minorHAnsi" w:cstheme="minorHAnsi"/>
                <w:b/>
                <w:bCs/>
                <w:color w:val="000000" w:themeColor="text1"/>
                <w:sz w:val="22"/>
                <w:szCs w:val="22"/>
              </w:rPr>
              <w:lastRenderedPageBreak/>
              <w:t>Annotated bibliographies</w:t>
            </w:r>
          </w:p>
          <w:p w14:paraId="26933495" w14:textId="32C2BC67" w:rsidR="00AC1B11" w:rsidRPr="0086462C" w:rsidRDefault="007130E1" w:rsidP="0086462C">
            <w:pPr>
              <w:rPr>
                <w:rFonts w:asciiTheme="minorHAnsi" w:hAnsiTheme="minorHAnsi" w:cstheme="minorHAnsi"/>
                <w:color w:val="000000" w:themeColor="text1"/>
                <w:sz w:val="22"/>
                <w:szCs w:val="22"/>
              </w:rPr>
            </w:pPr>
            <w:r w:rsidRPr="0086462C">
              <w:rPr>
                <w:rFonts w:asciiTheme="minorHAnsi" w:hAnsiTheme="minorHAnsi" w:cstheme="minorHAnsi"/>
                <w:color w:val="000000" w:themeColor="text1"/>
                <w:sz w:val="22"/>
                <w:szCs w:val="22"/>
              </w:rPr>
              <w:t>Students are required to list and discuss a number of references on a particular topic, explaining how they located them, why they chose these rather than other references, what they learned from them and how they can apply the learning to their particular contexts. They are often used early in a programme when students are learning how to manage information prior to essay writing.</w:t>
            </w:r>
          </w:p>
        </w:tc>
        <w:tc>
          <w:tcPr>
            <w:tcW w:w="3134" w:type="dxa"/>
            <w:shd w:val="clear" w:color="auto" w:fill="auto"/>
          </w:tcPr>
          <w:p w14:paraId="7854F172" w14:textId="7216C499" w:rsidR="00AC1B11" w:rsidRPr="0086462C" w:rsidRDefault="007130E1"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This is a</w:t>
            </w:r>
            <w:r w:rsidR="00AC1B11" w:rsidRPr="0086462C">
              <w:rPr>
                <w:rFonts w:asciiTheme="minorHAnsi" w:hAnsiTheme="minorHAnsi" w:cstheme="minorHAnsi"/>
                <w:bCs/>
                <w:color w:val="000000" w:themeColor="text1"/>
                <w:sz w:val="22"/>
                <w:szCs w:val="22"/>
              </w:rPr>
              <w:t xml:space="preserve"> useful way to engage students with the relevant literature, rather than just collecting information on it</w:t>
            </w:r>
            <w:r w:rsidRPr="0086462C">
              <w:rPr>
                <w:rFonts w:asciiTheme="minorHAnsi" w:hAnsiTheme="minorHAnsi" w:cstheme="minorHAnsi"/>
                <w:bCs/>
                <w:color w:val="000000" w:themeColor="text1"/>
                <w:sz w:val="22"/>
                <w:szCs w:val="22"/>
              </w:rPr>
              <w:t>, thereby building information literacy</w:t>
            </w:r>
            <w:r w:rsidR="00AC1B11" w:rsidRPr="0086462C">
              <w:rPr>
                <w:rFonts w:asciiTheme="minorHAnsi" w:hAnsiTheme="minorHAnsi" w:cstheme="minorHAnsi"/>
                <w:bCs/>
                <w:color w:val="000000" w:themeColor="text1"/>
                <w:sz w:val="22"/>
                <w:szCs w:val="22"/>
              </w:rPr>
              <w:t>.</w:t>
            </w:r>
          </w:p>
          <w:p w14:paraId="6DBFA0E4" w14:textId="77777777" w:rsidR="00AC1B11" w:rsidRPr="0086462C" w:rsidRDefault="00AC1B11"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Candidates can demonstrate their depth of study of the sources and the breadth of the source material they have reviewed.</w:t>
            </w:r>
          </w:p>
          <w:p w14:paraId="6B8C3C0B" w14:textId="77777777" w:rsidR="00AC1B11" w:rsidRPr="0086462C" w:rsidRDefault="00AC1B11"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Plagiarism is limited. Although students may choose the same sources, it would be easy to spot identical annotations.</w:t>
            </w:r>
          </w:p>
        </w:tc>
        <w:tc>
          <w:tcPr>
            <w:tcW w:w="3515" w:type="dxa"/>
            <w:shd w:val="clear" w:color="auto" w:fill="auto"/>
          </w:tcPr>
          <w:p w14:paraId="7FC374C1" w14:textId="77777777" w:rsidR="00AC1B11" w:rsidRPr="0086462C" w:rsidRDefault="007130E1"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Students may find themselves overwhelmed by the sheer range of resources available and may have poor information retrieval skills at the outset.</w:t>
            </w:r>
          </w:p>
          <w:p w14:paraId="565883F8" w14:textId="734C835A" w:rsidR="007130E1" w:rsidRPr="0086462C" w:rsidRDefault="007130E1"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Some students from cultures where set texts are used, or where teachers mandate the reference sources they are to use</w:t>
            </w:r>
            <w:r w:rsidR="00F60FE2" w:rsidRPr="0086462C">
              <w:rPr>
                <w:rFonts w:asciiTheme="minorHAnsi" w:hAnsiTheme="minorHAnsi" w:cstheme="minorHAnsi"/>
                <w:bCs/>
                <w:color w:val="000000" w:themeColor="text1"/>
                <w:sz w:val="22"/>
                <w:szCs w:val="22"/>
              </w:rPr>
              <w:t>,</w:t>
            </w:r>
            <w:r w:rsidRPr="0086462C">
              <w:rPr>
                <w:rFonts w:asciiTheme="minorHAnsi" w:hAnsiTheme="minorHAnsi" w:cstheme="minorHAnsi"/>
                <w:bCs/>
                <w:color w:val="000000" w:themeColor="text1"/>
                <w:sz w:val="22"/>
                <w:szCs w:val="22"/>
              </w:rPr>
              <w:t xml:space="preserve"> may find the open-endedness of the task scary.</w:t>
            </w:r>
          </w:p>
        </w:tc>
        <w:tc>
          <w:tcPr>
            <w:tcW w:w="4706" w:type="dxa"/>
            <w:shd w:val="clear" w:color="auto" w:fill="auto"/>
          </w:tcPr>
          <w:p w14:paraId="22A46BF5" w14:textId="7545F68C" w:rsidR="00AC1B11" w:rsidRPr="0086462C" w:rsidRDefault="007130E1"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A collection of annotated bibliographies can be turned into a resource-bank and issued to future students as a starting place for them to develop their own bibliographies.</w:t>
            </w:r>
          </w:p>
        </w:tc>
      </w:tr>
      <w:tr w:rsidR="00E221C8" w:rsidRPr="00AE459A" w14:paraId="30AAB74D" w14:textId="18CE6342" w:rsidTr="00E221C8">
        <w:tc>
          <w:tcPr>
            <w:tcW w:w="3397" w:type="dxa"/>
            <w:shd w:val="clear" w:color="auto" w:fill="auto"/>
          </w:tcPr>
          <w:p w14:paraId="48FB2065" w14:textId="64A476A2" w:rsidR="00AC1B11" w:rsidRPr="00A413A7" w:rsidRDefault="00AC1B11" w:rsidP="00D87389">
            <w:pPr>
              <w:rPr>
                <w:rFonts w:asciiTheme="minorHAnsi" w:hAnsiTheme="minorHAnsi" w:cstheme="minorHAnsi"/>
                <w:b/>
                <w:bCs/>
                <w:color w:val="000000" w:themeColor="text1"/>
                <w:sz w:val="22"/>
                <w:szCs w:val="22"/>
              </w:rPr>
            </w:pPr>
            <w:r w:rsidRPr="00A413A7">
              <w:rPr>
                <w:rFonts w:asciiTheme="minorHAnsi" w:hAnsiTheme="minorHAnsi" w:cstheme="minorHAnsi"/>
                <w:b/>
                <w:bCs/>
                <w:color w:val="000000" w:themeColor="text1"/>
                <w:sz w:val="22"/>
                <w:szCs w:val="22"/>
              </w:rPr>
              <w:t>In-tray</w:t>
            </w:r>
            <w:r w:rsidR="009867EC" w:rsidRPr="00A413A7">
              <w:rPr>
                <w:rFonts w:asciiTheme="minorHAnsi" w:hAnsiTheme="minorHAnsi" w:cstheme="minorHAnsi"/>
                <w:b/>
                <w:bCs/>
                <w:color w:val="000000" w:themeColor="text1"/>
                <w:sz w:val="22"/>
                <w:szCs w:val="22"/>
              </w:rPr>
              <w:t>/box</w:t>
            </w:r>
            <w:r w:rsidRPr="00A413A7">
              <w:rPr>
                <w:rFonts w:asciiTheme="minorHAnsi" w:hAnsiTheme="minorHAnsi" w:cstheme="minorHAnsi"/>
                <w:b/>
                <w:bCs/>
                <w:color w:val="000000" w:themeColor="text1"/>
                <w:sz w:val="22"/>
                <w:szCs w:val="22"/>
              </w:rPr>
              <w:t xml:space="preserve"> exercises </w:t>
            </w:r>
          </w:p>
          <w:p w14:paraId="016447B4" w14:textId="15FA07B4" w:rsidR="007130E1" w:rsidRPr="0086462C" w:rsidRDefault="007130E1" w:rsidP="0086462C">
            <w:pPr>
              <w:rPr>
                <w:rFonts w:asciiTheme="minorHAnsi" w:hAnsiTheme="minorHAnsi" w:cstheme="minorHAnsi"/>
                <w:color w:val="000000" w:themeColor="text1"/>
                <w:sz w:val="22"/>
                <w:szCs w:val="22"/>
              </w:rPr>
            </w:pPr>
            <w:r w:rsidRPr="0086462C">
              <w:rPr>
                <w:rFonts w:asciiTheme="minorHAnsi" w:hAnsiTheme="minorHAnsi" w:cstheme="minorHAnsi"/>
                <w:color w:val="000000" w:themeColor="text1"/>
                <w:sz w:val="22"/>
                <w:szCs w:val="22"/>
              </w:rPr>
              <w:t xml:space="preserve">Students are presented with a </w:t>
            </w:r>
            <w:r w:rsidR="00A413A7" w:rsidRPr="0086462C">
              <w:rPr>
                <w:rFonts w:asciiTheme="minorHAnsi" w:hAnsiTheme="minorHAnsi" w:cstheme="minorHAnsi"/>
                <w:color w:val="000000" w:themeColor="text1"/>
                <w:sz w:val="22"/>
                <w:szCs w:val="22"/>
              </w:rPr>
              <w:t xml:space="preserve">hard copy or virtual </w:t>
            </w:r>
            <w:r w:rsidRPr="0086462C">
              <w:rPr>
                <w:rFonts w:asciiTheme="minorHAnsi" w:hAnsiTheme="minorHAnsi" w:cstheme="minorHAnsi"/>
                <w:color w:val="000000" w:themeColor="text1"/>
                <w:sz w:val="22"/>
                <w:szCs w:val="22"/>
              </w:rPr>
              <w:t xml:space="preserve">dossier of documents and other resources to review </w:t>
            </w:r>
            <w:r w:rsidR="00FC06A0" w:rsidRPr="0086462C">
              <w:rPr>
                <w:rFonts w:asciiTheme="minorHAnsi" w:hAnsiTheme="minorHAnsi" w:cstheme="minorHAnsi"/>
                <w:color w:val="000000" w:themeColor="text1"/>
                <w:sz w:val="22"/>
                <w:szCs w:val="22"/>
              </w:rPr>
              <w:t xml:space="preserve">well </w:t>
            </w:r>
            <w:r w:rsidR="00FC06A0" w:rsidRPr="0086462C">
              <w:rPr>
                <w:rFonts w:asciiTheme="minorHAnsi" w:hAnsiTheme="minorHAnsi" w:cstheme="minorHAnsi"/>
                <w:sz w:val="22"/>
                <w:szCs w:val="22"/>
              </w:rPr>
              <w:t xml:space="preserve">before </w:t>
            </w:r>
            <w:r w:rsidRPr="0086462C">
              <w:rPr>
                <w:rFonts w:asciiTheme="minorHAnsi" w:hAnsiTheme="minorHAnsi" w:cstheme="minorHAnsi"/>
                <w:sz w:val="22"/>
                <w:szCs w:val="22"/>
              </w:rPr>
              <w:t xml:space="preserve">the </w:t>
            </w:r>
            <w:r w:rsidRPr="0086462C">
              <w:rPr>
                <w:rFonts w:asciiTheme="minorHAnsi" w:hAnsiTheme="minorHAnsi" w:cstheme="minorHAnsi"/>
                <w:color w:val="000000" w:themeColor="text1"/>
                <w:sz w:val="22"/>
                <w:szCs w:val="22"/>
              </w:rPr>
              <w:t xml:space="preserve">exam with no idea of the questions being asked. They </w:t>
            </w:r>
            <w:r w:rsidR="00FC06A0" w:rsidRPr="0086462C">
              <w:rPr>
                <w:rFonts w:asciiTheme="minorHAnsi" w:hAnsiTheme="minorHAnsi" w:cstheme="minorHAnsi"/>
                <w:color w:val="000000" w:themeColor="text1"/>
                <w:sz w:val="22"/>
                <w:szCs w:val="22"/>
              </w:rPr>
              <w:t xml:space="preserve">are given ample time </w:t>
            </w:r>
            <w:r w:rsidR="00FC06A0" w:rsidRPr="0086462C">
              <w:rPr>
                <w:rFonts w:asciiTheme="minorHAnsi" w:hAnsiTheme="minorHAnsi" w:cstheme="minorHAnsi"/>
                <w:color w:val="000000" w:themeColor="text1"/>
                <w:sz w:val="22"/>
                <w:szCs w:val="22"/>
              </w:rPr>
              <w:lastRenderedPageBreak/>
              <w:t>to</w:t>
            </w:r>
            <w:r w:rsidRPr="0086462C">
              <w:rPr>
                <w:rFonts w:asciiTheme="minorHAnsi" w:hAnsiTheme="minorHAnsi" w:cstheme="minorHAnsi"/>
                <w:color w:val="000000" w:themeColor="text1"/>
                <w:sz w:val="22"/>
                <w:szCs w:val="22"/>
              </w:rPr>
              <w:t xml:space="preserve"> review and annotat</w:t>
            </w:r>
            <w:r w:rsidR="00FC06A0" w:rsidRPr="0086462C">
              <w:rPr>
                <w:rFonts w:asciiTheme="minorHAnsi" w:hAnsiTheme="minorHAnsi" w:cstheme="minorHAnsi"/>
                <w:color w:val="000000" w:themeColor="text1"/>
                <w:sz w:val="22"/>
                <w:szCs w:val="22"/>
              </w:rPr>
              <w:t>e</w:t>
            </w:r>
            <w:r w:rsidRPr="0086462C">
              <w:rPr>
                <w:rFonts w:asciiTheme="minorHAnsi" w:hAnsiTheme="minorHAnsi" w:cstheme="minorHAnsi"/>
                <w:color w:val="000000" w:themeColor="text1"/>
                <w:sz w:val="22"/>
                <w:szCs w:val="22"/>
              </w:rPr>
              <w:t xml:space="preserve"> these resources</w:t>
            </w:r>
            <w:r w:rsidR="00FC06A0" w:rsidRPr="0086462C">
              <w:rPr>
                <w:rFonts w:asciiTheme="minorHAnsi" w:hAnsiTheme="minorHAnsi" w:cstheme="minorHAnsi"/>
                <w:color w:val="000000" w:themeColor="text1"/>
                <w:sz w:val="22"/>
                <w:szCs w:val="22"/>
              </w:rPr>
              <w:t xml:space="preserve"> in preparation</w:t>
            </w:r>
            <w:r w:rsidRPr="0086462C">
              <w:rPr>
                <w:rFonts w:asciiTheme="minorHAnsi" w:hAnsiTheme="minorHAnsi" w:cstheme="minorHAnsi"/>
                <w:color w:val="000000" w:themeColor="text1"/>
                <w:sz w:val="22"/>
                <w:szCs w:val="22"/>
              </w:rPr>
              <w:t>.</w:t>
            </w:r>
          </w:p>
          <w:p w14:paraId="48CE4670" w14:textId="00E97710" w:rsidR="007130E1" w:rsidRPr="0086462C" w:rsidRDefault="007130E1" w:rsidP="0086462C">
            <w:pPr>
              <w:rPr>
                <w:rFonts w:asciiTheme="minorHAnsi" w:hAnsiTheme="minorHAnsi" w:cstheme="minorHAnsi"/>
                <w:color w:val="000000" w:themeColor="text1"/>
                <w:sz w:val="22"/>
                <w:szCs w:val="22"/>
              </w:rPr>
            </w:pPr>
            <w:r w:rsidRPr="0086462C">
              <w:rPr>
                <w:rFonts w:asciiTheme="minorHAnsi" w:hAnsiTheme="minorHAnsi" w:cstheme="minorHAnsi"/>
                <w:color w:val="000000" w:themeColor="text1"/>
                <w:sz w:val="22"/>
                <w:szCs w:val="22"/>
              </w:rPr>
              <w:t>When the question is presented, they respond to the situation, drawing on the resources</w:t>
            </w:r>
            <w:r w:rsidR="009867EC" w:rsidRPr="0086462C">
              <w:rPr>
                <w:rFonts w:asciiTheme="minorHAnsi" w:hAnsiTheme="minorHAnsi" w:cstheme="minorHAnsi"/>
                <w:color w:val="000000" w:themeColor="text1"/>
                <w:sz w:val="22"/>
                <w:szCs w:val="22"/>
              </w:rPr>
              <w:t xml:space="preserve"> </w:t>
            </w:r>
            <w:r w:rsidRPr="0086462C">
              <w:rPr>
                <w:rFonts w:asciiTheme="minorHAnsi" w:hAnsiTheme="minorHAnsi" w:cstheme="minorHAnsi"/>
                <w:color w:val="000000" w:themeColor="text1"/>
                <w:sz w:val="22"/>
                <w:szCs w:val="22"/>
              </w:rPr>
              <w:t>in the dossier to support their choices of actions/ recommendations</w:t>
            </w:r>
            <w:r w:rsidR="009867EC" w:rsidRPr="0086462C">
              <w:rPr>
                <w:rFonts w:asciiTheme="minorHAnsi" w:hAnsiTheme="minorHAnsi" w:cstheme="minorHAnsi"/>
                <w:color w:val="000000" w:themeColor="text1"/>
                <w:sz w:val="22"/>
                <w:szCs w:val="22"/>
              </w:rPr>
              <w:t xml:space="preserve"> in a time constrained context</w:t>
            </w:r>
            <w:r w:rsidRPr="0086462C">
              <w:rPr>
                <w:rFonts w:asciiTheme="minorHAnsi" w:hAnsiTheme="minorHAnsi" w:cstheme="minorHAnsi"/>
                <w:color w:val="000000" w:themeColor="text1"/>
                <w:sz w:val="22"/>
                <w:szCs w:val="22"/>
              </w:rPr>
              <w:t>.</w:t>
            </w:r>
          </w:p>
          <w:p w14:paraId="6CD979FC" w14:textId="03BE2DAB" w:rsidR="00AC1B11" w:rsidRPr="0086462C" w:rsidRDefault="00AC1B11" w:rsidP="0086462C">
            <w:pPr>
              <w:rPr>
                <w:rFonts w:asciiTheme="minorHAnsi" w:hAnsiTheme="minorHAnsi" w:cstheme="minorHAnsi"/>
                <w:color w:val="000000" w:themeColor="text1"/>
                <w:sz w:val="22"/>
                <w:szCs w:val="22"/>
              </w:rPr>
            </w:pPr>
            <w:r w:rsidRPr="0086462C">
              <w:rPr>
                <w:rFonts w:asciiTheme="minorHAnsi" w:hAnsiTheme="minorHAnsi" w:cstheme="minorHAnsi"/>
                <w:color w:val="000000" w:themeColor="text1"/>
                <w:sz w:val="22"/>
                <w:szCs w:val="22"/>
              </w:rPr>
              <w:t>For example, in a</w:t>
            </w:r>
            <w:r w:rsidR="007130E1" w:rsidRPr="0086462C">
              <w:rPr>
                <w:rFonts w:asciiTheme="minorHAnsi" w:hAnsiTheme="minorHAnsi" w:cstheme="minorHAnsi"/>
                <w:color w:val="000000" w:themeColor="text1"/>
                <w:sz w:val="22"/>
                <w:szCs w:val="22"/>
              </w:rPr>
              <w:t xml:space="preserve"> Nursing</w:t>
            </w:r>
            <w:r w:rsidRPr="0086462C">
              <w:rPr>
                <w:rFonts w:asciiTheme="minorHAnsi" w:hAnsiTheme="minorHAnsi" w:cstheme="minorHAnsi"/>
                <w:color w:val="000000" w:themeColor="text1"/>
                <w:sz w:val="22"/>
                <w:szCs w:val="22"/>
              </w:rPr>
              <w:t xml:space="preserve"> exam</w:t>
            </w:r>
            <w:r w:rsidR="009867EC" w:rsidRPr="0086462C">
              <w:rPr>
                <w:rFonts w:asciiTheme="minorHAnsi" w:hAnsiTheme="minorHAnsi" w:cstheme="minorHAnsi"/>
                <w:color w:val="000000" w:themeColor="text1"/>
                <w:sz w:val="22"/>
                <w:szCs w:val="22"/>
              </w:rPr>
              <w:t xml:space="preserve">, </w:t>
            </w:r>
            <w:r w:rsidRPr="0086462C">
              <w:rPr>
                <w:rFonts w:asciiTheme="minorHAnsi" w:hAnsiTheme="minorHAnsi" w:cstheme="minorHAnsi"/>
                <w:color w:val="000000" w:themeColor="text1"/>
                <w:sz w:val="22"/>
                <w:szCs w:val="22"/>
              </w:rPr>
              <w:t xml:space="preserve">students could </w:t>
            </w:r>
            <w:r w:rsidR="009867EC" w:rsidRPr="0086462C">
              <w:rPr>
                <w:rFonts w:asciiTheme="minorHAnsi" w:hAnsiTheme="minorHAnsi" w:cstheme="minorHAnsi"/>
                <w:color w:val="000000" w:themeColor="text1"/>
                <w:sz w:val="22"/>
                <w:szCs w:val="22"/>
              </w:rPr>
              <w:t xml:space="preserve">be provided with a typical ward managers in-box for the day and be asked to draw up staff </w:t>
            </w:r>
            <w:proofErr w:type="spellStart"/>
            <w:r w:rsidR="009867EC" w:rsidRPr="0086462C">
              <w:rPr>
                <w:rFonts w:asciiTheme="minorHAnsi" w:hAnsiTheme="minorHAnsi" w:cstheme="minorHAnsi"/>
                <w:color w:val="000000" w:themeColor="text1"/>
                <w:sz w:val="22"/>
                <w:szCs w:val="22"/>
              </w:rPr>
              <w:t>rotas</w:t>
            </w:r>
            <w:proofErr w:type="spellEnd"/>
            <w:r w:rsidR="009867EC" w:rsidRPr="0086462C">
              <w:rPr>
                <w:rFonts w:asciiTheme="minorHAnsi" w:hAnsiTheme="minorHAnsi" w:cstheme="minorHAnsi"/>
                <w:color w:val="000000" w:themeColor="text1"/>
                <w:sz w:val="22"/>
                <w:szCs w:val="22"/>
              </w:rPr>
              <w:t xml:space="preserve">, drug rounds </w:t>
            </w:r>
            <w:r w:rsidR="00FC16BD" w:rsidRPr="0086462C">
              <w:rPr>
                <w:rFonts w:asciiTheme="minorHAnsi" w:hAnsiTheme="minorHAnsi" w:cstheme="minorHAnsi"/>
                <w:color w:val="000000" w:themeColor="text1"/>
                <w:sz w:val="22"/>
                <w:szCs w:val="22"/>
              </w:rPr>
              <w:t>etc.</w:t>
            </w:r>
            <w:r w:rsidR="009867EC" w:rsidRPr="0086462C">
              <w:rPr>
                <w:rFonts w:asciiTheme="minorHAnsi" w:hAnsiTheme="minorHAnsi" w:cstheme="minorHAnsi"/>
                <w:color w:val="000000" w:themeColor="text1"/>
                <w:sz w:val="22"/>
                <w:szCs w:val="22"/>
              </w:rPr>
              <w:t xml:space="preserve"> for the day. To make the exam as authentic as possible part way through the exam they could be asked to respond in real time to changing context </w:t>
            </w:r>
            <w:proofErr w:type="spellStart"/>
            <w:r w:rsidR="009867EC" w:rsidRPr="0086462C">
              <w:rPr>
                <w:rFonts w:asciiTheme="minorHAnsi" w:hAnsiTheme="minorHAnsi" w:cstheme="minorHAnsi"/>
                <w:color w:val="000000" w:themeColor="text1"/>
                <w:sz w:val="22"/>
                <w:szCs w:val="22"/>
              </w:rPr>
              <w:t>e.g</w:t>
            </w:r>
            <w:proofErr w:type="spellEnd"/>
            <w:r w:rsidR="009867EC" w:rsidRPr="0086462C">
              <w:rPr>
                <w:rFonts w:asciiTheme="minorHAnsi" w:hAnsiTheme="minorHAnsi" w:cstheme="minorHAnsi"/>
                <w:color w:val="000000" w:themeColor="text1"/>
                <w:sz w:val="22"/>
                <w:szCs w:val="22"/>
              </w:rPr>
              <w:t xml:space="preserve"> a road traffic accident and say how their work plans/ priorities would change and why.</w:t>
            </w:r>
            <w:r w:rsidR="00E8453D" w:rsidRPr="0086462C">
              <w:rPr>
                <w:rFonts w:asciiTheme="minorHAnsi" w:hAnsiTheme="minorHAnsi" w:cstheme="minorHAnsi"/>
                <w:color w:val="000000" w:themeColor="text1"/>
                <w:sz w:val="22"/>
                <w:szCs w:val="22"/>
              </w:rPr>
              <w:t xml:space="preserve"> </w:t>
            </w:r>
          </w:p>
          <w:p w14:paraId="4CF2C580" w14:textId="77777777" w:rsidR="00FC06A0" w:rsidRDefault="00FC06A0" w:rsidP="007130E1">
            <w:pPr>
              <w:pStyle w:val="ListParagraph"/>
              <w:ind w:left="175"/>
              <w:rPr>
                <w:rFonts w:asciiTheme="minorHAnsi" w:hAnsiTheme="minorHAnsi" w:cstheme="minorHAnsi"/>
                <w:color w:val="000000" w:themeColor="text1"/>
                <w:sz w:val="22"/>
                <w:szCs w:val="22"/>
              </w:rPr>
            </w:pPr>
          </w:p>
          <w:p w14:paraId="65169795" w14:textId="05D8CC9B" w:rsidR="00FC06A0" w:rsidRPr="0086462C" w:rsidRDefault="00FC06A0" w:rsidP="0086462C">
            <w:pPr>
              <w:rPr>
                <w:rFonts w:asciiTheme="minorHAnsi" w:hAnsiTheme="minorHAnsi" w:cstheme="minorHAnsi"/>
                <w:color w:val="000000" w:themeColor="text1"/>
                <w:sz w:val="22"/>
                <w:szCs w:val="22"/>
              </w:rPr>
            </w:pPr>
            <w:r w:rsidRPr="0086462C">
              <w:rPr>
                <w:rFonts w:asciiTheme="minorHAnsi" w:hAnsiTheme="minorHAnsi" w:cstheme="minorHAnsi"/>
                <w:color w:val="000000" w:themeColor="text1"/>
                <w:sz w:val="22"/>
                <w:szCs w:val="22"/>
              </w:rPr>
              <w:t xml:space="preserve">Another variation to the in-tray exam </w:t>
            </w:r>
            <w:r w:rsidR="0033252D" w:rsidRPr="0086462C">
              <w:rPr>
                <w:rFonts w:asciiTheme="minorHAnsi" w:hAnsiTheme="minorHAnsi" w:cstheme="minorHAnsi"/>
                <w:color w:val="000000" w:themeColor="text1"/>
                <w:sz w:val="22"/>
                <w:szCs w:val="22"/>
              </w:rPr>
              <w:t>could be</w:t>
            </w:r>
            <w:r w:rsidRPr="0086462C">
              <w:rPr>
                <w:rFonts w:asciiTheme="minorHAnsi" w:hAnsiTheme="minorHAnsi" w:cstheme="minorHAnsi"/>
                <w:color w:val="000000" w:themeColor="text1"/>
                <w:sz w:val="22"/>
                <w:szCs w:val="22"/>
              </w:rPr>
              <w:t xml:space="preserve"> to ask students to work on preleased material, such as a case study, which students are </w:t>
            </w:r>
            <w:r w:rsidR="0033252D" w:rsidRPr="0086462C">
              <w:rPr>
                <w:rFonts w:asciiTheme="minorHAnsi" w:hAnsiTheme="minorHAnsi" w:cstheme="minorHAnsi"/>
                <w:color w:val="000000" w:themeColor="text1"/>
                <w:sz w:val="22"/>
                <w:szCs w:val="22"/>
              </w:rPr>
              <w:t xml:space="preserve">then </w:t>
            </w:r>
            <w:r w:rsidRPr="0086462C">
              <w:rPr>
                <w:rFonts w:asciiTheme="minorHAnsi" w:hAnsiTheme="minorHAnsi" w:cstheme="minorHAnsi"/>
                <w:color w:val="000000" w:themeColor="text1"/>
                <w:sz w:val="22"/>
                <w:szCs w:val="22"/>
              </w:rPr>
              <w:t>asked to critique under exam conditions. Alternatively</w:t>
            </w:r>
            <w:r w:rsidR="0033252D" w:rsidRPr="0086462C">
              <w:rPr>
                <w:rFonts w:asciiTheme="minorHAnsi" w:hAnsiTheme="minorHAnsi" w:cstheme="minorHAnsi"/>
                <w:color w:val="000000" w:themeColor="text1"/>
                <w:sz w:val="22"/>
                <w:szCs w:val="22"/>
              </w:rPr>
              <w:t xml:space="preserve">, they could be asked to design a resource or a strategic plan in </w:t>
            </w:r>
            <w:r w:rsidR="0033252D" w:rsidRPr="0086462C">
              <w:rPr>
                <w:rFonts w:asciiTheme="minorHAnsi" w:hAnsiTheme="minorHAnsi" w:cstheme="minorHAnsi"/>
                <w:color w:val="000000" w:themeColor="text1"/>
                <w:sz w:val="22"/>
                <w:szCs w:val="22"/>
              </w:rPr>
              <w:lastRenderedPageBreak/>
              <w:t>advance, and in the exam they are then asked to adjust it to accommodate a ‘curveball’ to the original scenario, such as needing to respond to a pandemic, or new policy guidelines, as a test of their ability to think critically, and think on their feet (after Allan, 2020).</w:t>
            </w:r>
          </w:p>
        </w:tc>
        <w:tc>
          <w:tcPr>
            <w:tcW w:w="3134" w:type="dxa"/>
            <w:shd w:val="clear" w:color="auto" w:fill="auto"/>
          </w:tcPr>
          <w:p w14:paraId="2EC2279D" w14:textId="162CF8BB" w:rsidR="00AC1B11" w:rsidRPr="0086462C" w:rsidRDefault="00AC1B11"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lastRenderedPageBreak/>
              <w:t xml:space="preserve">This kind of assessment is strong on authenticity, as it measures the skills the candidates will need in their </w:t>
            </w:r>
            <w:r w:rsidR="009867EC" w:rsidRPr="0086462C">
              <w:rPr>
                <w:rFonts w:asciiTheme="minorHAnsi" w:hAnsiTheme="minorHAnsi" w:cstheme="minorHAnsi"/>
                <w:bCs/>
                <w:color w:val="000000" w:themeColor="text1"/>
                <w:sz w:val="22"/>
                <w:szCs w:val="22"/>
              </w:rPr>
              <w:t xml:space="preserve">future </w:t>
            </w:r>
            <w:r w:rsidRPr="0086462C">
              <w:rPr>
                <w:rFonts w:asciiTheme="minorHAnsi" w:hAnsiTheme="minorHAnsi" w:cstheme="minorHAnsi"/>
                <w:bCs/>
                <w:color w:val="000000" w:themeColor="text1"/>
                <w:sz w:val="22"/>
                <w:szCs w:val="22"/>
              </w:rPr>
              <w:t xml:space="preserve">careers. </w:t>
            </w:r>
          </w:p>
          <w:p w14:paraId="69768EDE" w14:textId="724E647B" w:rsidR="00AC1B11" w:rsidRPr="0086462C" w:rsidRDefault="009867E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Students can demonstrate their fitness-to-practice by justifying how they would decide to do what they chose to do.</w:t>
            </w:r>
          </w:p>
          <w:p w14:paraId="6144FFA6" w14:textId="77777777" w:rsidR="00AC1B11" w:rsidRPr="0086462C" w:rsidRDefault="009867E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If the reading</w:t>
            </w:r>
            <w:r w:rsidR="0033252D" w:rsidRPr="0086462C">
              <w:rPr>
                <w:rFonts w:asciiTheme="minorHAnsi" w:hAnsiTheme="minorHAnsi" w:cstheme="minorHAnsi"/>
                <w:bCs/>
                <w:color w:val="000000" w:themeColor="text1"/>
                <w:sz w:val="22"/>
                <w:szCs w:val="22"/>
              </w:rPr>
              <w:t>/preparatory</w:t>
            </w:r>
            <w:r w:rsidRPr="0086462C">
              <w:rPr>
                <w:rFonts w:asciiTheme="minorHAnsi" w:hAnsiTheme="minorHAnsi" w:cstheme="minorHAnsi"/>
                <w:bCs/>
                <w:color w:val="000000" w:themeColor="text1"/>
                <w:sz w:val="22"/>
                <w:szCs w:val="22"/>
              </w:rPr>
              <w:t xml:space="preserve"> opportunity is offered in advance and tasks/new incidents are represented in real time this approach mitigates against plagiarism and tends to be regarded as a fair judgment of students’ abilities to think on the spot. </w:t>
            </w:r>
          </w:p>
          <w:p w14:paraId="204D4B61" w14:textId="2C2F6B14" w:rsidR="0033252D" w:rsidRPr="0086462C" w:rsidRDefault="0033252D"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Pre-release also allows more time for reading, for those who require it (traditional in-trey exams expect students to read the dossier in the first part of a timed exam period).</w:t>
            </w:r>
          </w:p>
        </w:tc>
        <w:tc>
          <w:tcPr>
            <w:tcW w:w="3515" w:type="dxa"/>
            <w:shd w:val="clear" w:color="auto" w:fill="auto"/>
          </w:tcPr>
          <w:p w14:paraId="6C2D5B1B" w14:textId="0122B968" w:rsidR="009867EC" w:rsidRPr="0086462C" w:rsidRDefault="009867E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lastRenderedPageBreak/>
              <w:t>There tends to be a great deal of preparation in putting together the documents and materials required (although the resource</w:t>
            </w:r>
            <w:r w:rsidR="0033252D" w:rsidRPr="0086462C">
              <w:rPr>
                <w:rFonts w:asciiTheme="minorHAnsi" w:hAnsiTheme="minorHAnsi" w:cstheme="minorHAnsi"/>
                <w:bCs/>
                <w:color w:val="000000" w:themeColor="text1"/>
                <w:sz w:val="22"/>
                <w:szCs w:val="22"/>
              </w:rPr>
              <w:t>s</w:t>
            </w:r>
            <w:r w:rsidRPr="0086462C">
              <w:rPr>
                <w:rFonts w:asciiTheme="minorHAnsi" w:hAnsiTheme="minorHAnsi" w:cstheme="minorHAnsi"/>
                <w:bCs/>
                <w:color w:val="000000" w:themeColor="text1"/>
                <w:sz w:val="22"/>
                <w:szCs w:val="22"/>
              </w:rPr>
              <w:t xml:space="preserve"> can be used in a modified form in future years if the questions and incidents are different).</w:t>
            </w:r>
          </w:p>
          <w:p w14:paraId="1B3D2399" w14:textId="138B58A9" w:rsidR="009867EC" w:rsidRPr="00AE459A" w:rsidRDefault="009867EC" w:rsidP="009867EC">
            <w:pPr>
              <w:pStyle w:val="ListParagraph"/>
              <w:ind w:left="154"/>
              <w:rPr>
                <w:rFonts w:asciiTheme="minorHAnsi" w:hAnsiTheme="minorHAnsi" w:cstheme="minorHAnsi"/>
                <w:bCs/>
                <w:color w:val="000000" w:themeColor="text1"/>
                <w:sz w:val="22"/>
                <w:szCs w:val="22"/>
              </w:rPr>
            </w:pPr>
          </w:p>
          <w:p w14:paraId="63D50816" w14:textId="70403AEA" w:rsidR="009867EC" w:rsidRPr="0086462C" w:rsidRDefault="009867E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lastRenderedPageBreak/>
              <w:t>If real-time incidents are offered mid exam to test students’ flexibility, these are reliant on students’ ready access to secure and stable internet links</w:t>
            </w:r>
            <w:r w:rsidR="0086462C">
              <w:rPr>
                <w:rFonts w:asciiTheme="minorHAnsi" w:hAnsiTheme="minorHAnsi" w:cstheme="minorHAnsi"/>
                <w:bCs/>
                <w:color w:val="000000" w:themeColor="text1"/>
                <w:sz w:val="22"/>
                <w:szCs w:val="22"/>
              </w:rPr>
              <w:t>.</w:t>
            </w:r>
          </w:p>
          <w:p w14:paraId="510E67A3" w14:textId="77777777" w:rsidR="00AC1B11" w:rsidRPr="00AE459A" w:rsidRDefault="00AC1B11" w:rsidP="009867EC">
            <w:pPr>
              <w:pStyle w:val="ListParagraph"/>
              <w:ind w:left="154"/>
              <w:rPr>
                <w:rFonts w:asciiTheme="minorHAnsi" w:hAnsiTheme="minorHAnsi" w:cstheme="minorHAnsi"/>
                <w:bCs/>
                <w:color w:val="000000" w:themeColor="text1"/>
                <w:sz w:val="22"/>
                <w:szCs w:val="22"/>
              </w:rPr>
            </w:pPr>
          </w:p>
        </w:tc>
        <w:tc>
          <w:tcPr>
            <w:tcW w:w="4706" w:type="dxa"/>
            <w:shd w:val="clear" w:color="auto" w:fill="auto"/>
          </w:tcPr>
          <w:p w14:paraId="40C298DE" w14:textId="4B673605" w:rsidR="00AC1B11" w:rsidRPr="0086462C" w:rsidRDefault="009867E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lastRenderedPageBreak/>
              <w:t xml:space="preserve">In-tray exercises in paper form have been used for many years in many contents including Accountancy and medicine. The drawback of hard copy </w:t>
            </w:r>
            <w:r w:rsidR="001D5B92" w:rsidRPr="0086462C">
              <w:rPr>
                <w:rFonts w:asciiTheme="minorHAnsi" w:hAnsiTheme="minorHAnsi" w:cstheme="minorHAnsi"/>
                <w:bCs/>
                <w:color w:val="000000" w:themeColor="text1"/>
                <w:sz w:val="22"/>
                <w:szCs w:val="22"/>
              </w:rPr>
              <w:t xml:space="preserve">unseen </w:t>
            </w:r>
            <w:r w:rsidRPr="0086462C">
              <w:rPr>
                <w:rFonts w:asciiTheme="minorHAnsi" w:hAnsiTheme="minorHAnsi" w:cstheme="minorHAnsi"/>
                <w:bCs/>
                <w:color w:val="000000" w:themeColor="text1"/>
                <w:sz w:val="22"/>
                <w:szCs w:val="22"/>
              </w:rPr>
              <w:t xml:space="preserve">versions tended to be the </w:t>
            </w:r>
            <w:r w:rsidR="00D844B6" w:rsidRPr="0086462C">
              <w:rPr>
                <w:rFonts w:asciiTheme="minorHAnsi" w:hAnsiTheme="minorHAnsi" w:cstheme="minorHAnsi"/>
                <w:bCs/>
                <w:color w:val="000000" w:themeColor="text1"/>
                <w:sz w:val="22"/>
                <w:szCs w:val="22"/>
              </w:rPr>
              <w:t xml:space="preserve">complexity of providing paper documents for each candidate within the exam setting: this is no longer a problem if virtual </w:t>
            </w:r>
            <w:r w:rsidR="00331811" w:rsidRPr="0086462C">
              <w:rPr>
                <w:rFonts w:asciiTheme="minorHAnsi" w:hAnsiTheme="minorHAnsi" w:cstheme="minorHAnsi"/>
                <w:bCs/>
                <w:color w:val="000000" w:themeColor="text1"/>
                <w:sz w:val="22"/>
                <w:szCs w:val="22"/>
              </w:rPr>
              <w:t>assessments</w:t>
            </w:r>
            <w:r w:rsidR="00D844B6" w:rsidRPr="0086462C">
              <w:rPr>
                <w:rFonts w:asciiTheme="minorHAnsi" w:hAnsiTheme="minorHAnsi" w:cstheme="minorHAnsi"/>
                <w:bCs/>
                <w:color w:val="000000" w:themeColor="text1"/>
                <w:sz w:val="22"/>
                <w:szCs w:val="22"/>
              </w:rPr>
              <w:t xml:space="preserve"> are undertaken</w:t>
            </w:r>
            <w:r w:rsidR="0086462C">
              <w:rPr>
                <w:rFonts w:asciiTheme="minorHAnsi" w:hAnsiTheme="minorHAnsi" w:cstheme="minorHAnsi"/>
                <w:bCs/>
                <w:color w:val="000000" w:themeColor="text1"/>
                <w:sz w:val="22"/>
                <w:szCs w:val="22"/>
              </w:rPr>
              <w:t>.</w:t>
            </w:r>
          </w:p>
        </w:tc>
      </w:tr>
      <w:tr w:rsidR="00E221C8" w:rsidRPr="00AE459A" w14:paraId="43781F2C" w14:textId="046F57D7" w:rsidTr="00E221C8">
        <w:tc>
          <w:tcPr>
            <w:tcW w:w="3397" w:type="dxa"/>
            <w:shd w:val="clear" w:color="auto" w:fill="auto"/>
          </w:tcPr>
          <w:p w14:paraId="5E3F5663" w14:textId="77777777" w:rsidR="00553D93" w:rsidRPr="00FC16BD" w:rsidRDefault="00EC79CB" w:rsidP="00D87389">
            <w:pPr>
              <w:rPr>
                <w:rFonts w:asciiTheme="minorHAnsi" w:hAnsiTheme="minorHAnsi" w:cstheme="minorHAnsi"/>
                <w:b/>
                <w:bCs/>
                <w:color w:val="000000" w:themeColor="text1"/>
                <w:sz w:val="22"/>
                <w:szCs w:val="22"/>
              </w:rPr>
            </w:pPr>
            <w:r w:rsidRPr="00FC16BD">
              <w:rPr>
                <w:rFonts w:asciiTheme="minorHAnsi" w:hAnsiTheme="minorHAnsi" w:cstheme="minorHAnsi"/>
                <w:b/>
                <w:bCs/>
                <w:color w:val="000000" w:themeColor="text1"/>
                <w:sz w:val="22"/>
                <w:szCs w:val="22"/>
              </w:rPr>
              <w:lastRenderedPageBreak/>
              <w:t xml:space="preserve">Creative </w:t>
            </w:r>
            <w:r w:rsidR="00AC1B11" w:rsidRPr="00FC16BD">
              <w:rPr>
                <w:rFonts w:asciiTheme="minorHAnsi" w:hAnsiTheme="minorHAnsi" w:cstheme="minorHAnsi"/>
                <w:b/>
                <w:bCs/>
                <w:color w:val="000000" w:themeColor="text1"/>
                <w:sz w:val="22"/>
                <w:szCs w:val="22"/>
              </w:rPr>
              <w:t>Artefacts</w:t>
            </w:r>
          </w:p>
          <w:p w14:paraId="2046CBB5" w14:textId="38E1A0CF" w:rsidR="00AC1B11" w:rsidRPr="00AE459A" w:rsidRDefault="00553D93" w:rsidP="00D87389">
            <w:pPr>
              <w:rPr>
                <w:rFonts w:asciiTheme="minorHAnsi" w:hAnsiTheme="minorHAnsi" w:cstheme="minorHAnsi"/>
                <w:color w:val="000000" w:themeColor="text1"/>
                <w:sz w:val="22"/>
                <w:szCs w:val="22"/>
              </w:rPr>
            </w:pPr>
            <w:r w:rsidRPr="00AE459A">
              <w:rPr>
                <w:rFonts w:asciiTheme="minorHAnsi" w:hAnsiTheme="minorHAnsi" w:cstheme="minorHAnsi"/>
                <w:color w:val="000000" w:themeColor="text1"/>
                <w:sz w:val="22"/>
                <w:szCs w:val="22"/>
              </w:rPr>
              <w:t>Traditional written exams are rarely used in many subjects aligned to the creative industries, but the current situation has shown many problems with on-site assessments</w:t>
            </w:r>
            <w:r w:rsidR="004E111C" w:rsidRPr="00AE459A">
              <w:rPr>
                <w:rFonts w:asciiTheme="minorHAnsi" w:hAnsiTheme="minorHAnsi" w:cstheme="minorHAnsi"/>
                <w:color w:val="000000" w:themeColor="text1"/>
                <w:sz w:val="22"/>
                <w:szCs w:val="22"/>
              </w:rPr>
              <w:t xml:space="preserve"> which may include for example, sculptures, paintings, architectural designs, engineering models</w:t>
            </w:r>
            <w:r w:rsidRPr="00AE459A">
              <w:rPr>
                <w:rFonts w:asciiTheme="minorHAnsi" w:hAnsiTheme="minorHAnsi" w:cstheme="minorHAnsi"/>
                <w:color w:val="000000" w:themeColor="text1"/>
                <w:sz w:val="22"/>
                <w:szCs w:val="22"/>
              </w:rPr>
              <w:t xml:space="preserve">. </w:t>
            </w:r>
            <w:r w:rsidR="004E111C" w:rsidRPr="00AE459A">
              <w:rPr>
                <w:rFonts w:asciiTheme="minorHAnsi" w:hAnsiTheme="minorHAnsi" w:cstheme="minorHAnsi"/>
                <w:color w:val="000000" w:themeColor="text1"/>
                <w:sz w:val="22"/>
                <w:szCs w:val="22"/>
              </w:rPr>
              <w:t>It’s</w:t>
            </w:r>
            <w:r w:rsidRPr="00AE459A">
              <w:rPr>
                <w:rFonts w:asciiTheme="minorHAnsi" w:hAnsiTheme="minorHAnsi" w:cstheme="minorHAnsi"/>
                <w:color w:val="000000" w:themeColor="text1"/>
                <w:sz w:val="22"/>
                <w:szCs w:val="22"/>
              </w:rPr>
              <w:t xml:space="preserve"> </w:t>
            </w:r>
            <w:r w:rsidR="00FC16BD">
              <w:rPr>
                <w:rFonts w:asciiTheme="minorHAnsi" w:hAnsiTheme="minorHAnsi" w:cstheme="minorHAnsi"/>
                <w:color w:val="000000" w:themeColor="text1"/>
                <w:sz w:val="22"/>
                <w:szCs w:val="22"/>
              </w:rPr>
              <w:t xml:space="preserve">often </w:t>
            </w:r>
            <w:r w:rsidRPr="00AE459A">
              <w:rPr>
                <w:rFonts w:asciiTheme="minorHAnsi" w:hAnsiTheme="minorHAnsi" w:cstheme="minorHAnsi"/>
                <w:color w:val="000000" w:themeColor="text1"/>
                <w:sz w:val="22"/>
                <w:szCs w:val="22"/>
              </w:rPr>
              <w:t xml:space="preserve">not just the artefacts themselves that are assessed but also the process </w:t>
            </w:r>
            <w:r w:rsidR="004E111C" w:rsidRPr="00AE459A">
              <w:rPr>
                <w:rFonts w:asciiTheme="minorHAnsi" w:hAnsiTheme="minorHAnsi" w:cstheme="minorHAnsi"/>
                <w:color w:val="000000" w:themeColor="text1"/>
                <w:sz w:val="22"/>
                <w:szCs w:val="22"/>
              </w:rPr>
              <w:t>by</w:t>
            </w:r>
            <w:r w:rsidRPr="00AE459A">
              <w:rPr>
                <w:rFonts w:asciiTheme="minorHAnsi" w:hAnsiTheme="minorHAnsi" w:cstheme="minorHAnsi"/>
                <w:color w:val="000000" w:themeColor="text1"/>
                <w:sz w:val="22"/>
                <w:szCs w:val="22"/>
              </w:rPr>
              <w:t xml:space="preserve"> which they have been achieved, and work in progress is often central to </w:t>
            </w:r>
            <w:r w:rsidR="004E111C" w:rsidRPr="00AE459A">
              <w:rPr>
                <w:rFonts w:asciiTheme="minorHAnsi" w:hAnsiTheme="minorHAnsi" w:cstheme="minorHAnsi"/>
                <w:color w:val="000000" w:themeColor="text1"/>
                <w:sz w:val="22"/>
                <w:szCs w:val="22"/>
              </w:rPr>
              <w:t>both</w:t>
            </w:r>
            <w:r w:rsidRPr="00AE459A">
              <w:rPr>
                <w:rFonts w:asciiTheme="minorHAnsi" w:hAnsiTheme="minorHAnsi" w:cstheme="minorHAnsi"/>
                <w:color w:val="000000" w:themeColor="text1"/>
                <w:sz w:val="22"/>
                <w:szCs w:val="22"/>
              </w:rPr>
              <w:t xml:space="preserve"> summative and</w:t>
            </w:r>
            <w:r w:rsidR="004E111C" w:rsidRPr="00AE459A">
              <w:rPr>
                <w:rFonts w:asciiTheme="minorHAnsi" w:hAnsiTheme="minorHAnsi" w:cstheme="minorHAnsi"/>
                <w:color w:val="000000" w:themeColor="text1"/>
                <w:sz w:val="22"/>
                <w:szCs w:val="22"/>
              </w:rPr>
              <w:t xml:space="preserve"> formative assessment.</w:t>
            </w:r>
            <w:r w:rsidR="00E8453D">
              <w:rPr>
                <w:rFonts w:asciiTheme="minorHAnsi" w:hAnsiTheme="minorHAnsi" w:cstheme="minorHAnsi"/>
                <w:color w:val="000000" w:themeColor="text1"/>
                <w:sz w:val="22"/>
                <w:szCs w:val="22"/>
              </w:rPr>
              <w:t xml:space="preserve"> </w:t>
            </w:r>
          </w:p>
          <w:p w14:paraId="5701A436" w14:textId="4797C475" w:rsidR="00311DE7" w:rsidRPr="00AE459A" w:rsidRDefault="00757ACC" w:rsidP="00D87389">
            <w:pPr>
              <w:rPr>
                <w:rFonts w:asciiTheme="minorHAnsi" w:hAnsiTheme="minorHAnsi" w:cstheme="minorHAnsi"/>
                <w:color w:val="000000" w:themeColor="text1"/>
                <w:sz w:val="22"/>
                <w:szCs w:val="22"/>
              </w:rPr>
            </w:pPr>
            <w:r w:rsidRPr="00AE459A">
              <w:rPr>
                <w:rFonts w:asciiTheme="minorHAnsi" w:hAnsiTheme="minorHAnsi" w:cstheme="minorHAnsi"/>
                <w:color w:val="000000" w:themeColor="text1"/>
                <w:sz w:val="22"/>
                <w:szCs w:val="22"/>
              </w:rPr>
              <w:t>In normal times assessment in situ would be the norm, but currently many are using photographic or video evidence of output</w:t>
            </w:r>
            <w:r w:rsidR="00493B8C" w:rsidRPr="00AE459A">
              <w:rPr>
                <w:rFonts w:asciiTheme="minorHAnsi" w:hAnsiTheme="minorHAnsi" w:cstheme="minorHAnsi"/>
                <w:color w:val="000000" w:themeColor="text1"/>
                <w:sz w:val="22"/>
                <w:szCs w:val="22"/>
              </w:rPr>
              <w:t xml:space="preserve"> but these are likely to need a reflective commentary as well as other forms </w:t>
            </w:r>
            <w:r w:rsidR="00493B8C" w:rsidRPr="00AE459A">
              <w:rPr>
                <w:rFonts w:asciiTheme="minorHAnsi" w:hAnsiTheme="minorHAnsi" w:cstheme="minorHAnsi"/>
                <w:color w:val="000000" w:themeColor="text1"/>
                <w:sz w:val="22"/>
                <w:szCs w:val="22"/>
              </w:rPr>
              <w:lastRenderedPageBreak/>
              <w:t>of documentation of progress to give assessors confidence</w:t>
            </w:r>
            <w:r w:rsidR="0086462C">
              <w:rPr>
                <w:rFonts w:asciiTheme="minorHAnsi" w:hAnsiTheme="minorHAnsi" w:cstheme="minorHAnsi"/>
                <w:color w:val="000000" w:themeColor="text1"/>
                <w:sz w:val="22"/>
                <w:szCs w:val="22"/>
              </w:rPr>
              <w:t>.</w:t>
            </w:r>
          </w:p>
        </w:tc>
        <w:tc>
          <w:tcPr>
            <w:tcW w:w="3134" w:type="dxa"/>
            <w:shd w:val="clear" w:color="auto" w:fill="auto"/>
          </w:tcPr>
          <w:p w14:paraId="75059410" w14:textId="77777777" w:rsidR="00AC1B11" w:rsidRPr="0086462C" w:rsidRDefault="00AC1B11"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lastRenderedPageBreak/>
              <w:t xml:space="preserve">Assessment of artefacts such as these is high on validity and authenticity. </w:t>
            </w:r>
          </w:p>
          <w:p w14:paraId="720E31F4" w14:textId="76E64F58" w:rsidR="00AC1B11" w:rsidRPr="0086462C" w:rsidRDefault="00AC1B11"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 xml:space="preserve">Artefacts are useful as evidence of achievement to show prospective employers. </w:t>
            </w:r>
          </w:p>
          <w:p w14:paraId="7C7EC99E" w14:textId="169EB3FE" w:rsidR="00493B8C" w:rsidRPr="0086462C" w:rsidRDefault="00493B8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Reflective commentaries on work in</w:t>
            </w:r>
            <w:r w:rsidR="00E8453D" w:rsidRPr="0086462C">
              <w:rPr>
                <w:rFonts w:asciiTheme="minorHAnsi" w:hAnsiTheme="minorHAnsi" w:cstheme="minorHAnsi"/>
                <w:bCs/>
                <w:color w:val="000000" w:themeColor="text1"/>
                <w:sz w:val="22"/>
                <w:szCs w:val="22"/>
              </w:rPr>
              <w:t xml:space="preserve"> </w:t>
            </w:r>
            <w:r w:rsidRPr="0086462C">
              <w:rPr>
                <w:rFonts w:asciiTheme="minorHAnsi" w:hAnsiTheme="minorHAnsi" w:cstheme="minorHAnsi"/>
                <w:bCs/>
                <w:color w:val="000000" w:themeColor="text1"/>
                <w:sz w:val="22"/>
                <w:szCs w:val="22"/>
              </w:rPr>
              <w:t xml:space="preserve">progress can help demonstrate the thinking that underpins the creative production. </w:t>
            </w:r>
          </w:p>
          <w:p w14:paraId="259F5F7E" w14:textId="728E69C0" w:rsidR="00AC1B11" w:rsidRPr="0086462C" w:rsidRDefault="00757AC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 xml:space="preserve">Documented evidence provides </w:t>
            </w:r>
            <w:r w:rsidR="00AC1B11" w:rsidRPr="0086462C">
              <w:rPr>
                <w:rFonts w:asciiTheme="minorHAnsi" w:hAnsiTheme="minorHAnsi" w:cstheme="minorHAnsi"/>
                <w:bCs/>
                <w:color w:val="000000" w:themeColor="text1"/>
                <w:sz w:val="22"/>
                <w:szCs w:val="22"/>
              </w:rPr>
              <w:t xml:space="preserve">indicators of the standards of evidence of achievement for </w:t>
            </w:r>
            <w:r w:rsidR="00493B8C" w:rsidRPr="0086462C">
              <w:rPr>
                <w:rFonts w:asciiTheme="minorHAnsi" w:hAnsiTheme="minorHAnsi" w:cstheme="minorHAnsi"/>
                <w:bCs/>
                <w:color w:val="000000" w:themeColor="text1"/>
                <w:sz w:val="22"/>
                <w:szCs w:val="22"/>
              </w:rPr>
              <w:t>future</w:t>
            </w:r>
            <w:r w:rsidR="00FC16BD" w:rsidRPr="0086462C">
              <w:rPr>
                <w:rFonts w:asciiTheme="minorHAnsi" w:hAnsiTheme="minorHAnsi" w:cstheme="minorHAnsi"/>
                <w:bCs/>
                <w:color w:val="000000" w:themeColor="text1"/>
                <w:sz w:val="22"/>
                <w:szCs w:val="22"/>
              </w:rPr>
              <w:t xml:space="preserve"> </w:t>
            </w:r>
            <w:r w:rsidR="0086462C">
              <w:rPr>
                <w:rFonts w:asciiTheme="minorHAnsi" w:hAnsiTheme="minorHAnsi" w:cstheme="minorHAnsi"/>
                <w:bCs/>
                <w:color w:val="000000" w:themeColor="text1"/>
                <w:sz w:val="22"/>
                <w:szCs w:val="22"/>
              </w:rPr>
              <w:t>s</w:t>
            </w:r>
            <w:r w:rsidR="00AC1B11" w:rsidRPr="0086462C">
              <w:rPr>
                <w:rFonts w:asciiTheme="minorHAnsi" w:hAnsiTheme="minorHAnsi" w:cstheme="minorHAnsi"/>
                <w:bCs/>
                <w:color w:val="000000" w:themeColor="text1"/>
                <w:sz w:val="22"/>
                <w:szCs w:val="22"/>
              </w:rPr>
              <w:t>tudents to work towards</w:t>
            </w:r>
            <w:r w:rsidR="0086462C">
              <w:rPr>
                <w:rFonts w:asciiTheme="minorHAnsi" w:hAnsiTheme="minorHAnsi" w:cstheme="minorHAnsi"/>
                <w:bCs/>
                <w:color w:val="000000" w:themeColor="text1"/>
                <w:sz w:val="22"/>
                <w:szCs w:val="22"/>
              </w:rPr>
              <w:t>.</w:t>
            </w:r>
          </w:p>
          <w:p w14:paraId="6E1F365E" w14:textId="77777777" w:rsidR="00AC1B11" w:rsidRPr="00AE459A" w:rsidRDefault="00AC1B11" w:rsidP="00D87389">
            <w:pPr>
              <w:ind w:left="125" w:hanging="142"/>
              <w:rPr>
                <w:rFonts w:asciiTheme="minorHAnsi" w:hAnsiTheme="minorHAnsi" w:cstheme="minorHAnsi"/>
                <w:bCs/>
                <w:color w:val="000000" w:themeColor="text1"/>
                <w:sz w:val="22"/>
                <w:szCs w:val="22"/>
              </w:rPr>
            </w:pPr>
          </w:p>
        </w:tc>
        <w:tc>
          <w:tcPr>
            <w:tcW w:w="3515" w:type="dxa"/>
            <w:shd w:val="clear" w:color="auto" w:fill="auto"/>
          </w:tcPr>
          <w:p w14:paraId="3E75ACEF" w14:textId="4E440C9E" w:rsidR="00AC1B11" w:rsidRPr="0086462C" w:rsidRDefault="00757AC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 xml:space="preserve">It’s really hard to assure inter-assessor reliability unless criteria are really effectively negotiated and shared among the assessment team </w:t>
            </w:r>
            <w:r w:rsidR="00311DE7" w:rsidRPr="0086462C">
              <w:rPr>
                <w:rFonts w:asciiTheme="minorHAnsi" w:hAnsiTheme="minorHAnsi" w:cstheme="minorHAnsi"/>
                <w:bCs/>
                <w:color w:val="000000" w:themeColor="text1"/>
                <w:sz w:val="22"/>
                <w:szCs w:val="22"/>
              </w:rPr>
              <w:t>(</w:t>
            </w:r>
            <w:r w:rsidRPr="0086462C">
              <w:rPr>
                <w:rFonts w:asciiTheme="minorHAnsi" w:hAnsiTheme="minorHAnsi" w:cstheme="minorHAnsi"/>
                <w:bCs/>
                <w:color w:val="000000" w:themeColor="text1"/>
                <w:sz w:val="22"/>
                <w:szCs w:val="22"/>
              </w:rPr>
              <w:t>see HEA</w:t>
            </w:r>
            <w:r w:rsidR="001D5B92" w:rsidRPr="0086462C">
              <w:rPr>
                <w:rFonts w:asciiTheme="minorHAnsi" w:hAnsiTheme="minorHAnsi" w:cstheme="minorHAnsi"/>
                <w:bCs/>
                <w:color w:val="000000" w:themeColor="text1"/>
                <w:sz w:val="22"/>
                <w:szCs w:val="22"/>
              </w:rPr>
              <w:t xml:space="preserve"> (</w:t>
            </w:r>
            <w:r w:rsidRPr="0086462C">
              <w:rPr>
                <w:rFonts w:asciiTheme="minorHAnsi" w:hAnsiTheme="minorHAnsi" w:cstheme="minorHAnsi"/>
                <w:bCs/>
                <w:color w:val="000000" w:themeColor="text1"/>
                <w:sz w:val="22"/>
                <w:szCs w:val="22"/>
              </w:rPr>
              <w:t>2012)</w:t>
            </w:r>
            <w:r w:rsidR="0086462C">
              <w:rPr>
                <w:rFonts w:asciiTheme="minorHAnsi" w:hAnsiTheme="minorHAnsi" w:cstheme="minorHAnsi"/>
                <w:bCs/>
                <w:color w:val="000000" w:themeColor="text1"/>
                <w:sz w:val="22"/>
                <w:szCs w:val="22"/>
              </w:rPr>
              <w:t xml:space="preserve"> </w:t>
            </w:r>
            <w:r w:rsidRPr="0086462C">
              <w:rPr>
                <w:rFonts w:asciiTheme="minorHAnsi" w:hAnsiTheme="minorHAnsi" w:cstheme="minorHAnsi"/>
                <w:bCs/>
                <w:color w:val="000000" w:themeColor="text1"/>
                <w:sz w:val="22"/>
                <w:szCs w:val="22"/>
              </w:rPr>
              <w:t>Tenet 4 on constructing shared standards in communities</w:t>
            </w:r>
            <w:r w:rsidR="001D5B92" w:rsidRPr="0086462C">
              <w:rPr>
                <w:rFonts w:asciiTheme="minorHAnsi" w:hAnsiTheme="minorHAnsi" w:cstheme="minorHAnsi"/>
                <w:bCs/>
                <w:color w:val="000000" w:themeColor="text1"/>
                <w:sz w:val="22"/>
                <w:szCs w:val="22"/>
              </w:rPr>
              <w:t>.</w:t>
            </w:r>
          </w:p>
        </w:tc>
        <w:tc>
          <w:tcPr>
            <w:tcW w:w="4706" w:type="dxa"/>
            <w:shd w:val="clear" w:color="auto" w:fill="auto"/>
          </w:tcPr>
          <w:p w14:paraId="7C540054" w14:textId="1624E98D" w:rsidR="00311DE7" w:rsidRPr="00AE459A" w:rsidRDefault="00293367" w:rsidP="00D34E8C">
            <w:pPr>
              <w:rPr>
                <w:rFonts w:asciiTheme="minorHAnsi" w:hAnsiTheme="minorHAnsi" w:cstheme="minorHAnsi"/>
                <w:bCs/>
                <w:color w:val="000000" w:themeColor="text1"/>
                <w:sz w:val="22"/>
                <w:szCs w:val="22"/>
              </w:rPr>
            </w:pPr>
            <w:r w:rsidRPr="00AE459A">
              <w:rPr>
                <w:rFonts w:asciiTheme="minorHAnsi" w:hAnsiTheme="minorHAnsi" w:cstheme="minorHAnsi"/>
                <w:bCs/>
                <w:color w:val="000000" w:themeColor="text1"/>
                <w:sz w:val="22"/>
                <w:szCs w:val="22"/>
              </w:rPr>
              <w:t>‘</w:t>
            </w:r>
            <w:r w:rsidR="00311DE7" w:rsidRPr="00AE459A">
              <w:rPr>
                <w:rFonts w:asciiTheme="minorHAnsi" w:hAnsiTheme="minorHAnsi" w:cstheme="minorHAnsi"/>
                <w:bCs/>
                <w:color w:val="000000" w:themeColor="text1"/>
                <w:sz w:val="22"/>
                <w:szCs w:val="22"/>
              </w:rPr>
              <w:t xml:space="preserve">You are aiming to adapt to online approaches rather than to replicate face-to face studio practice’ </w:t>
            </w:r>
            <w:r w:rsidR="001E72D5">
              <w:rPr>
                <w:rFonts w:asciiTheme="minorHAnsi" w:hAnsiTheme="minorHAnsi" w:cstheme="minorHAnsi"/>
                <w:bCs/>
                <w:color w:val="000000" w:themeColor="text1"/>
                <w:sz w:val="22"/>
                <w:szCs w:val="22"/>
              </w:rPr>
              <w:t>(</w:t>
            </w:r>
            <w:r w:rsidR="00311DE7" w:rsidRPr="00AE459A">
              <w:rPr>
                <w:rFonts w:asciiTheme="minorHAnsi" w:hAnsiTheme="minorHAnsi" w:cstheme="minorHAnsi"/>
                <w:bCs/>
                <w:color w:val="000000" w:themeColor="text1"/>
                <w:sz w:val="22"/>
                <w:szCs w:val="22"/>
              </w:rPr>
              <w:t>Orr, 2020</w:t>
            </w:r>
            <w:r w:rsidR="001E72D5">
              <w:rPr>
                <w:rFonts w:asciiTheme="minorHAnsi" w:hAnsiTheme="minorHAnsi" w:cstheme="minorHAnsi"/>
                <w:bCs/>
                <w:color w:val="000000" w:themeColor="text1"/>
                <w:sz w:val="22"/>
                <w:szCs w:val="22"/>
              </w:rPr>
              <w:t>)</w:t>
            </w:r>
          </w:p>
          <w:p w14:paraId="495689C0" w14:textId="77777777" w:rsidR="00FC16BD" w:rsidRDefault="00757ACC" w:rsidP="00D34E8C">
            <w:pPr>
              <w:rPr>
                <w:rFonts w:asciiTheme="minorHAnsi" w:hAnsiTheme="minorHAnsi" w:cstheme="minorHAnsi"/>
                <w:bCs/>
                <w:color w:val="000000" w:themeColor="text1"/>
                <w:sz w:val="22"/>
                <w:szCs w:val="22"/>
              </w:rPr>
            </w:pPr>
            <w:r w:rsidRPr="00AE459A">
              <w:rPr>
                <w:rFonts w:asciiTheme="minorHAnsi" w:hAnsiTheme="minorHAnsi" w:cstheme="minorHAnsi"/>
                <w:bCs/>
                <w:color w:val="000000" w:themeColor="text1"/>
                <w:sz w:val="22"/>
                <w:szCs w:val="22"/>
              </w:rPr>
              <w:t xml:space="preserve">In seeking evidence of achievement, it is quite useful to ask for notebooks and evidence of </w:t>
            </w:r>
            <w:r w:rsidRPr="00AE459A">
              <w:rPr>
                <w:rFonts w:asciiTheme="minorHAnsi" w:hAnsiTheme="minorHAnsi" w:cstheme="minorHAnsi"/>
                <w:bCs/>
                <w:i/>
                <w:iCs/>
                <w:color w:val="000000" w:themeColor="text1"/>
                <w:sz w:val="22"/>
                <w:szCs w:val="22"/>
              </w:rPr>
              <w:t>work in process</w:t>
            </w:r>
            <w:r w:rsidRPr="00AE459A">
              <w:rPr>
                <w:rFonts w:asciiTheme="minorHAnsi" w:hAnsiTheme="minorHAnsi" w:cstheme="minorHAnsi"/>
                <w:bCs/>
                <w:color w:val="000000" w:themeColor="text1"/>
                <w:sz w:val="22"/>
                <w:szCs w:val="22"/>
              </w:rPr>
              <w:t xml:space="preserve"> when this is produced remotely to ensure that the person submitting was the person who created it</w:t>
            </w:r>
            <w:r w:rsidR="004E111C" w:rsidRPr="00AE459A">
              <w:rPr>
                <w:rFonts w:asciiTheme="minorHAnsi" w:hAnsiTheme="minorHAnsi" w:cstheme="minorHAnsi"/>
                <w:bCs/>
                <w:color w:val="000000" w:themeColor="text1"/>
                <w:sz w:val="22"/>
                <w:szCs w:val="22"/>
              </w:rPr>
              <w:t>.</w:t>
            </w:r>
            <w:r w:rsidR="00015E27" w:rsidRPr="00AE459A">
              <w:rPr>
                <w:rFonts w:asciiTheme="minorHAnsi" w:hAnsiTheme="minorHAnsi" w:cstheme="minorHAnsi"/>
                <w:bCs/>
                <w:color w:val="000000" w:themeColor="text1"/>
                <w:sz w:val="22"/>
                <w:szCs w:val="22"/>
              </w:rPr>
              <w:t xml:space="preserve"> </w:t>
            </w:r>
          </w:p>
          <w:p w14:paraId="69404CDD" w14:textId="0111451F" w:rsidR="00FC16BD" w:rsidRDefault="00FC16BD" w:rsidP="00D34E8C">
            <w:p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This shift from just ‘making’ to ‘making and explaining’</w:t>
            </w:r>
            <w:r w:rsidR="00E8453D">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is also invaluable in encouraging reflective approaches to creative production and revision which can demonstrate core learning outcomes</w:t>
            </w:r>
          </w:p>
          <w:p w14:paraId="7D3A9E23" w14:textId="77777777" w:rsidR="00757ACC" w:rsidRPr="0033252D" w:rsidRDefault="00757ACC" w:rsidP="00D34E8C">
            <w:pPr>
              <w:rPr>
                <w:rFonts w:asciiTheme="minorHAnsi" w:hAnsiTheme="minorHAnsi" w:cstheme="minorHAnsi"/>
                <w:bCs/>
                <w:color w:val="000000" w:themeColor="text1"/>
                <w:sz w:val="22"/>
                <w:szCs w:val="22"/>
              </w:rPr>
            </w:pPr>
          </w:p>
          <w:p w14:paraId="3E8988C1" w14:textId="13175951" w:rsidR="00BF3E6A" w:rsidRPr="00AE459A" w:rsidRDefault="0083334D" w:rsidP="00293367">
            <w:pPr>
              <w:rPr>
                <w:rFonts w:asciiTheme="minorHAnsi" w:hAnsiTheme="minorHAnsi" w:cstheme="minorHAnsi"/>
                <w:bCs/>
                <w:color w:val="000000" w:themeColor="text1"/>
                <w:sz w:val="22"/>
                <w:szCs w:val="22"/>
              </w:rPr>
            </w:pPr>
            <w:r w:rsidRPr="0033252D">
              <w:rPr>
                <w:rFonts w:asciiTheme="minorHAnsi" w:hAnsiTheme="minorHAnsi" w:cstheme="minorHAnsi"/>
                <w:bCs/>
                <w:color w:val="000000" w:themeColor="text1"/>
                <w:sz w:val="22"/>
                <w:szCs w:val="22"/>
              </w:rPr>
              <w:t>See</w:t>
            </w:r>
            <w:r w:rsidR="001119D9" w:rsidRPr="0033252D">
              <w:rPr>
                <w:rFonts w:asciiTheme="minorHAnsi" w:hAnsiTheme="minorHAnsi" w:cstheme="minorHAnsi"/>
                <w:bCs/>
                <w:color w:val="000000" w:themeColor="text1"/>
                <w:sz w:val="22"/>
                <w:szCs w:val="22"/>
              </w:rPr>
              <w:t xml:space="preserve"> </w:t>
            </w:r>
            <w:r w:rsidR="004443D4" w:rsidRPr="0033252D">
              <w:rPr>
                <w:rFonts w:asciiTheme="minorHAnsi" w:hAnsiTheme="minorHAnsi" w:cstheme="minorHAnsi"/>
                <w:bCs/>
                <w:color w:val="000000" w:themeColor="text1"/>
                <w:sz w:val="22"/>
                <w:szCs w:val="22"/>
              </w:rPr>
              <w:t xml:space="preserve">a range of </w:t>
            </w:r>
            <w:r w:rsidR="001119D9" w:rsidRPr="0033252D">
              <w:rPr>
                <w:rFonts w:asciiTheme="minorHAnsi" w:hAnsiTheme="minorHAnsi" w:cstheme="minorHAnsi"/>
                <w:bCs/>
                <w:color w:val="000000" w:themeColor="text1"/>
                <w:sz w:val="22"/>
                <w:szCs w:val="22"/>
              </w:rPr>
              <w:t>examples</w:t>
            </w:r>
            <w:r w:rsidR="004443D4" w:rsidRPr="0033252D">
              <w:rPr>
                <w:rFonts w:asciiTheme="minorHAnsi" w:hAnsiTheme="minorHAnsi" w:cstheme="minorHAnsi"/>
                <w:bCs/>
                <w:color w:val="000000" w:themeColor="text1"/>
                <w:sz w:val="22"/>
                <w:szCs w:val="22"/>
              </w:rPr>
              <w:t xml:space="preserve"> in practice-based contexts</w:t>
            </w:r>
            <w:r w:rsidR="00E8453D">
              <w:rPr>
                <w:rFonts w:asciiTheme="minorHAnsi" w:hAnsiTheme="minorHAnsi" w:cstheme="minorHAnsi"/>
                <w:bCs/>
                <w:color w:val="000000" w:themeColor="text1"/>
                <w:sz w:val="22"/>
                <w:szCs w:val="22"/>
              </w:rPr>
              <w:t xml:space="preserve"> </w:t>
            </w:r>
            <w:hyperlink r:id="rId12" w:history="1">
              <w:r w:rsidR="004443D4" w:rsidRPr="0033252D">
                <w:rPr>
                  <w:rStyle w:val="Hyperlink"/>
                  <w:rFonts w:cstheme="minorHAnsi"/>
                  <w:bCs/>
                </w:rPr>
                <w:t>https://gladhe.com/covid19</w:t>
              </w:r>
            </w:hyperlink>
            <w:r w:rsidR="004443D4" w:rsidRPr="0033252D">
              <w:rPr>
                <w:rFonts w:asciiTheme="minorHAnsi" w:hAnsiTheme="minorHAnsi" w:cstheme="minorHAnsi"/>
                <w:bCs/>
                <w:color w:val="000000" w:themeColor="text1"/>
                <w:sz w:val="22"/>
                <w:szCs w:val="22"/>
              </w:rPr>
              <w:t xml:space="preserve">, especially </w:t>
            </w:r>
            <w:r w:rsidR="002A566B" w:rsidRPr="0033252D">
              <w:rPr>
                <w:rFonts w:asciiTheme="minorHAnsi" w:hAnsiTheme="minorHAnsi" w:cstheme="minorHAnsi"/>
                <w:bCs/>
                <w:color w:val="000000" w:themeColor="text1"/>
                <w:sz w:val="22"/>
                <w:szCs w:val="22"/>
              </w:rPr>
              <w:t>t</w:t>
            </w:r>
            <w:r w:rsidR="004443D4" w:rsidRPr="0033252D">
              <w:rPr>
                <w:rFonts w:asciiTheme="minorHAnsi" w:hAnsiTheme="minorHAnsi" w:cstheme="minorHAnsi"/>
                <w:bCs/>
                <w:color w:val="000000" w:themeColor="text1"/>
                <w:sz w:val="22"/>
                <w:szCs w:val="22"/>
              </w:rPr>
              <w:t xml:space="preserve">he video Moving Online, Creative Art and </w:t>
            </w:r>
            <w:r w:rsidR="002A566B" w:rsidRPr="0033252D">
              <w:rPr>
                <w:rFonts w:asciiTheme="minorHAnsi" w:hAnsiTheme="minorHAnsi" w:cstheme="minorHAnsi"/>
                <w:bCs/>
                <w:color w:val="000000" w:themeColor="text1"/>
                <w:sz w:val="22"/>
                <w:szCs w:val="22"/>
              </w:rPr>
              <w:t>D</w:t>
            </w:r>
            <w:r w:rsidR="004443D4" w:rsidRPr="0033252D">
              <w:rPr>
                <w:rFonts w:asciiTheme="minorHAnsi" w:hAnsiTheme="minorHAnsi" w:cstheme="minorHAnsi"/>
                <w:bCs/>
                <w:color w:val="000000" w:themeColor="text1"/>
                <w:sz w:val="22"/>
                <w:szCs w:val="22"/>
              </w:rPr>
              <w:t>esign, S</w:t>
            </w:r>
            <w:r w:rsidR="002A566B" w:rsidRPr="0033252D">
              <w:rPr>
                <w:rFonts w:asciiTheme="minorHAnsi" w:hAnsiTheme="minorHAnsi" w:cstheme="minorHAnsi"/>
                <w:bCs/>
                <w:color w:val="000000" w:themeColor="text1"/>
                <w:sz w:val="22"/>
                <w:szCs w:val="22"/>
              </w:rPr>
              <w:t xml:space="preserve">taffordshire </w:t>
            </w:r>
            <w:r w:rsidR="004443D4" w:rsidRPr="0033252D">
              <w:rPr>
                <w:rFonts w:asciiTheme="minorHAnsi" w:hAnsiTheme="minorHAnsi" w:cstheme="minorHAnsi"/>
                <w:bCs/>
                <w:color w:val="000000" w:themeColor="text1"/>
                <w:sz w:val="22"/>
                <w:szCs w:val="22"/>
              </w:rPr>
              <w:t>U</w:t>
            </w:r>
            <w:r w:rsidR="002A566B" w:rsidRPr="0033252D">
              <w:rPr>
                <w:rFonts w:asciiTheme="minorHAnsi" w:hAnsiTheme="minorHAnsi" w:cstheme="minorHAnsi"/>
                <w:bCs/>
                <w:color w:val="000000" w:themeColor="text1"/>
                <w:sz w:val="22"/>
                <w:szCs w:val="22"/>
              </w:rPr>
              <w:t>ni,</w:t>
            </w:r>
            <w:r w:rsidR="004443D4" w:rsidRPr="0033252D">
              <w:rPr>
                <w:rFonts w:asciiTheme="minorHAnsi" w:hAnsiTheme="minorHAnsi" w:cstheme="minorHAnsi"/>
                <w:bCs/>
                <w:color w:val="000000" w:themeColor="text1"/>
                <w:sz w:val="22"/>
                <w:szCs w:val="22"/>
              </w:rPr>
              <w:t xml:space="preserve"> which </w:t>
            </w:r>
            <w:r w:rsidR="002A566B" w:rsidRPr="0033252D">
              <w:rPr>
                <w:rFonts w:asciiTheme="minorHAnsi" w:hAnsiTheme="minorHAnsi" w:cstheme="minorHAnsi"/>
                <w:bCs/>
                <w:color w:val="000000" w:themeColor="text1"/>
                <w:sz w:val="22"/>
                <w:szCs w:val="22"/>
              </w:rPr>
              <w:t xml:space="preserve">explicitly </w:t>
            </w:r>
            <w:r w:rsidR="004443D4" w:rsidRPr="0033252D">
              <w:rPr>
                <w:rFonts w:asciiTheme="minorHAnsi" w:hAnsiTheme="minorHAnsi" w:cstheme="minorHAnsi"/>
                <w:bCs/>
                <w:color w:val="000000" w:themeColor="text1"/>
                <w:sz w:val="22"/>
                <w:szCs w:val="22"/>
              </w:rPr>
              <w:t>discusses some advantages of moving to digital submission.</w:t>
            </w:r>
            <w:r w:rsidR="00E8453D">
              <w:rPr>
                <w:rFonts w:asciiTheme="minorHAnsi" w:hAnsiTheme="minorHAnsi" w:cstheme="minorHAnsi"/>
                <w:bCs/>
                <w:color w:val="000000" w:themeColor="text1"/>
                <w:sz w:val="22"/>
                <w:szCs w:val="22"/>
              </w:rPr>
              <w:t xml:space="preserve"> </w:t>
            </w:r>
          </w:p>
        </w:tc>
      </w:tr>
      <w:tr w:rsidR="004E111C" w:rsidRPr="00AE459A" w14:paraId="28E283A9" w14:textId="77777777" w:rsidTr="00E221C8">
        <w:tc>
          <w:tcPr>
            <w:tcW w:w="3397" w:type="dxa"/>
            <w:shd w:val="clear" w:color="auto" w:fill="auto"/>
          </w:tcPr>
          <w:p w14:paraId="5AA9CB95" w14:textId="77777777" w:rsidR="004E111C" w:rsidRPr="00FC16BD" w:rsidRDefault="004E111C" w:rsidP="004E111C">
            <w:pPr>
              <w:rPr>
                <w:rFonts w:asciiTheme="minorHAnsi" w:hAnsiTheme="minorHAnsi" w:cstheme="minorHAnsi"/>
                <w:b/>
                <w:bCs/>
                <w:color w:val="000000" w:themeColor="text1"/>
                <w:sz w:val="22"/>
                <w:szCs w:val="22"/>
              </w:rPr>
            </w:pPr>
            <w:r w:rsidRPr="00FC16BD">
              <w:rPr>
                <w:rFonts w:asciiTheme="minorHAnsi" w:hAnsiTheme="minorHAnsi" w:cstheme="minorHAnsi"/>
                <w:b/>
                <w:bCs/>
                <w:color w:val="000000" w:themeColor="text1"/>
                <w:sz w:val="22"/>
                <w:szCs w:val="22"/>
              </w:rPr>
              <w:lastRenderedPageBreak/>
              <w:t>Presentations/Performances</w:t>
            </w:r>
          </w:p>
          <w:p w14:paraId="3EF3FF8D" w14:textId="37B03025" w:rsidR="004E111C" w:rsidRPr="0086462C" w:rsidRDefault="004E111C" w:rsidP="0086462C">
            <w:pPr>
              <w:rPr>
                <w:rFonts w:asciiTheme="minorHAnsi" w:hAnsiTheme="minorHAnsi" w:cstheme="minorHAnsi"/>
                <w:color w:val="000000" w:themeColor="text1"/>
                <w:sz w:val="22"/>
                <w:szCs w:val="22"/>
              </w:rPr>
            </w:pPr>
            <w:r w:rsidRPr="0086462C">
              <w:rPr>
                <w:rFonts w:asciiTheme="minorHAnsi" w:hAnsiTheme="minorHAnsi" w:cstheme="minorHAnsi"/>
                <w:color w:val="000000" w:themeColor="text1"/>
                <w:sz w:val="22"/>
                <w:szCs w:val="22"/>
              </w:rPr>
              <w:t xml:space="preserve">These may be individual </w:t>
            </w:r>
            <w:r w:rsidR="00FC16BD" w:rsidRPr="0086462C">
              <w:rPr>
                <w:rFonts w:asciiTheme="minorHAnsi" w:hAnsiTheme="minorHAnsi" w:cstheme="minorHAnsi"/>
                <w:color w:val="000000" w:themeColor="text1"/>
                <w:sz w:val="22"/>
                <w:szCs w:val="22"/>
              </w:rPr>
              <w:t xml:space="preserve">or group </w:t>
            </w:r>
            <w:r w:rsidRPr="0086462C">
              <w:rPr>
                <w:rFonts w:asciiTheme="minorHAnsi" w:hAnsiTheme="minorHAnsi" w:cstheme="minorHAnsi"/>
                <w:color w:val="000000" w:themeColor="text1"/>
                <w:sz w:val="22"/>
                <w:szCs w:val="22"/>
              </w:rPr>
              <w:t>presentations/performances, usually to a</w:t>
            </w:r>
            <w:r w:rsidR="00FC16BD" w:rsidRPr="0086462C">
              <w:rPr>
                <w:rFonts w:asciiTheme="minorHAnsi" w:hAnsiTheme="minorHAnsi" w:cstheme="minorHAnsi"/>
                <w:color w:val="000000" w:themeColor="text1"/>
                <w:sz w:val="22"/>
                <w:szCs w:val="22"/>
              </w:rPr>
              <w:t xml:space="preserve"> live</w:t>
            </w:r>
            <w:r w:rsidRPr="0086462C">
              <w:rPr>
                <w:rFonts w:asciiTheme="minorHAnsi" w:hAnsiTheme="minorHAnsi" w:cstheme="minorHAnsi"/>
                <w:color w:val="000000" w:themeColor="text1"/>
                <w:sz w:val="22"/>
                <w:szCs w:val="22"/>
              </w:rPr>
              <w:t xml:space="preserve"> audience (other students, the public) and not just the assessor.</w:t>
            </w:r>
          </w:p>
          <w:p w14:paraId="319F97B2" w14:textId="77777777" w:rsidR="004E111C" w:rsidRPr="0086462C" w:rsidRDefault="004E111C" w:rsidP="0086462C">
            <w:pPr>
              <w:rPr>
                <w:rFonts w:asciiTheme="minorHAnsi" w:hAnsiTheme="minorHAnsi" w:cstheme="minorHAnsi"/>
                <w:color w:val="000000" w:themeColor="text1"/>
                <w:sz w:val="22"/>
                <w:szCs w:val="22"/>
              </w:rPr>
            </w:pPr>
            <w:r w:rsidRPr="0086462C">
              <w:rPr>
                <w:rFonts w:asciiTheme="minorHAnsi" w:hAnsiTheme="minorHAnsi" w:cstheme="minorHAnsi"/>
                <w:color w:val="000000" w:themeColor="text1"/>
                <w:sz w:val="22"/>
                <w:szCs w:val="22"/>
              </w:rPr>
              <w:t>Assessment criteria are known in advance, and may include the ability to articulate clearly, coherently and competently the answers to reasonable questions arising from the presentation/performance.</w:t>
            </w:r>
          </w:p>
          <w:p w14:paraId="528B487A" w14:textId="77777777" w:rsidR="004E111C" w:rsidRPr="00AE459A" w:rsidRDefault="004E111C" w:rsidP="004E111C">
            <w:pPr>
              <w:pStyle w:val="ListParagraph"/>
              <w:ind w:left="175"/>
              <w:rPr>
                <w:rFonts w:asciiTheme="minorHAnsi" w:hAnsiTheme="minorHAnsi" w:cstheme="minorHAnsi"/>
                <w:color w:val="000000" w:themeColor="text1"/>
                <w:sz w:val="22"/>
                <w:szCs w:val="22"/>
              </w:rPr>
            </w:pPr>
          </w:p>
          <w:p w14:paraId="25E3104F" w14:textId="77777777" w:rsidR="004E111C" w:rsidRPr="00AE459A" w:rsidRDefault="004E111C" w:rsidP="004E111C">
            <w:pPr>
              <w:rPr>
                <w:rFonts w:asciiTheme="minorHAnsi" w:hAnsiTheme="minorHAnsi" w:cstheme="minorHAnsi"/>
                <w:color w:val="000000" w:themeColor="text1"/>
                <w:sz w:val="22"/>
                <w:szCs w:val="22"/>
              </w:rPr>
            </w:pPr>
          </w:p>
        </w:tc>
        <w:tc>
          <w:tcPr>
            <w:tcW w:w="3134" w:type="dxa"/>
            <w:shd w:val="clear" w:color="auto" w:fill="auto"/>
          </w:tcPr>
          <w:p w14:paraId="44684EBB" w14:textId="77777777" w:rsidR="004E111C" w:rsidRPr="0086462C" w:rsidRDefault="004E111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 xml:space="preserve">Allows candidates to demonstrate communication skills (e.g. oral, visual, physical) alongside subject mastery. </w:t>
            </w:r>
          </w:p>
          <w:p w14:paraId="70A130AD" w14:textId="77777777" w:rsidR="004E111C" w:rsidRPr="0086462C" w:rsidRDefault="004E111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Authentic: presentational (oral, visual, physical) skills often important in future employment.</w:t>
            </w:r>
          </w:p>
          <w:p w14:paraId="72D54765" w14:textId="77777777" w:rsidR="004E111C" w:rsidRPr="0086462C" w:rsidRDefault="004E111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Peer-assessment can make presentations/performances a better learning experience for all.</w:t>
            </w:r>
          </w:p>
          <w:p w14:paraId="12F55F0C" w14:textId="7B20D2EB" w:rsidR="004E111C" w:rsidRPr="0086462C" w:rsidRDefault="004E111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Can include ability to respond to spontaneous questions from the assessor and/or the audience.</w:t>
            </w:r>
          </w:p>
        </w:tc>
        <w:tc>
          <w:tcPr>
            <w:tcW w:w="3515" w:type="dxa"/>
            <w:shd w:val="clear" w:color="auto" w:fill="auto"/>
          </w:tcPr>
          <w:p w14:paraId="0B096962" w14:textId="04325886" w:rsidR="00FC16BD" w:rsidRPr="0086462C" w:rsidRDefault="00FC16BD"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May be problematic to replicate the ‘live audience’ virtually if a synchronous approach is desired.</w:t>
            </w:r>
          </w:p>
          <w:p w14:paraId="35486A7F" w14:textId="66D81779" w:rsidR="004E111C" w:rsidRPr="0086462C" w:rsidRDefault="004E111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 xml:space="preserve">Assessing presentations can be hugely time-consuming. </w:t>
            </w:r>
          </w:p>
          <w:p w14:paraId="362A5DFB" w14:textId="77777777" w:rsidR="004E111C" w:rsidRPr="0086462C" w:rsidRDefault="004E111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May be hard to strike a balance between mastery of content, and skills of presentation.</w:t>
            </w:r>
          </w:p>
          <w:p w14:paraId="126449D7" w14:textId="40697C32" w:rsidR="004E111C" w:rsidRPr="0086462C" w:rsidRDefault="004E111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‘Raising the bar’: expected standards can become higher over a series of presentations/performances as assessors expect more and more</w:t>
            </w:r>
            <w:r w:rsidR="0086462C">
              <w:rPr>
                <w:rFonts w:asciiTheme="minorHAnsi" w:hAnsiTheme="minorHAnsi" w:cstheme="minorHAnsi"/>
                <w:bCs/>
                <w:color w:val="000000" w:themeColor="text1"/>
                <w:sz w:val="22"/>
                <w:szCs w:val="22"/>
              </w:rPr>
              <w:t>.</w:t>
            </w:r>
          </w:p>
          <w:p w14:paraId="2C7186E9" w14:textId="77777777" w:rsidR="004E111C" w:rsidRPr="0086462C" w:rsidRDefault="004E111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In presentations, ‘impression’ marks can be associated with the quality of presentation slides or resource materials used in the presentations.</w:t>
            </w:r>
          </w:p>
          <w:p w14:paraId="1A516F44" w14:textId="0DD2AB3F" w:rsidR="004E111C" w:rsidRPr="0086462C" w:rsidRDefault="004E111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Where multiple assessors are involved, inter-assessor reliability can be problematic</w:t>
            </w:r>
            <w:r w:rsidR="0086462C">
              <w:rPr>
                <w:rFonts w:asciiTheme="minorHAnsi" w:hAnsiTheme="minorHAnsi" w:cstheme="minorHAnsi"/>
                <w:bCs/>
                <w:color w:val="000000" w:themeColor="text1"/>
                <w:sz w:val="22"/>
                <w:szCs w:val="22"/>
              </w:rPr>
              <w:t>.</w:t>
            </w:r>
          </w:p>
          <w:p w14:paraId="41263648" w14:textId="77777777" w:rsidR="004E111C" w:rsidRPr="00AE459A" w:rsidRDefault="004E111C" w:rsidP="004E111C">
            <w:pPr>
              <w:pStyle w:val="ListParagraph"/>
              <w:ind w:left="175"/>
              <w:contextualSpacing w:val="0"/>
              <w:rPr>
                <w:rFonts w:asciiTheme="minorHAnsi" w:hAnsiTheme="minorHAnsi" w:cstheme="minorHAnsi"/>
                <w:bCs/>
                <w:color w:val="000000" w:themeColor="text1"/>
                <w:sz w:val="22"/>
                <w:szCs w:val="22"/>
              </w:rPr>
            </w:pPr>
          </w:p>
          <w:p w14:paraId="6A4C199C" w14:textId="7CFCE704" w:rsidR="004E111C" w:rsidRPr="000F7F31" w:rsidRDefault="004E111C" w:rsidP="000F7F31">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Broadband issues may also be problematic</w:t>
            </w:r>
            <w:r w:rsidR="0086462C">
              <w:rPr>
                <w:rFonts w:asciiTheme="minorHAnsi" w:hAnsiTheme="minorHAnsi" w:cstheme="minorHAnsi"/>
                <w:bCs/>
                <w:color w:val="000000" w:themeColor="text1"/>
                <w:sz w:val="22"/>
                <w:szCs w:val="22"/>
              </w:rPr>
              <w:t>.</w:t>
            </w:r>
          </w:p>
        </w:tc>
        <w:tc>
          <w:tcPr>
            <w:tcW w:w="4706" w:type="dxa"/>
            <w:shd w:val="clear" w:color="auto" w:fill="auto"/>
          </w:tcPr>
          <w:p w14:paraId="725E7D23" w14:textId="77777777" w:rsidR="004E111C" w:rsidRPr="0086462C" w:rsidRDefault="004E111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It’s important to set and stick to time limits</w:t>
            </w:r>
          </w:p>
          <w:p w14:paraId="2DF3A4B2" w14:textId="77777777" w:rsidR="004E111C" w:rsidRPr="00AE459A" w:rsidRDefault="004E111C" w:rsidP="004E111C">
            <w:pPr>
              <w:pStyle w:val="ListParagraph"/>
              <w:ind w:left="175"/>
              <w:contextualSpacing w:val="0"/>
              <w:rPr>
                <w:rFonts w:asciiTheme="minorHAnsi" w:hAnsiTheme="minorHAnsi" w:cstheme="minorHAnsi"/>
                <w:bCs/>
                <w:color w:val="000000" w:themeColor="text1"/>
                <w:sz w:val="22"/>
                <w:szCs w:val="22"/>
              </w:rPr>
            </w:pPr>
          </w:p>
          <w:p w14:paraId="7702199A" w14:textId="77777777" w:rsidR="004E111C" w:rsidRPr="0086462C" w:rsidRDefault="004E111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Clarity on assessment criteria is imperative so students recognise weightings of diverse assessed elements (e.g. information content, presentation techniques, ability to answer questions etc.)</w:t>
            </w:r>
          </w:p>
          <w:p w14:paraId="269D1A17" w14:textId="77777777" w:rsidR="004E111C" w:rsidRPr="00AE459A" w:rsidRDefault="004E111C" w:rsidP="004E111C">
            <w:pPr>
              <w:pStyle w:val="ListParagraph"/>
              <w:ind w:left="175"/>
              <w:contextualSpacing w:val="0"/>
              <w:rPr>
                <w:rFonts w:asciiTheme="minorHAnsi" w:hAnsiTheme="minorHAnsi" w:cstheme="minorHAnsi"/>
                <w:bCs/>
                <w:color w:val="000000" w:themeColor="text1"/>
                <w:sz w:val="22"/>
                <w:szCs w:val="22"/>
              </w:rPr>
            </w:pPr>
          </w:p>
          <w:p w14:paraId="5383C4EA" w14:textId="77777777" w:rsidR="0086462C" w:rsidRDefault="004E111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As above, briefing/training and rehearsal are important to give each student a fair chance to succeed since some will have done these before and others won’t.</w:t>
            </w:r>
          </w:p>
          <w:p w14:paraId="57589484" w14:textId="3C24314A" w:rsidR="004E111C" w:rsidRPr="0086462C" w:rsidRDefault="004E111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In post covid-19 days it may be more sensible to rely on recorded and submitted rather than live presentations to allow for technical issues</w:t>
            </w:r>
          </w:p>
          <w:p w14:paraId="7C4677B2" w14:textId="77777777" w:rsidR="004E111C" w:rsidRPr="00AE459A" w:rsidRDefault="004E111C" w:rsidP="004E111C">
            <w:pPr>
              <w:pStyle w:val="ListParagraph"/>
              <w:ind w:left="175"/>
              <w:contextualSpacing w:val="0"/>
              <w:rPr>
                <w:rFonts w:asciiTheme="minorHAnsi" w:hAnsiTheme="minorHAnsi" w:cstheme="minorHAnsi"/>
                <w:bCs/>
                <w:color w:val="000000" w:themeColor="text1"/>
                <w:sz w:val="22"/>
                <w:szCs w:val="22"/>
              </w:rPr>
            </w:pPr>
          </w:p>
          <w:p w14:paraId="366AEF83" w14:textId="21F46C52" w:rsidR="004E111C" w:rsidRPr="0086462C" w:rsidRDefault="004E111C" w:rsidP="0086462C">
            <w:pPr>
              <w:rPr>
                <w:rFonts w:asciiTheme="minorHAnsi" w:hAnsiTheme="minorHAnsi" w:cstheme="minorHAnsi"/>
                <w:bCs/>
                <w:color w:val="000000" w:themeColor="text1"/>
                <w:sz w:val="22"/>
                <w:szCs w:val="22"/>
              </w:rPr>
            </w:pPr>
            <w:r w:rsidRPr="0086462C">
              <w:rPr>
                <w:rFonts w:asciiTheme="minorHAnsi" w:hAnsiTheme="minorHAnsi" w:cstheme="minorHAnsi"/>
                <w:bCs/>
                <w:color w:val="000000" w:themeColor="text1"/>
                <w:sz w:val="22"/>
                <w:szCs w:val="22"/>
              </w:rPr>
              <w:t>Recordings and other records need to be made and kept for QA/ external examiners for any live presentations</w:t>
            </w:r>
            <w:r w:rsidR="0086462C">
              <w:rPr>
                <w:rFonts w:asciiTheme="minorHAnsi" w:hAnsiTheme="minorHAnsi" w:cstheme="minorHAnsi"/>
                <w:bCs/>
                <w:color w:val="000000" w:themeColor="text1"/>
                <w:sz w:val="22"/>
                <w:szCs w:val="22"/>
              </w:rPr>
              <w:t>.</w:t>
            </w:r>
          </w:p>
          <w:p w14:paraId="3F733434" w14:textId="77777777" w:rsidR="004E111C" w:rsidRPr="00AE459A" w:rsidRDefault="004E111C" w:rsidP="004E111C">
            <w:pPr>
              <w:pStyle w:val="ListParagraph"/>
              <w:ind w:left="175"/>
              <w:contextualSpacing w:val="0"/>
              <w:rPr>
                <w:rFonts w:asciiTheme="minorHAnsi" w:hAnsiTheme="minorHAnsi" w:cstheme="minorHAnsi"/>
                <w:bCs/>
                <w:color w:val="000000" w:themeColor="text1"/>
                <w:sz w:val="22"/>
                <w:szCs w:val="22"/>
              </w:rPr>
            </w:pPr>
          </w:p>
          <w:p w14:paraId="047F761A" w14:textId="72E567CB" w:rsidR="004E111C" w:rsidRPr="00AE459A" w:rsidRDefault="004E111C" w:rsidP="004E111C">
            <w:pPr>
              <w:rPr>
                <w:rFonts w:asciiTheme="minorHAnsi" w:hAnsiTheme="minorHAnsi" w:cstheme="minorHAnsi"/>
                <w:bCs/>
                <w:color w:val="000000" w:themeColor="text1"/>
                <w:sz w:val="22"/>
                <w:szCs w:val="22"/>
              </w:rPr>
            </w:pPr>
          </w:p>
        </w:tc>
      </w:tr>
    </w:tbl>
    <w:p w14:paraId="72C5064B" w14:textId="77777777" w:rsidR="00AC1B11" w:rsidRPr="00AE459A" w:rsidRDefault="00AC1B11" w:rsidP="00AC1B11">
      <w:pPr>
        <w:tabs>
          <w:tab w:val="left" w:pos="13783"/>
        </w:tabs>
        <w:rPr>
          <w:rFonts w:cstheme="minorHAnsi"/>
          <w:color w:val="000000" w:themeColor="text1"/>
        </w:rPr>
      </w:pPr>
      <w:r w:rsidRPr="00AE459A">
        <w:rPr>
          <w:rFonts w:cstheme="minorHAnsi"/>
          <w:color w:val="000000" w:themeColor="text1"/>
        </w:rPr>
        <w:tab/>
      </w:r>
    </w:p>
    <w:p w14:paraId="56848BB3" w14:textId="65C5A1D4" w:rsidR="00AE459A" w:rsidRPr="00AE459A" w:rsidRDefault="00AE459A" w:rsidP="00696984">
      <w:pPr>
        <w:rPr>
          <w:rFonts w:cstheme="minorHAnsi"/>
          <w:b/>
          <w:bCs/>
        </w:rPr>
      </w:pPr>
      <w:r w:rsidRPr="00AE459A">
        <w:rPr>
          <w:rFonts w:cstheme="minorHAnsi"/>
          <w:b/>
          <w:bCs/>
        </w:rPr>
        <w:t>Working in partnership with students</w:t>
      </w:r>
    </w:p>
    <w:p w14:paraId="35F0438B" w14:textId="1B28CF87" w:rsidR="00AE459A" w:rsidRPr="00AE459A" w:rsidRDefault="00AE459A" w:rsidP="00AE459A">
      <w:r>
        <w:lastRenderedPageBreak/>
        <w:t xml:space="preserve">Arguably many of these innovative approaches can offer greater possibilities for students to contribute to the assessment design, development and quality assurance processes, which Healey </w:t>
      </w:r>
      <w:r w:rsidRPr="00411104">
        <w:rPr>
          <w:i/>
          <w:iCs/>
        </w:rPr>
        <w:t>et al</w:t>
      </w:r>
      <w:r>
        <w:t xml:space="preserve"> (2016) for example consider</w:t>
      </w:r>
      <w:r w:rsidR="00411104">
        <w:t xml:space="preserve"> offers significant benefit to both staff and students</w:t>
      </w:r>
      <w:r>
        <w:t>. S</w:t>
      </w:r>
      <w:r w:rsidRPr="00AE459A">
        <w:t xml:space="preserve">tudents </w:t>
      </w:r>
      <w:r w:rsidR="00411104">
        <w:t xml:space="preserve">we suggest </w:t>
      </w:r>
      <w:r w:rsidRPr="00AE459A">
        <w:t>can</w:t>
      </w:r>
      <w:r w:rsidR="00411104">
        <w:t xml:space="preserve"> in redesigning assessment post-Covid19</w:t>
      </w:r>
      <w:r w:rsidRPr="00AE459A">
        <w:t xml:space="preserve">, potentially: </w:t>
      </w:r>
    </w:p>
    <w:p w14:paraId="5D5C0C74" w14:textId="1A09A8A8" w:rsidR="00AE459A" w:rsidRPr="00AE459A" w:rsidRDefault="00AE459A" w:rsidP="00AE459A">
      <w:pPr>
        <w:pStyle w:val="ListParagraph"/>
        <w:numPr>
          <w:ilvl w:val="0"/>
          <w:numId w:val="14"/>
        </w:numPr>
        <w:spacing w:after="160" w:line="259" w:lineRule="auto"/>
        <w:rPr>
          <w:rFonts w:asciiTheme="minorHAnsi" w:hAnsiTheme="minorHAnsi"/>
          <w:sz w:val="22"/>
          <w:szCs w:val="22"/>
        </w:rPr>
      </w:pPr>
      <w:r w:rsidRPr="00AE459A">
        <w:rPr>
          <w:rFonts w:asciiTheme="minorHAnsi" w:hAnsiTheme="minorHAnsi"/>
          <w:sz w:val="22"/>
          <w:szCs w:val="22"/>
        </w:rPr>
        <w:t xml:space="preserve">Help us design briefings that are clear, meaningful and </w:t>
      </w:r>
      <w:r w:rsidR="00411104">
        <w:rPr>
          <w:rFonts w:asciiTheme="minorHAnsi" w:hAnsiTheme="minorHAnsi"/>
          <w:sz w:val="22"/>
          <w:szCs w:val="22"/>
        </w:rPr>
        <w:t>recognizably authentic</w:t>
      </w:r>
      <w:r w:rsidRPr="00AE459A">
        <w:rPr>
          <w:rFonts w:asciiTheme="minorHAnsi" w:hAnsiTheme="minorHAnsi"/>
          <w:sz w:val="22"/>
          <w:szCs w:val="22"/>
        </w:rPr>
        <w:t>, thereby helping to avoid excessive numbers of queries from students who don’t understand what is required.</w:t>
      </w:r>
    </w:p>
    <w:p w14:paraId="2F5699A1" w14:textId="22F81925" w:rsidR="00AE459A" w:rsidRPr="00AE459A" w:rsidRDefault="003651F4" w:rsidP="00AE459A">
      <w:pPr>
        <w:pStyle w:val="ListParagraph"/>
        <w:numPr>
          <w:ilvl w:val="0"/>
          <w:numId w:val="14"/>
        </w:numPr>
        <w:spacing w:after="160" w:line="259" w:lineRule="auto"/>
        <w:rPr>
          <w:rFonts w:asciiTheme="minorHAnsi" w:hAnsiTheme="minorHAnsi"/>
          <w:sz w:val="22"/>
          <w:szCs w:val="22"/>
        </w:rPr>
      </w:pPr>
      <w:r>
        <w:rPr>
          <w:rFonts w:asciiTheme="minorHAnsi" w:hAnsiTheme="minorHAnsi"/>
          <w:sz w:val="22"/>
          <w:szCs w:val="22"/>
        </w:rPr>
        <w:t>A</w:t>
      </w:r>
      <w:r w:rsidR="00AE459A" w:rsidRPr="00AE459A">
        <w:rPr>
          <w:rFonts w:asciiTheme="minorHAnsi" w:hAnsiTheme="minorHAnsi"/>
          <w:sz w:val="22"/>
          <w:szCs w:val="22"/>
        </w:rPr>
        <w:t>dvise us about special difficulties students might have complying with requirements, that might not be obvious to the assessment designers.</w:t>
      </w:r>
    </w:p>
    <w:p w14:paraId="6505B2ED" w14:textId="02DC3A64" w:rsidR="00AE459A" w:rsidRPr="00AE459A" w:rsidRDefault="00AE459A" w:rsidP="00AE459A">
      <w:pPr>
        <w:pStyle w:val="ListParagraph"/>
        <w:numPr>
          <w:ilvl w:val="0"/>
          <w:numId w:val="14"/>
        </w:numPr>
        <w:spacing w:after="160" w:line="259" w:lineRule="auto"/>
        <w:rPr>
          <w:rFonts w:asciiTheme="minorHAnsi" w:hAnsiTheme="minorHAnsi"/>
          <w:sz w:val="22"/>
          <w:szCs w:val="22"/>
        </w:rPr>
      </w:pPr>
      <w:r w:rsidRPr="00AE459A">
        <w:rPr>
          <w:rFonts w:asciiTheme="minorHAnsi" w:hAnsiTheme="minorHAnsi"/>
          <w:sz w:val="22"/>
          <w:szCs w:val="22"/>
        </w:rPr>
        <w:t xml:space="preserve">Provide feedback on formats and approaches that require technologies and </w:t>
      </w:r>
      <w:r w:rsidR="00411104">
        <w:rPr>
          <w:rFonts w:asciiTheme="minorHAnsi" w:hAnsiTheme="minorHAnsi"/>
          <w:sz w:val="22"/>
          <w:szCs w:val="22"/>
        </w:rPr>
        <w:t>applications</w:t>
      </w:r>
      <w:r w:rsidRPr="00AE459A">
        <w:rPr>
          <w:rFonts w:asciiTheme="minorHAnsi" w:hAnsiTheme="minorHAnsi"/>
          <w:sz w:val="22"/>
          <w:szCs w:val="22"/>
        </w:rPr>
        <w:t xml:space="preserve"> that students may not have at home (good broadband, exclusive use of laptops, </w:t>
      </w:r>
      <w:r w:rsidR="00411104">
        <w:rPr>
          <w:rFonts w:asciiTheme="minorHAnsi" w:hAnsiTheme="minorHAnsi"/>
          <w:sz w:val="22"/>
          <w:szCs w:val="22"/>
        </w:rPr>
        <w:t xml:space="preserve">the correct software, </w:t>
      </w:r>
      <w:r w:rsidRPr="00AE459A">
        <w:rPr>
          <w:rFonts w:asciiTheme="minorHAnsi" w:hAnsiTheme="minorHAnsi"/>
          <w:sz w:val="22"/>
          <w:szCs w:val="22"/>
        </w:rPr>
        <w:t xml:space="preserve">quiet places to work </w:t>
      </w:r>
      <w:r w:rsidR="00411104" w:rsidRPr="00AE459A">
        <w:rPr>
          <w:rFonts w:asciiTheme="minorHAnsi" w:hAnsiTheme="minorHAnsi"/>
          <w:sz w:val="22"/>
          <w:szCs w:val="22"/>
        </w:rPr>
        <w:t>etc.</w:t>
      </w:r>
      <w:r w:rsidRPr="00AE459A">
        <w:rPr>
          <w:rFonts w:asciiTheme="minorHAnsi" w:hAnsiTheme="minorHAnsi"/>
          <w:sz w:val="22"/>
          <w:szCs w:val="22"/>
        </w:rPr>
        <w:t>).</w:t>
      </w:r>
    </w:p>
    <w:p w14:paraId="01EE4043" w14:textId="462DD5A1" w:rsidR="00AE459A" w:rsidRPr="00AE459A" w:rsidRDefault="00AE459A" w:rsidP="00AE459A">
      <w:pPr>
        <w:pStyle w:val="ListParagraph"/>
        <w:numPr>
          <w:ilvl w:val="0"/>
          <w:numId w:val="14"/>
        </w:numPr>
        <w:spacing w:after="160" w:line="259" w:lineRule="auto"/>
        <w:rPr>
          <w:rFonts w:asciiTheme="minorHAnsi" w:hAnsiTheme="minorHAnsi"/>
          <w:sz w:val="22"/>
          <w:szCs w:val="22"/>
        </w:rPr>
      </w:pPr>
      <w:r w:rsidRPr="00AE459A">
        <w:rPr>
          <w:rFonts w:asciiTheme="minorHAnsi" w:hAnsiTheme="minorHAnsi"/>
          <w:sz w:val="22"/>
          <w:szCs w:val="22"/>
        </w:rPr>
        <w:t xml:space="preserve">Advise on the extent that feedback could be helpful on replacement assessments: in many ways many innovative </w:t>
      </w:r>
      <w:r w:rsidR="00411104" w:rsidRPr="00AE459A">
        <w:rPr>
          <w:rFonts w:asciiTheme="minorHAnsi" w:hAnsiTheme="minorHAnsi"/>
          <w:sz w:val="22"/>
          <w:szCs w:val="22"/>
        </w:rPr>
        <w:t>approaches will</w:t>
      </w:r>
      <w:r w:rsidRPr="00AE459A">
        <w:rPr>
          <w:rFonts w:asciiTheme="minorHAnsi" w:hAnsiTheme="minorHAnsi"/>
          <w:sz w:val="22"/>
          <w:szCs w:val="22"/>
        </w:rPr>
        <w:t xml:space="preserve"> have more in common with course work than traditional exams, so feedback will be more relevant.</w:t>
      </w:r>
      <w:r w:rsidR="00E8453D">
        <w:rPr>
          <w:rFonts w:asciiTheme="minorHAnsi" w:hAnsiTheme="minorHAnsi"/>
          <w:sz w:val="22"/>
          <w:szCs w:val="22"/>
        </w:rPr>
        <w:t xml:space="preserve"> </w:t>
      </w:r>
    </w:p>
    <w:p w14:paraId="7C87E431" w14:textId="07AE39CD" w:rsidR="00AE459A" w:rsidRPr="00411104" w:rsidRDefault="00411104" w:rsidP="00411104">
      <w:r>
        <w:t>This session</w:t>
      </w:r>
      <w:r w:rsidR="00725855">
        <w:t>’</w:t>
      </w:r>
      <w:r>
        <w:t xml:space="preserve">s assessment design has not in all cases permitted this, but we argue that in making assessment work for the best in future scenarios, we </w:t>
      </w:r>
      <w:r w:rsidR="002A566B">
        <w:t xml:space="preserve">would do well to </w:t>
      </w:r>
      <w:r>
        <w:t>enlist students to assist us in these and other ways</w:t>
      </w:r>
      <w:r w:rsidR="00656398">
        <w:t>.</w:t>
      </w:r>
    </w:p>
    <w:p w14:paraId="3A3E63C8" w14:textId="2C2402B0" w:rsidR="00696984" w:rsidRPr="00AE459A" w:rsidRDefault="00696984" w:rsidP="00AE459A">
      <w:pPr>
        <w:rPr>
          <w:rFonts w:cs="Times New Roman"/>
        </w:rPr>
      </w:pPr>
      <w:r w:rsidRPr="00AE459A">
        <w:rPr>
          <w:rFonts w:cstheme="minorHAnsi"/>
          <w:b/>
          <w:bCs/>
        </w:rPr>
        <w:t>Conclusion</w:t>
      </w:r>
    </w:p>
    <w:p w14:paraId="73100EC8" w14:textId="6AD99DB6" w:rsidR="000B7CF3" w:rsidRPr="00AE459A" w:rsidRDefault="00696984" w:rsidP="006D3A17">
      <w:pPr>
        <w:rPr>
          <w:rFonts w:cstheme="minorHAnsi"/>
        </w:rPr>
      </w:pPr>
      <w:r w:rsidRPr="00AE459A">
        <w:rPr>
          <w:rFonts w:cstheme="minorHAnsi"/>
        </w:rPr>
        <w:t xml:space="preserve">We have been faced </w:t>
      </w:r>
      <w:r w:rsidR="003651F4">
        <w:rPr>
          <w:rFonts w:cstheme="minorHAnsi"/>
        </w:rPr>
        <w:t>this year</w:t>
      </w:r>
      <w:r w:rsidRPr="00AE459A">
        <w:rPr>
          <w:rFonts w:cstheme="minorHAnsi"/>
        </w:rPr>
        <w:t xml:space="preserve"> with a fast-moving and unpredictable context and </w:t>
      </w:r>
      <w:r w:rsidR="003651F4">
        <w:rPr>
          <w:rFonts w:cstheme="minorHAnsi"/>
        </w:rPr>
        <w:t xml:space="preserve">as discussed </w:t>
      </w:r>
      <w:r w:rsidRPr="00AE459A">
        <w:rPr>
          <w:rFonts w:cstheme="minorHAnsi"/>
        </w:rPr>
        <w:t xml:space="preserve">it seems likely that we will see significant </w:t>
      </w:r>
      <w:r w:rsidR="003651F4">
        <w:rPr>
          <w:rFonts w:cstheme="minorHAnsi"/>
        </w:rPr>
        <w:t xml:space="preserve">further </w:t>
      </w:r>
      <w:r w:rsidRPr="00AE459A">
        <w:rPr>
          <w:rFonts w:cstheme="minorHAnsi"/>
        </w:rPr>
        <w:t xml:space="preserve">churn before the situation is fully resolved. That things can </w:t>
      </w:r>
      <w:r w:rsidRPr="003651F4">
        <w:rPr>
          <w:rFonts w:cstheme="minorHAnsi"/>
          <w:b/>
          <w:bCs/>
        </w:rPr>
        <w:t>never be the same as formerly</w:t>
      </w:r>
      <w:r w:rsidRPr="00AE459A">
        <w:rPr>
          <w:rFonts w:cstheme="minorHAnsi"/>
        </w:rPr>
        <w:t xml:space="preserve"> is unquestionable so i</w:t>
      </w:r>
      <w:r w:rsidR="002255C4" w:rsidRPr="00AE459A">
        <w:rPr>
          <w:rFonts w:cstheme="minorHAnsi"/>
        </w:rPr>
        <w:t xml:space="preserve">t is </w:t>
      </w:r>
      <w:r w:rsidR="00FE103D" w:rsidRPr="00AE459A">
        <w:rPr>
          <w:rFonts w:cstheme="minorHAnsi"/>
        </w:rPr>
        <w:t xml:space="preserve">more important than ever, to design assessments that minimise stress for students, boost their sense of authenticity and reduce </w:t>
      </w:r>
      <w:r w:rsidR="00C73388" w:rsidRPr="00AE459A">
        <w:rPr>
          <w:rFonts w:cstheme="minorHAnsi"/>
        </w:rPr>
        <w:t xml:space="preserve">the temptation for </w:t>
      </w:r>
      <w:r w:rsidR="00487E1B" w:rsidRPr="00AE459A">
        <w:rPr>
          <w:rFonts w:cstheme="minorHAnsi"/>
        </w:rPr>
        <w:t xml:space="preserve">potentially </w:t>
      </w:r>
      <w:r w:rsidR="00C73388" w:rsidRPr="00AE459A">
        <w:rPr>
          <w:rFonts w:cstheme="minorHAnsi"/>
        </w:rPr>
        <w:t>hard-pressed individuals to submit their assessments using any means possible</w:t>
      </w:r>
      <w:r w:rsidR="00195BE6" w:rsidRPr="00AE459A">
        <w:rPr>
          <w:rFonts w:cstheme="minorHAnsi"/>
        </w:rPr>
        <w:t xml:space="preserve"> (</w:t>
      </w:r>
      <w:r w:rsidR="00AB02A3" w:rsidRPr="00AE459A">
        <w:rPr>
          <w:rFonts w:cstheme="minorHAnsi"/>
        </w:rPr>
        <w:t>Lawrence, 2020</w:t>
      </w:r>
      <w:r w:rsidR="006649BD" w:rsidRPr="00AE459A">
        <w:rPr>
          <w:rFonts w:cstheme="minorHAnsi"/>
        </w:rPr>
        <w:t>)</w:t>
      </w:r>
      <w:r w:rsidRPr="00AE459A">
        <w:rPr>
          <w:rFonts w:cstheme="minorHAnsi"/>
        </w:rPr>
        <w:t>, while at the same time making them manageable for staff, authentic, as well as reliable and valid while maintaining the assurance of standards</w:t>
      </w:r>
      <w:r w:rsidR="006649BD" w:rsidRPr="00AE459A">
        <w:rPr>
          <w:rFonts w:cstheme="minorHAnsi"/>
        </w:rPr>
        <w:t xml:space="preserve">. Ownership, voice and manageability are all key </w:t>
      </w:r>
      <w:r w:rsidR="00467F7B" w:rsidRPr="00AE459A">
        <w:rPr>
          <w:rFonts w:cstheme="minorHAnsi"/>
        </w:rPr>
        <w:t xml:space="preserve">design </w:t>
      </w:r>
      <w:r w:rsidR="006649BD" w:rsidRPr="00AE459A">
        <w:rPr>
          <w:rFonts w:cstheme="minorHAnsi"/>
        </w:rPr>
        <w:t xml:space="preserve">factors which impact </w:t>
      </w:r>
      <w:r w:rsidR="00AD44F9" w:rsidRPr="00AE459A">
        <w:rPr>
          <w:rFonts w:cstheme="minorHAnsi"/>
        </w:rPr>
        <w:t xml:space="preserve">positively </w:t>
      </w:r>
      <w:r w:rsidR="006649BD" w:rsidRPr="00AE459A">
        <w:rPr>
          <w:rFonts w:cstheme="minorHAnsi"/>
        </w:rPr>
        <w:t xml:space="preserve">on academic </w:t>
      </w:r>
      <w:r w:rsidR="00BB504E" w:rsidRPr="00AE459A">
        <w:rPr>
          <w:rFonts w:cstheme="minorHAnsi"/>
        </w:rPr>
        <w:t>integrity</w:t>
      </w:r>
      <w:r w:rsidR="006649BD" w:rsidRPr="00AE459A">
        <w:rPr>
          <w:rFonts w:cstheme="minorHAnsi"/>
        </w:rPr>
        <w:t xml:space="preserve"> (</w:t>
      </w:r>
      <w:r w:rsidR="00A960BE" w:rsidRPr="00AE459A">
        <w:rPr>
          <w:rFonts w:cstheme="minorHAnsi"/>
        </w:rPr>
        <w:t>Sambell et al, 2019</w:t>
      </w:r>
      <w:r w:rsidRPr="00AE459A">
        <w:rPr>
          <w:rFonts w:cstheme="minorHAnsi"/>
        </w:rPr>
        <w:t xml:space="preserve">) </w:t>
      </w:r>
      <w:r w:rsidR="00BB504E" w:rsidRPr="00AE459A">
        <w:rPr>
          <w:rFonts w:cstheme="minorHAnsi"/>
        </w:rPr>
        <w:t xml:space="preserve">so tactics which </w:t>
      </w:r>
      <w:r w:rsidR="00771E14" w:rsidRPr="00AE459A">
        <w:rPr>
          <w:rFonts w:cstheme="minorHAnsi"/>
        </w:rPr>
        <w:t xml:space="preserve">avoid over-assessment are </w:t>
      </w:r>
      <w:r w:rsidR="00AD44F9" w:rsidRPr="00AE459A">
        <w:rPr>
          <w:rFonts w:cstheme="minorHAnsi"/>
        </w:rPr>
        <w:t xml:space="preserve">also </w:t>
      </w:r>
      <w:r w:rsidR="00771E14" w:rsidRPr="00AE459A">
        <w:rPr>
          <w:rFonts w:cstheme="minorHAnsi"/>
        </w:rPr>
        <w:t>likely to be helpful all round</w:t>
      </w:r>
      <w:r w:rsidR="00444967" w:rsidRPr="00AE459A">
        <w:rPr>
          <w:rFonts w:cstheme="minorHAnsi"/>
        </w:rPr>
        <w:t>, with the</w:t>
      </w:r>
      <w:r w:rsidR="00206789" w:rsidRPr="00AE459A">
        <w:rPr>
          <w:rFonts w:cstheme="minorHAnsi"/>
        </w:rPr>
        <w:t xml:space="preserve"> </w:t>
      </w:r>
      <w:r w:rsidR="00843CE3" w:rsidRPr="00AE459A">
        <w:rPr>
          <w:rFonts w:cstheme="minorHAnsi"/>
        </w:rPr>
        <w:t xml:space="preserve">important </w:t>
      </w:r>
      <w:r w:rsidR="00444967" w:rsidRPr="00AE459A">
        <w:rPr>
          <w:rFonts w:cstheme="minorHAnsi"/>
        </w:rPr>
        <w:t xml:space="preserve">benefit of </w:t>
      </w:r>
      <w:r w:rsidR="00843CE3" w:rsidRPr="00AE459A">
        <w:rPr>
          <w:rFonts w:cstheme="minorHAnsi"/>
        </w:rPr>
        <w:t>lightening the marking load for assessors, too</w:t>
      </w:r>
      <w:r w:rsidR="00771E14" w:rsidRPr="00AE459A">
        <w:rPr>
          <w:rFonts w:cstheme="minorHAnsi"/>
        </w:rPr>
        <w:t xml:space="preserve">. </w:t>
      </w:r>
    </w:p>
    <w:p w14:paraId="2C2685FF" w14:textId="478CF52F" w:rsidR="008D65D6" w:rsidRPr="00AE459A" w:rsidRDefault="003A0194" w:rsidP="006D3A17">
      <w:pPr>
        <w:rPr>
          <w:rFonts w:cstheme="minorHAnsi"/>
        </w:rPr>
      </w:pPr>
      <w:r w:rsidRPr="00AE459A">
        <w:rPr>
          <w:rFonts w:cstheme="minorHAnsi"/>
        </w:rPr>
        <w:t xml:space="preserve">We are </w:t>
      </w:r>
      <w:r w:rsidR="004C2202" w:rsidRPr="00AE459A">
        <w:rPr>
          <w:rFonts w:cstheme="minorHAnsi"/>
        </w:rPr>
        <w:t xml:space="preserve">continuing to think actively about how we could build on these ideas in the longer </w:t>
      </w:r>
      <w:r w:rsidR="008D65D6" w:rsidRPr="00AE459A">
        <w:rPr>
          <w:rFonts w:cstheme="minorHAnsi"/>
        </w:rPr>
        <w:t>term</w:t>
      </w:r>
      <w:r w:rsidR="004C2202" w:rsidRPr="00AE459A">
        <w:rPr>
          <w:rFonts w:cstheme="minorHAnsi"/>
        </w:rPr>
        <w:t xml:space="preserve">, to </w:t>
      </w:r>
      <w:r w:rsidR="00F86F1E" w:rsidRPr="00AE459A">
        <w:rPr>
          <w:rFonts w:cstheme="minorHAnsi"/>
        </w:rPr>
        <w:t>make radical and substantial reconfigurations to assessment in the future,</w:t>
      </w:r>
      <w:r w:rsidR="008D65D6" w:rsidRPr="00AE459A">
        <w:rPr>
          <w:rFonts w:cstheme="minorHAnsi"/>
        </w:rPr>
        <w:t xml:space="preserve"> moving beyond replacing exams to other assessments. We welcome you</w:t>
      </w:r>
      <w:r w:rsidR="00AE72CE" w:rsidRPr="00AE459A">
        <w:rPr>
          <w:rFonts w:cstheme="minorHAnsi"/>
        </w:rPr>
        <w:t>r</w:t>
      </w:r>
      <w:r w:rsidR="003E79A5" w:rsidRPr="00AE459A">
        <w:rPr>
          <w:rFonts w:cstheme="minorHAnsi"/>
        </w:rPr>
        <w:t xml:space="preserve"> </w:t>
      </w:r>
      <w:r w:rsidR="008D65D6" w:rsidRPr="00AE459A">
        <w:rPr>
          <w:rFonts w:cstheme="minorHAnsi"/>
        </w:rPr>
        <w:t xml:space="preserve">views and feedback. </w:t>
      </w:r>
    </w:p>
    <w:p w14:paraId="1CE9E2B8" w14:textId="6F260174" w:rsidR="006D3A17" w:rsidRPr="00AE459A" w:rsidRDefault="006D3A17" w:rsidP="006D3A17">
      <w:pPr>
        <w:rPr>
          <w:rFonts w:cstheme="minorHAnsi"/>
          <w:b/>
          <w:bCs/>
        </w:rPr>
      </w:pPr>
      <w:r w:rsidRPr="00AE459A">
        <w:rPr>
          <w:rFonts w:cstheme="minorHAnsi"/>
          <w:b/>
          <w:bCs/>
        </w:rPr>
        <w:t>References and wider reading</w:t>
      </w:r>
      <w:r w:rsidR="00E8453D">
        <w:rPr>
          <w:rFonts w:cstheme="minorHAnsi"/>
          <w:b/>
          <w:bCs/>
        </w:rPr>
        <w:t xml:space="preserve"> </w:t>
      </w:r>
    </w:p>
    <w:p w14:paraId="432C7D95" w14:textId="77777777" w:rsidR="00735789" w:rsidRDefault="00735789" w:rsidP="006D3A17">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Allan, S., 2020. Migration and transformation: a </w:t>
      </w:r>
      <w:proofErr w:type="spellStart"/>
      <w:r>
        <w:rPr>
          <w:rFonts w:ascii="Arial" w:hAnsi="Arial" w:cs="Arial"/>
          <w:color w:val="222222"/>
          <w:sz w:val="20"/>
          <w:szCs w:val="20"/>
          <w:shd w:val="clear" w:color="auto" w:fill="FFFFFF"/>
        </w:rPr>
        <w:t>sociomaterial</w:t>
      </w:r>
      <w:proofErr w:type="spellEnd"/>
      <w:r>
        <w:rPr>
          <w:rFonts w:ascii="Arial" w:hAnsi="Arial" w:cs="Arial"/>
          <w:color w:val="222222"/>
          <w:sz w:val="20"/>
          <w:szCs w:val="20"/>
          <w:shd w:val="clear" w:color="auto" w:fill="FFFFFF"/>
        </w:rPr>
        <w:t xml:space="preserve"> analysis of practitioners’ experiences with online exams. </w:t>
      </w:r>
      <w:r>
        <w:rPr>
          <w:rFonts w:ascii="Arial" w:hAnsi="Arial" w:cs="Arial"/>
          <w:i/>
          <w:iCs/>
          <w:color w:val="222222"/>
          <w:sz w:val="20"/>
          <w:szCs w:val="20"/>
        </w:rPr>
        <w:t>Research in Learning Technology</w:t>
      </w:r>
      <w:r>
        <w:rPr>
          <w:rFonts w:ascii="Arial" w:hAnsi="Arial" w:cs="Arial"/>
          <w:color w:val="222222"/>
          <w:sz w:val="20"/>
          <w:szCs w:val="20"/>
          <w:shd w:val="clear" w:color="auto" w:fill="FFFFFF"/>
        </w:rPr>
        <w:t xml:space="preserve">, </w:t>
      </w:r>
      <w:r>
        <w:rPr>
          <w:rFonts w:ascii="Arial" w:hAnsi="Arial" w:cs="Arial"/>
          <w:i/>
          <w:iCs/>
          <w:color w:val="222222"/>
          <w:sz w:val="20"/>
          <w:szCs w:val="20"/>
        </w:rPr>
        <w:t>28</w:t>
      </w:r>
      <w:r>
        <w:rPr>
          <w:rFonts w:ascii="Arial" w:hAnsi="Arial" w:cs="Arial"/>
          <w:color w:val="222222"/>
          <w:sz w:val="20"/>
          <w:szCs w:val="20"/>
          <w:shd w:val="clear" w:color="auto" w:fill="FFFFFF"/>
        </w:rPr>
        <w:t>.</w:t>
      </w:r>
    </w:p>
    <w:p w14:paraId="7E8B89FC" w14:textId="0777A4FF" w:rsidR="00CE3FA4" w:rsidRPr="00AE459A" w:rsidRDefault="00CE3FA4" w:rsidP="006D3A17">
      <w:pPr>
        <w:rPr>
          <w:rFonts w:cstheme="minorHAnsi"/>
          <w:color w:val="222222"/>
          <w:shd w:val="clear" w:color="auto" w:fill="FFFFFF"/>
        </w:rPr>
      </w:pPr>
      <w:r w:rsidRPr="00AE459A">
        <w:rPr>
          <w:rFonts w:cstheme="minorHAnsi"/>
          <w:color w:val="222222"/>
          <w:shd w:val="clear" w:color="auto" w:fill="FFFFFF"/>
        </w:rPr>
        <w:t>Arnold, L (20</w:t>
      </w:r>
      <w:r w:rsidR="00207DAB" w:rsidRPr="00AE459A">
        <w:rPr>
          <w:rFonts w:cstheme="minorHAnsi"/>
          <w:color w:val="222222"/>
          <w:shd w:val="clear" w:color="auto" w:fill="FFFFFF"/>
        </w:rPr>
        <w:t>19</w:t>
      </w:r>
      <w:r w:rsidRPr="00AE459A">
        <w:rPr>
          <w:rFonts w:cstheme="minorHAnsi"/>
          <w:color w:val="222222"/>
          <w:shd w:val="clear" w:color="auto" w:fill="FFFFFF"/>
        </w:rPr>
        <w:t>)</w:t>
      </w:r>
      <w:r w:rsidR="001E38B9" w:rsidRPr="00AE459A">
        <w:rPr>
          <w:rFonts w:cstheme="minorHAnsi"/>
          <w:color w:val="222222"/>
          <w:shd w:val="clear" w:color="auto" w:fill="FFFFFF"/>
        </w:rPr>
        <w:t xml:space="preserve"> Unlocking the power of authentic assessment, </w:t>
      </w:r>
      <w:r w:rsidR="00AE6D21" w:rsidRPr="00AE459A">
        <w:rPr>
          <w:rFonts w:cstheme="minorHAnsi"/>
          <w:color w:val="222222"/>
          <w:shd w:val="clear" w:color="auto" w:fill="FFFFFF"/>
        </w:rPr>
        <w:t xml:space="preserve">DLTE </w:t>
      </w:r>
      <w:r w:rsidR="00207DAB" w:rsidRPr="00AE459A">
        <w:rPr>
          <w:rFonts w:cstheme="minorHAnsi"/>
          <w:color w:val="222222"/>
          <w:shd w:val="clear" w:color="auto" w:fill="FFFFFF"/>
        </w:rPr>
        <w:t xml:space="preserve">ARISE lecture, Edinburgh Napier University Nov </w:t>
      </w:r>
      <w:r w:rsidR="00B83742" w:rsidRPr="00AE459A">
        <w:rPr>
          <w:rFonts w:cstheme="minorHAnsi"/>
          <w:color w:val="222222"/>
          <w:shd w:val="clear" w:color="auto" w:fill="FFFFFF"/>
        </w:rPr>
        <w:t>27</w:t>
      </w:r>
      <w:r w:rsidR="00B83742" w:rsidRPr="00AE459A">
        <w:rPr>
          <w:rFonts w:cstheme="minorHAnsi"/>
          <w:color w:val="222222"/>
          <w:shd w:val="clear" w:color="auto" w:fill="FFFFFF"/>
          <w:vertAlign w:val="superscript"/>
        </w:rPr>
        <w:t>th</w:t>
      </w:r>
      <w:r w:rsidR="00B83742" w:rsidRPr="00AE459A">
        <w:rPr>
          <w:rFonts w:cstheme="minorHAnsi"/>
          <w:color w:val="222222"/>
          <w:shd w:val="clear" w:color="auto" w:fill="FFFFFF"/>
        </w:rPr>
        <w:t xml:space="preserve">. Slides and </w:t>
      </w:r>
      <w:r w:rsidR="00B8467F" w:rsidRPr="00AE459A">
        <w:rPr>
          <w:rFonts w:cstheme="minorHAnsi"/>
          <w:color w:val="222222"/>
          <w:shd w:val="clear" w:color="auto" w:fill="FFFFFF"/>
        </w:rPr>
        <w:t>recording</w:t>
      </w:r>
      <w:r w:rsidR="00602727" w:rsidRPr="00AE459A">
        <w:rPr>
          <w:rFonts w:cstheme="minorHAnsi"/>
          <w:color w:val="222222"/>
          <w:shd w:val="clear" w:color="auto" w:fill="FFFFFF"/>
        </w:rPr>
        <w:t xml:space="preserve"> </w:t>
      </w:r>
      <w:r w:rsidR="00B83742" w:rsidRPr="00AE459A">
        <w:rPr>
          <w:rFonts w:cstheme="minorHAnsi"/>
          <w:color w:val="222222"/>
          <w:shd w:val="clear" w:color="auto" w:fill="FFFFFF"/>
        </w:rPr>
        <w:t>available</w:t>
      </w:r>
      <w:r w:rsidR="00F96A3B" w:rsidRPr="00AE459A">
        <w:rPr>
          <w:rFonts w:cstheme="minorHAnsi"/>
          <w:color w:val="222222"/>
          <w:shd w:val="clear" w:color="auto" w:fill="FFFFFF"/>
        </w:rPr>
        <w:t xml:space="preserve"> (</w:t>
      </w:r>
      <w:r w:rsidR="00B8467F" w:rsidRPr="00AE459A">
        <w:rPr>
          <w:rFonts w:cstheme="minorHAnsi"/>
          <w:color w:val="222222"/>
          <w:shd w:val="clear" w:color="auto" w:fill="FFFFFF"/>
        </w:rPr>
        <w:t xml:space="preserve">ENU staff only) </w:t>
      </w:r>
      <w:hyperlink r:id="rId13" w:history="1">
        <w:r w:rsidR="00AB02A3" w:rsidRPr="00AE459A">
          <w:rPr>
            <w:rStyle w:val="Hyperlink"/>
            <w:rFonts w:cstheme="minorHAnsi"/>
            <w:shd w:val="clear" w:color="auto" w:fill="FFFFFF"/>
          </w:rPr>
          <w:t>https://staff.napier.ac.uk/services/dlte/Pages/DLTE-Past-Events-201920.aspx</w:t>
        </w:r>
      </w:hyperlink>
      <w:r w:rsidR="00AB02A3" w:rsidRPr="00AE459A">
        <w:rPr>
          <w:rFonts w:cstheme="minorHAnsi"/>
          <w:color w:val="222222"/>
          <w:shd w:val="clear" w:color="auto" w:fill="FFFFFF"/>
        </w:rPr>
        <w:t>, or slides f</w:t>
      </w:r>
      <w:r w:rsidR="00B83742" w:rsidRPr="00AE459A">
        <w:rPr>
          <w:rFonts w:cstheme="minorHAnsi"/>
          <w:color w:val="222222"/>
          <w:shd w:val="clear" w:color="auto" w:fill="FFFFFF"/>
        </w:rPr>
        <w:t>rom</w:t>
      </w:r>
      <w:r w:rsidR="00E8453D">
        <w:rPr>
          <w:rFonts w:cstheme="minorHAnsi"/>
          <w:color w:val="222222"/>
          <w:shd w:val="clear" w:color="auto" w:fill="FFFFFF"/>
        </w:rPr>
        <w:t xml:space="preserve"> </w:t>
      </w:r>
      <w:hyperlink r:id="rId14" w:history="1">
        <w:r w:rsidR="001E38B9" w:rsidRPr="00AE459A">
          <w:rPr>
            <w:rStyle w:val="Hyperlink"/>
            <w:rFonts w:cstheme="minorHAnsi"/>
            <w:shd w:val="clear" w:color="auto" w:fill="FFFFFF"/>
          </w:rPr>
          <w:t>https://lydiaarnold.wordpress.com/</w:t>
        </w:r>
      </w:hyperlink>
    </w:p>
    <w:p w14:paraId="21E7EE0E" w14:textId="28E544C2" w:rsidR="00CE3FA4" w:rsidRPr="00AE459A" w:rsidRDefault="002A4002" w:rsidP="006D3A17">
      <w:pPr>
        <w:rPr>
          <w:rFonts w:cstheme="minorHAnsi"/>
          <w:color w:val="222222"/>
          <w:shd w:val="clear" w:color="auto" w:fill="FFFFFF"/>
        </w:rPr>
      </w:pPr>
      <w:r w:rsidRPr="00AE459A">
        <w:rPr>
          <w:rFonts w:cstheme="minorHAnsi"/>
          <w:color w:val="222222"/>
          <w:shd w:val="clear" w:color="auto" w:fill="FFFFFF"/>
        </w:rPr>
        <w:lastRenderedPageBreak/>
        <w:t xml:space="preserve">Arnold, L., Williams, T. and Thompson, K., 2009. Advancing the Patchwork Text: The Development of Patchwork Media Approaches. </w:t>
      </w:r>
      <w:r w:rsidRPr="00AE459A">
        <w:rPr>
          <w:rFonts w:cstheme="minorHAnsi"/>
          <w:i/>
          <w:iCs/>
          <w:color w:val="222222"/>
        </w:rPr>
        <w:t>International Journal of Learning</w:t>
      </w:r>
      <w:r w:rsidRPr="00AE459A">
        <w:rPr>
          <w:rFonts w:cstheme="minorHAnsi"/>
          <w:color w:val="222222"/>
          <w:shd w:val="clear" w:color="auto" w:fill="FFFFFF"/>
        </w:rPr>
        <w:t xml:space="preserve">, </w:t>
      </w:r>
      <w:r w:rsidRPr="00AE459A">
        <w:rPr>
          <w:rFonts w:cstheme="minorHAnsi"/>
          <w:i/>
          <w:iCs/>
          <w:color w:val="222222"/>
        </w:rPr>
        <w:t>16</w:t>
      </w:r>
      <w:r w:rsidRPr="00AE459A">
        <w:rPr>
          <w:rFonts w:cstheme="minorHAnsi"/>
          <w:color w:val="222222"/>
          <w:shd w:val="clear" w:color="auto" w:fill="FFFFFF"/>
        </w:rPr>
        <w:t>(5).</w:t>
      </w:r>
    </w:p>
    <w:p w14:paraId="53AB5E85" w14:textId="75B692B4" w:rsidR="006D3A17" w:rsidRPr="00AE459A" w:rsidRDefault="006D3A17" w:rsidP="006D3A17">
      <w:pPr>
        <w:rPr>
          <w:rFonts w:cstheme="minorHAnsi"/>
        </w:rPr>
      </w:pPr>
      <w:r w:rsidRPr="00AE459A">
        <w:rPr>
          <w:rFonts w:cstheme="minorHAnsi"/>
          <w:color w:val="222222"/>
          <w:shd w:val="clear" w:color="auto" w:fill="FFFFFF"/>
          <w:lang w:val="en-US"/>
        </w:rPr>
        <w:t xml:space="preserve">Bjerrum Nielsen, S. (2020a) (blog) </w:t>
      </w:r>
      <w:r w:rsidRPr="00AE459A">
        <w:rPr>
          <w:rFonts w:cstheme="minorHAnsi"/>
          <w:i/>
          <w:iCs/>
          <w:color w:val="222222"/>
          <w:shd w:val="clear" w:color="auto" w:fill="FFFFFF"/>
          <w:lang w:val="en-US"/>
        </w:rPr>
        <w:t>’</w:t>
      </w:r>
      <w:proofErr w:type="spellStart"/>
      <w:r w:rsidRPr="00AE459A">
        <w:rPr>
          <w:rFonts w:cstheme="minorHAnsi"/>
          <w:i/>
          <w:iCs/>
          <w:color w:val="222222"/>
          <w:shd w:val="clear" w:color="auto" w:fill="FFFFFF"/>
          <w:lang w:val="en-US"/>
        </w:rPr>
        <w:t>Preven</w:t>
      </w:r>
      <w:proofErr w:type="spellEnd"/>
      <w:r w:rsidR="00735789">
        <w:rPr>
          <w:rFonts w:cstheme="minorHAnsi"/>
          <w:i/>
          <w:iCs/>
          <w:color w:val="222222"/>
          <w:shd w:val="clear" w:color="auto" w:fill="FFFFFF"/>
          <w:lang w:val="en-US"/>
        </w:rPr>
        <w:t xml:space="preserve"> </w:t>
      </w:r>
      <w:r w:rsidRPr="00AE459A">
        <w:rPr>
          <w:rFonts w:cstheme="minorHAnsi"/>
          <w:i/>
          <w:iCs/>
          <w:color w:val="222222"/>
          <w:shd w:val="clear" w:color="auto" w:fill="FFFFFF"/>
          <w:lang w:val="en-US"/>
        </w:rPr>
        <w:t>ting Academic Misconduct in digital exams using third-party programs</w:t>
      </w:r>
      <w:r w:rsidRPr="00AE459A">
        <w:rPr>
          <w:rFonts w:cstheme="minorHAnsi"/>
          <w:color w:val="222222"/>
          <w:shd w:val="clear" w:color="auto" w:fill="FFFFFF"/>
          <w:lang w:val="en-US"/>
        </w:rPr>
        <w:t xml:space="preserve">’ </w:t>
      </w:r>
      <w:hyperlink r:id="rId15" w:history="1">
        <w:r w:rsidRPr="00AE459A">
          <w:rPr>
            <w:rStyle w:val="Hyperlink"/>
            <w:rFonts w:cstheme="minorHAnsi"/>
            <w:lang w:val="en-US"/>
          </w:rPr>
          <w:t>https://uniwise.co.uk/blog/preventing-academic-misconduct-in-digital-exams-using-third-party-programs</w:t>
        </w:r>
      </w:hyperlink>
      <w:r w:rsidRPr="00AE459A">
        <w:rPr>
          <w:rFonts w:cstheme="minorHAnsi"/>
          <w:lang w:val="en-US"/>
        </w:rPr>
        <w:t xml:space="preserve"> </w:t>
      </w:r>
      <w:r w:rsidRPr="00AE459A">
        <w:rPr>
          <w:rFonts w:cstheme="minorHAnsi"/>
        </w:rPr>
        <w:t>(accessed May 2020)</w:t>
      </w:r>
    </w:p>
    <w:p w14:paraId="7055FE90" w14:textId="1DE969C1" w:rsidR="006D3A17" w:rsidRPr="00AE459A" w:rsidRDefault="006D3A17" w:rsidP="006D3A17">
      <w:pPr>
        <w:rPr>
          <w:rFonts w:cstheme="minorHAnsi"/>
        </w:rPr>
      </w:pPr>
      <w:r w:rsidRPr="00AE459A">
        <w:rPr>
          <w:rFonts w:cstheme="minorHAnsi"/>
          <w:color w:val="222222"/>
          <w:shd w:val="clear" w:color="auto" w:fill="FFFFFF"/>
          <w:lang w:val="da-DK"/>
        </w:rPr>
        <w:t xml:space="preserve">Bjerrum Nielsen, S. et. al. </w:t>
      </w:r>
      <w:r w:rsidRPr="00AE459A">
        <w:rPr>
          <w:rFonts w:cstheme="minorHAnsi"/>
          <w:color w:val="222222"/>
          <w:shd w:val="clear" w:color="auto" w:fill="FFFFFF"/>
          <w:lang w:val="en-US"/>
        </w:rPr>
        <w:t xml:space="preserve">(2020b) (blog) </w:t>
      </w:r>
      <w:r w:rsidRPr="00AE459A">
        <w:rPr>
          <w:rFonts w:cstheme="minorHAnsi"/>
          <w:i/>
          <w:iCs/>
          <w:color w:val="222222"/>
          <w:shd w:val="clear" w:color="auto" w:fill="FFFFFF"/>
          <w:lang w:val="en-US"/>
        </w:rPr>
        <w:t>‘</w:t>
      </w:r>
      <w:proofErr w:type="spellStart"/>
      <w:r w:rsidRPr="00AE459A">
        <w:rPr>
          <w:rFonts w:cstheme="minorHAnsi"/>
          <w:i/>
          <w:iCs/>
          <w:color w:val="222222"/>
          <w:shd w:val="clear" w:color="auto" w:fill="FFFFFF"/>
          <w:lang w:val="en-US"/>
        </w:rPr>
        <w:t>WISEcon</w:t>
      </w:r>
      <w:proofErr w:type="spellEnd"/>
      <w:r w:rsidRPr="00AE459A">
        <w:rPr>
          <w:rFonts w:cstheme="minorHAnsi"/>
          <w:i/>
          <w:iCs/>
          <w:color w:val="222222"/>
          <w:shd w:val="clear" w:color="auto" w:fill="FFFFFF"/>
          <w:lang w:val="en-US"/>
        </w:rPr>
        <w:t xml:space="preserve"> 2019: Beyond the standard written exam’ </w:t>
      </w:r>
      <w:hyperlink r:id="rId16" w:history="1">
        <w:r w:rsidRPr="00AE459A">
          <w:rPr>
            <w:rStyle w:val="Hyperlink"/>
            <w:rFonts w:cstheme="minorHAnsi"/>
            <w:lang w:val="en-US"/>
          </w:rPr>
          <w:t>https://uniwise.co.uk/blog/wisecon-2019-beyond-standard-written-exam</w:t>
        </w:r>
      </w:hyperlink>
      <w:r w:rsidRPr="00AE459A">
        <w:rPr>
          <w:rFonts w:cstheme="minorHAnsi"/>
          <w:lang w:val="en-US"/>
        </w:rPr>
        <w:t xml:space="preserve"> </w:t>
      </w:r>
      <w:r w:rsidRPr="00AE459A">
        <w:rPr>
          <w:rFonts w:cstheme="minorHAnsi"/>
        </w:rPr>
        <w:t>(accessed May 2020)</w:t>
      </w:r>
    </w:p>
    <w:p w14:paraId="2E13C9E2" w14:textId="0E96B4CC" w:rsidR="006D3A17" w:rsidRPr="00AE459A" w:rsidRDefault="006D3A17" w:rsidP="006D3A17">
      <w:pPr>
        <w:rPr>
          <w:rFonts w:cstheme="minorHAnsi"/>
          <w:b/>
          <w:color w:val="000000" w:themeColor="text1"/>
        </w:rPr>
      </w:pPr>
      <w:r w:rsidRPr="00AE459A">
        <w:rPr>
          <w:rFonts w:cstheme="minorHAnsi"/>
          <w:color w:val="000000" w:themeColor="text1"/>
        </w:rPr>
        <w:t>Brown, S. and Race, P. ‘</w:t>
      </w:r>
      <w:r w:rsidRPr="00AE459A">
        <w:rPr>
          <w:rFonts w:cstheme="minorHAnsi"/>
          <w:bCs/>
          <w:color w:val="000000" w:themeColor="text1"/>
        </w:rPr>
        <w:t>Using effective assessment and feedback to promote learning’ in</w:t>
      </w:r>
      <w:r w:rsidRPr="00AE459A">
        <w:rPr>
          <w:rFonts w:cstheme="minorHAnsi"/>
          <w:b/>
          <w:color w:val="000000" w:themeColor="text1"/>
        </w:rPr>
        <w:t xml:space="preserve"> </w:t>
      </w:r>
      <w:r w:rsidRPr="00AE459A">
        <w:rPr>
          <w:rFonts w:cstheme="minorHAnsi"/>
          <w:color w:val="222222"/>
          <w:shd w:val="clear" w:color="auto" w:fill="FFFFFF"/>
        </w:rPr>
        <w:t>Hunt, L. and Chalmers, D., 2020 (at press). </w:t>
      </w:r>
      <w:r w:rsidRPr="00AE459A">
        <w:rPr>
          <w:rFonts w:cstheme="minorHAnsi"/>
          <w:i/>
          <w:iCs/>
          <w:color w:val="222222"/>
          <w:shd w:val="clear" w:color="auto" w:fill="FFFFFF"/>
        </w:rPr>
        <w:t>University teaching in focus: A learning-centred approach</w:t>
      </w:r>
      <w:r w:rsidRPr="00AE459A">
        <w:rPr>
          <w:rFonts w:cstheme="minorHAnsi"/>
          <w:color w:val="222222"/>
          <w:shd w:val="clear" w:color="auto" w:fill="FFFFFF"/>
        </w:rPr>
        <w:t>. Routledge.</w:t>
      </w:r>
    </w:p>
    <w:p w14:paraId="4834A869" w14:textId="77777777" w:rsidR="006D3A17" w:rsidRPr="00AE459A" w:rsidRDefault="006D3A17" w:rsidP="006D3A17">
      <w:pPr>
        <w:tabs>
          <w:tab w:val="left" w:pos="454"/>
        </w:tabs>
        <w:suppressAutoHyphens/>
        <w:ind w:left="567" w:hanging="567"/>
        <w:contextualSpacing/>
        <w:rPr>
          <w:rFonts w:cstheme="minorHAnsi"/>
          <w:color w:val="000000" w:themeColor="text1"/>
        </w:rPr>
      </w:pPr>
      <w:r w:rsidRPr="00AE459A">
        <w:rPr>
          <w:rFonts w:cstheme="minorHAnsi"/>
          <w:color w:val="000000" w:themeColor="text1"/>
        </w:rPr>
        <w:t xml:space="preserve">Brown, S. and Sambell, K (2020a) ‘Contingency planning: exploring rapid alternatives to face to face assessment’ Downloadable from </w:t>
      </w:r>
      <w:r w:rsidRPr="00AE459A">
        <w:rPr>
          <w:rStyle w:val="Hyperlink"/>
          <w:rFonts w:cstheme="minorHAnsi"/>
        </w:rPr>
        <w:t>https://sally-brown.net/2020/03/13/assessment-alternatives-at-a-time-of-university-closures/</w:t>
      </w:r>
      <w:r w:rsidRPr="00AE459A">
        <w:rPr>
          <w:rFonts w:cstheme="minorHAnsi"/>
          <w:color w:val="000000" w:themeColor="text1"/>
        </w:rPr>
        <w:t xml:space="preserve"> (accessed May 2020)</w:t>
      </w:r>
    </w:p>
    <w:p w14:paraId="272D9EA9" w14:textId="18E2899D" w:rsidR="006D3A17" w:rsidRPr="00AE459A" w:rsidRDefault="006D3A17" w:rsidP="006D3A17">
      <w:pPr>
        <w:tabs>
          <w:tab w:val="left" w:pos="454"/>
        </w:tabs>
        <w:suppressAutoHyphens/>
        <w:ind w:left="567" w:hanging="567"/>
        <w:contextualSpacing/>
        <w:rPr>
          <w:rFonts w:cstheme="minorHAnsi"/>
          <w:color w:val="201F1E"/>
          <w:shd w:val="clear" w:color="auto" w:fill="FFFFFF"/>
        </w:rPr>
      </w:pPr>
      <w:r w:rsidRPr="00AE459A">
        <w:rPr>
          <w:rFonts w:cstheme="minorHAnsi"/>
          <w:color w:val="222222"/>
          <w:shd w:val="clear" w:color="auto" w:fill="FFFFFF"/>
        </w:rPr>
        <w:t xml:space="preserve">Brown, S. and Sambell, K (2020b) </w:t>
      </w:r>
      <w:r w:rsidRPr="00AE459A">
        <w:rPr>
          <w:rFonts w:cstheme="minorHAnsi"/>
        </w:rPr>
        <w:t xml:space="preserve">Fifty tips for replacements for time-constrained, invigilated on-site exams Downloadable from </w:t>
      </w:r>
      <w:r w:rsidRPr="00AE459A">
        <w:rPr>
          <w:rStyle w:val="Hyperlink"/>
          <w:rFonts w:cstheme="minorHAnsi"/>
        </w:rPr>
        <w:t>https:/</w:t>
      </w:r>
      <w:r w:rsidR="00E8453D">
        <w:rPr>
          <w:rStyle w:val="Hyperlink"/>
          <w:rFonts w:cstheme="minorHAnsi"/>
        </w:rPr>
        <w:t xml:space="preserve"> </w:t>
      </w:r>
      <w:r w:rsidRPr="00AE459A">
        <w:rPr>
          <w:rStyle w:val="Hyperlink"/>
          <w:rFonts w:cstheme="minorHAnsi"/>
        </w:rPr>
        <w:t>/sally-brown.net/2020/04/02/kay-sambell-sally-brown-coronavirus-contingency-suggestions-for-replacing-on-site-exams/</w:t>
      </w:r>
      <w:r w:rsidRPr="00AE459A">
        <w:rPr>
          <w:rFonts w:cstheme="minorHAnsi"/>
          <w:color w:val="201F1E"/>
          <w:shd w:val="clear" w:color="auto" w:fill="FFFFFF"/>
        </w:rPr>
        <w:t xml:space="preserve"> (accessed May 2020)</w:t>
      </w:r>
    </w:p>
    <w:p w14:paraId="7AFC4B48" w14:textId="18379DAD" w:rsidR="00AE459A" w:rsidRDefault="00AE459A" w:rsidP="006D3A17">
      <w:pPr>
        <w:rPr>
          <w:rFonts w:ascii="Arial" w:hAnsi="Arial" w:cs="Arial"/>
          <w:color w:val="222222"/>
          <w:sz w:val="20"/>
          <w:szCs w:val="20"/>
          <w:shd w:val="clear" w:color="auto" w:fill="FFFFFF"/>
        </w:rPr>
      </w:pPr>
    </w:p>
    <w:p w14:paraId="1C2C7D0F" w14:textId="5AD65482" w:rsidR="006D3A17" w:rsidRPr="00AE459A" w:rsidRDefault="006D3A17" w:rsidP="006D3A17">
      <w:pPr>
        <w:rPr>
          <w:rFonts w:cstheme="minorHAnsi"/>
        </w:rPr>
      </w:pPr>
      <w:r w:rsidRPr="00AE459A">
        <w:rPr>
          <w:rFonts w:cstheme="minorHAnsi"/>
        </w:rPr>
        <w:t>Buckley, A. (2020) Heriot Watt University Adapting your assessments: supporting student online learning toolkit</w:t>
      </w:r>
      <w:r w:rsidR="00E8453D">
        <w:rPr>
          <w:rFonts w:cstheme="minorHAnsi"/>
        </w:rPr>
        <w:t xml:space="preserve"> </w:t>
      </w:r>
      <w:hyperlink r:id="rId17" w:history="1">
        <w:r w:rsidRPr="00AE459A">
          <w:rPr>
            <w:rStyle w:val="Hyperlink"/>
            <w:rFonts w:cstheme="minorHAnsi"/>
          </w:rPr>
          <w:t>https://lta.hw.ac.uk/sslo-assessment/</w:t>
        </w:r>
      </w:hyperlink>
      <w:r w:rsidRPr="00AE459A">
        <w:rPr>
          <w:rFonts w:cstheme="minorHAnsi"/>
        </w:rPr>
        <w:t xml:space="preserve"> (accessed May 2020)</w:t>
      </w:r>
    </w:p>
    <w:p w14:paraId="4E508103" w14:textId="09A906D3" w:rsidR="00B763EF" w:rsidRDefault="00B763EF" w:rsidP="006D3A17">
      <w:pPr>
        <w:rPr>
          <w:rFonts w:cstheme="minorHAnsi"/>
          <w:bCs/>
          <w:color w:val="000000" w:themeColor="text1"/>
        </w:rPr>
      </w:pPr>
      <w:r w:rsidRPr="00AE459A">
        <w:rPr>
          <w:rFonts w:cstheme="minorHAnsi"/>
          <w:color w:val="222222"/>
          <w:shd w:val="clear" w:color="auto" w:fill="FFFFFF"/>
        </w:rPr>
        <w:t xml:space="preserve">Clarke, J.L. and Boud, D., 2018. Refocusing portfolio assessment: Curating for feedback and portrayal. </w:t>
      </w:r>
      <w:r w:rsidRPr="00AE459A">
        <w:rPr>
          <w:rFonts w:cstheme="minorHAnsi"/>
          <w:i/>
          <w:iCs/>
          <w:color w:val="222222"/>
        </w:rPr>
        <w:t>Innovations in education and teaching international</w:t>
      </w:r>
      <w:r w:rsidRPr="00AE459A">
        <w:rPr>
          <w:rFonts w:cstheme="minorHAnsi"/>
          <w:color w:val="222222"/>
          <w:shd w:val="clear" w:color="auto" w:fill="FFFFFF"/>
        </w:rPr>
        <w:t xml:space="preserve">, </w:t>
      </w:r>
      <w:r w:rsidRPr="00AE459A">
        <w:rPr>
          <w:rFonts w:cstheme="minorHAnsi"/>
          <w:i/>
          <w:iCs/>
          <w:color w:val="222222"/>
        </w:rPr>
        <w:t>55</w:t>
      </w:r>
      <w:r w:rsidRPr="00AE459A">
        <w:rPr>
          <w:rFonts w:cstheme="minorHAnsi"/>
          <w:color w:val="222222"/>
          <w:shd w:val="clear" w:color="auto" w:fill="FFFFFF"/>
        </w:rPr>
        <w:t>(4), pp.479-486.</w:t>
      </w:r>
      <w:r w:rsidR="004A49F9" w:rsidRPr="00AE459A">
        <w:rPr>
          <w:rFonts w:cstheme="minorHAnsi"/>
          <w:bCs/>
          <w:color w:val="000000" w:themeColor="text1"/>
        </w:rPr>
        <w:t xml:space="preserve"> </w:t>
      </w:r>
    </w:p>
    <w:p w14:paraId="347782E7" w14:textId="1F4158F1" w:rsidR="001625D1" w:rsidRPr="00AE459A" w:rsidRDefault="001625D1" w:rsidP="006D3A17">
      <w:pPr>
        <w:rPr>
          <w:rFonts w:cstheme="minorHAnsi"/>
          <w:bCs/>
          <w:color w:val="000000" w:themeColor="text1"/>
        </w:rPr>
      </w:pPr>
      <w:r>
        <w:rPr>
          <w:rFonts w:cstheme="minorHAnsi"/>
          <w:bCs/>
          <w:color w:val="000000" w:themeColor="text1"/>
        </w:rPr>
        <w:t xml:space="preserve">Dawson, P., </w:t>
      </w:r>
      <w:r w:rsidR="00B86D7A">
        <w:rPr>
          <w:rFonts w:cstheme="minorHAnsi"/>
          <w:bCs/>
          <w:color w:val="000000" w:themeColor="text1"/>
        </w:rPr>
        <w:t xml:space="preserve">Carless, D. and Lee, P (2020) Authentic feedback: supporting learners to engage in disciplinary feedback practices. </w:t>
      </w:r>
      <w:r w:rsidR="00B86D7A" w:rsidRPr="00327BB6">
        <w:rPr>
          <w:rFonts w:cstheme="minorHAnsi"/>
          <w:bCs/>
          <w:i/>
          <w:iCs/>
          <w:color w:val="000000" w:themeColor="text1"/>
        </w:rPr>
        <w:t>Assessment and Evaluation in HE.</w:t>
      </w:r>
      <w:r w:rsidR="00B86D7A">
        <w:rPr>
          <w:rFonts w:cstheme="minorHAnsi"/>
          <w:bCs/>
          <w:color w:val="000000" w:themeColor="text1"/>
        </w:rPr>
        <w:t xml:space="preserve"> DOI:10.1080/02602938.2020.1769022</w:t>
      </w:r>
    </w:p>
    <w:p w14:paraId="71C65CBF" w14:textId="1C9874DA" w:rsidR="006D3A17" w:rsidRPr="00AE459A" w:rsidRDefault="006D3A17" w:rsidP="006D3A17">
      <w:pPr>
        <w:rPr>
          <w:rFonts w:cstheme="minorHAnsi"/>
        </w:rPr>
      </w:pPr>
      <w:r w:rsidRPr="00AE459A">
        <w:rPr>
          <w:rFonts w:cstheme="minorHAnsi"/>
          <w:color w:val="222222"/>
          <w:shd w:val="clear" w:color="auto" w:fill="FFFFFF"/>
        </w:rPr>
        <w:t xml:space="preserve">D’Arcy Norma dot net (blog), March 31, 2020. ‘Online Exam Proctoring’; </w:t>
      </w:r>
      <w:hyperlink r:id="rId18" w:history="1">
        <w:r w:rsidRPr="00AE459A">
          <w:rPr>
            <w:rStyle w:val="Hyperlink"/>
            <w:rFonts w:cstheme="minorHAnsi"/>
          </w:rPr>
          <w:t>https://darcynorman.net/2020/03/31/online-exam-proctoring/</w:t>
        </w:r>
      </w:hyperlink>
      <w:r w:rsidRPr="00AE459A">
        <w:rPr>
          <w:rFonts w:cstheme="minorHAnsi"/>
        </w:rPr>
        <w:t xml:space="preserve"> (accessed May 2020)</w:t>
      </w:r>
    </w:p>
    <w:p w14:paraId="1FC79E79" w14:textId="305893FD" w:rsidR="00825585" w:rsidRPr="00AE459A" w:rsidRDefault="00E8453D" w:rsidP="006D3A17">
      <w:pPr>
        <w:rPr>
          <w:rFonts w:cstheme="minorHAnsi"/>
        </w:rPr>
      </w:pPr>
      <w:hyperlink r:id="rId19" w:history="1">
        <w:r w:rsidR="00825585" w:rsidRPr="00AE459A">
          <w:rPr>
            <w:rStyle w:val="Hyperlink"/>
            <w:rFonts w:cstheme="minorHAnsi"/>
          </w:rPr>
          <w:t>https://www.pebblepad.co.uk/</w:t>
        </w:r>
      </w:hyperlink>
    </w:p>
    <w:p w14:paraId="2C0CE51E" w14:textId="3C75D189" w:rsidR="00294862" w:rsidRPr="00AE459A" w:rsidRDefault="00614A6F" w:rsidP="006D3A17">
      <w:pPr>
        <w:rPr>
          <w:rFonts w:cstheme="minorHAnsi"/>
          <w:color w:val="222222"/>
          <w:shd w:val="clear" w:color="auto" w:fill="FFFFFF"/>
        </w:rPr>
      </w:pPr>
      <w:proofErr w:type="spellStart"/>
      <w:r w:rsidRPr="00AE459A">
        <w:rPr>
          <w:rFonts w:cstheme="minorHAnsi"/>
          <w:color w:val="222222"/>
          <w:shd w:val="clear" w:color="auto" w:fill="FFFFFF"/>
        </w:rPr>
        <w:t>Ghandi</w:t>
      </w:r>
      <w:proofErr w:type="spellEnd"/>
      <w:r w:rsidRPr="00AE459A">
        <w:rPr>
          <w:rFonts w:cstheme="minorHAnsi"/>
          <w:color w:val="222222"/>
          <w:shd w:val="clear" w:color="auto" w:fill="FFFFFF"/>
        </w:rPr>
        <w:t xml:space="preserve">, </w:t>
      </w:r>
      <w:r w:rsidR="00294862" w:rsidRPr="00AE459A">
        <w:rPr>
          <w:rFonts w:cstheme="minorHAnsi"/>
          <w:color w:val="222222"/>
          <w:shd w:val="clear" w:color="auto" w:fill="FFFFFF"/>
        </w:rPr>
        <w:t>S</w:t>
      </w:r>
      <w:r w:rsidRPr="00AE459A">
        <w:rPr>
          <w:rFonts w:cstheme="minorHAnsi"/>
          <w:color w:val="222222"/>
          <w:shd w:val="clear" w:color="auto" w:fill="FFFFFF"/>
        </w:rPr>
        <w:t xml:space="preserve"> (2016) </w:t>
      </w:r>
      <w:r w:rsidR="00294862" w:rsidRPr="00AE459A">
        <w:rPr>
          <w:rFonts w:cstheme="minorHAnsi"/>
          <w:color w:val="222222"/>
          <w:shd w:val="clear" w:color="auto" w:fill="FFFFFF"/>
        </w:rPr>
        <w:t xml:space="preserve">Lessons from the coalface: </w:t>
      </w:r>
      <w:r w:rsidR="00641350" w:rsidRPr="00AE459A">
        <w:rPr>
          <w:rFonts w:cstheme="minorHAnsi"/>
          <w:color w:val="222222"/>
          <w:shd w:val="clear" w:color="auto" w:fill="FFFFFF"/>
        </w:rPr>
        <w:t xml:space="preserve">supporting inclusivity. Lessons of an accidental inclusivist. </w:t>
      </w:r>
      <w:r w:rsidR="009128BF" w:rsidRPr="00AE459A">
        <w:rPr>
          <w:rFonts w:cstheme="minorHAnsi"/>
          <w:color w:val="222222"/>
          <w:shd w:val="clear" w:color="auto" w:fill="FFFFFF"/>
        </w:rPr>
        <w:t>Advance</w:t>
      </w:r>
      <w:r w:rsidR="00641350" w:rsidRPr="00AE459A">
        <w:rPr>
          <w:rFonts w:cstheme="minorHAnsi"/>
          <w:color w:val="222222"/>
          <w:shd w:val="clear" w:color="auto" w:fill="FFFFFF"/>
        </w:rPr>
        <w:t xml:space="preserve"> HE Equality </w:t>
      </w:r>
      <w:r w:rsidR="009128BF" w:rsidRPr="00AE459A">
        <w:rPr>
          <w:rFonts w:cstheme="minorHAnsi"/>
          <w:color w:val="222222"/>
          <w:shd w:val="clear" w:color="auto" w:fill="FFFFFF"/>
        </w:rPr>
        <w:t xml:space="preserve">and Diversity in L and T: </w:t>
      </w:r>
      <w:r w:rsidR="00641350" w:rsidRPr="00AE459A">
        <w:rPr>
          <w:rFonts w:cstheme="minorHAnsi"/>
          <w:color w:val="222222"/>
          <w:shd w:val="clear" w:color="auto" w:fill="FFFFFF"/>
        </w:rPr>
        <w:t xml:space="preserve">. </w:t>
      </w:r>
      <w:hyperlink r:id="rId20" w:history="1">
        <w:r w:rsidR="00C1018B" w:rsidRPr="00AE459A">
          <w:rPr>
            <w:rStyle w:val="Hyperlink"/>
            <w:rFonts w:cstheme="minorHAnsi"/>
            <w:shd w:val="clear" w:color="auto" w:fill="FFFFFF"/>
          </w:rPr>
          <w:t>https://s3.eu-west-2.amazonaws.com/assets.creode.advancehe-document-manager/documents/ecu/ED-in-LT-Section-B_1573211644.pdf</w:t>
        </w:r>
      </w:hyperlink>
    </w:p>
    <w:p w14:paraId="7483207F" w14:textId="241FA9AC" w:rsidR="004901AB" w:rsidRPr="00AE459A" w:rsidRDefault="004901AB" w:rsidP="006D3A17">
      <w:pPr>
        <w:rPr>
          <w:rFonts w:cstheme="minorHAnsi"/>
          <w:color w:val="222222"/>
          <w:shd w:val="clear" w:color="auto" w:fill="FFFFFF"/>
        </w:rPr>
      </w:pPr>
      <w:r w:rsidRPr="00AE459A">
        <w:rPr>
          <w:rFonts w:cstheme="minorHAnsi"/>
          <w:color w:val="222222"/>
          <w:shd w:val="clear" w:color="auto" w:fill="FFFFFF"/>
        </w:rPr>
        <w:t xml:space="preserve">Godfrey, J., </w:t>
      </w:r>
      <w:r w:rsidR="007130E1" w:rsidRPr="00AE459A">
        <w:rPr>
          <w:rFonts w:cstheme="minorHAnsi"/>
          <w:color w:val="222222"/>
          <w:shd w:val="clear" w:color="auto" w:fill="FFFFFF"/>
        </w:rPr>
        <w:t>(</w:t>
      </w:r>
      <w:r w:rsidRPr="00AE459A">
        <w:rPr>
          <w:rFonts w:cstheme="minorHAnsi"/>
          <w:color w:val="222222"/>
          <w:shd w:val="clear" w:color="auto" w:fill="FFFFFF"/>
        </w:rPr>
        <w:t>20</w:t>
      </w:r>
      <w:r w:rsidR="007130E1" w:rsidRPr="00AE459A">
        <w:rPr>
          <w:rFonts w:cstheme="minorHAnsi"/>
          <w:color w:val="222222"/>
          <w:shd w:val="clear" w:color="auto" w:fill="FFFFFF"/>
        </w:rPr>
        <w:t>20)</w:t>
      </w:r>
      <w:r w:rsidRPr="00AE459A">
        <w:rPr>
          <w:rFonts w:cstheme="minorHAnsi"/>
          <w:color w:val="222222"/>
          <w:shd w:val="clear" w:color="auto" w:fill="FFFFFF"/>
        </w:rPr>
        <w:t>. </w:t>
      </w:r>
      <w:r w:rsidRPr="00AE459A">
        <w:rPr>
          <w:rFonts w:cstheme="minorHAnsi"/>
          <w:i/>
          <w:iCs/>
          <w:color w:val="222222"/>
          <w:shd w:val="clear" w:color="auto" w:fill="FFFFFF"/>
        </w:rPr>
        <w:t>The Student Phrase Book: Vocabulary for Writing at University</w:t>
      </w:r>
      <w:r w:rsidRPr="00AE459A">
        <w:rPr>
          <w:rFonts w:cstheme="minorHAnsi"/>
          <w:color w:val="222222"/>
          <w:shd w:val="clear" w:color="auto" w:fill="FFFFFF"/>
        </w:rPr>
        <w:t>. Macmillan International Higher Education.</w:t>
      </w:r>
    </w:p>
    <w:p w14:paraId="6DBCDF2F" w14:textId="28E10A6E" w:rsidR="001B3417" w:rsidRPr="00AE459A" w:rsidRDefault="001B3417" w:rsidP="006D3A17">
      <w:pPr>
        <w:rPr>
          <w:rFonts w:cstheme="minorHAnsi"/>
          <w:color w:val="222222"/>
          <w:shd w:val="clear" w:color="auto" w:fill="FFFFFF"/>
        </w:rPr>
      </w:pPr>
      <w:r w:rsidRPr="00AE459A">
        <w:rPr>
          <w:rFonts w:cstheme="minorHAnsi"/>
          <w:color w:val="222222"/>
          <w:shd w:val="clear" w:color="auto" w:fill="FFFFFF"/>
        </w:rPr>
        <w:lastRenderedPageBreak/>
        <w:t>Gordon, D. (2020) Don’t Panic: the Hitchhiker</w:t>
      </w:r>
      <w:r w:rsidR="0014653F" w:rsidRPr="00AE459A">
        <w:rPr>
          <w:rFonts w:cstheme="minorHAnsi"/>
          <w:color w:val="222222"/>
          <w:shd w:val="clear" w:color="auto" w:fill="FFFFFF"/>
        </w:rPr>
        <w:t>’</w:t>
      </w:r>
      <w:r w:rsidRPr="00AE459A">
        <w:rPr>
          <w:rFonts w:cstheme="minorHAnsi"/>
          <w:color w:val="222222"/>
          <w:shd w:val="clear" w:color="auto" w:fill="FFFFFF"/>
        </w:rPr>
        <w:t xml:space="preserve">s Guide to alternative online assessment. </w:t>
      </w:r>
      <w:hyperlink r:id="rId21" w:history="1">
        <w:r w:rsidR="0014653F" w:rsidRPr="00AE459A">
          <w:rPr>
            <w:rStyle w:val="Hyperlink"/>
            <w:rFonts w:cstheme="minorHAnsi"/>
            <w:shd w:val="clear" w:color="auto" w:fill="FFFFFF"/>
          </w:rPr>
          <w:t>http://www.damiantgordon.com/Guide.pdf</w:t>
        </w:r>
      </w:hyperlink>
    </w:p>
    <w:p w14:paraId="26B00135" w14:textId="5C8A3828" w:rsidR="00757ACC" w:rsidRPr="00AE459A" w:rsidRDefault="00757ACC" w:rsidP="0014653F">
      <w:pPr>
        <w:spacing w:after="120"/>
        <w:rPr>
          <w:rFonts w:cstheme="minorHAnsi"/>
          <w:bCs/>
          <w:color w:val="000000"/>
        </w:rPr>
      </w:pPr>
      <w:r w:rsidRPr="00AE459A">
        <w:rPr>
          <w:rFonts w:cstheme="minorHAnsi"/>
        </w:rPr>
        <w:t>HEA (</w:t>
      </w:r>
      <w:r w:rsidRPr="00AE459A">
        <w:rPr>
          <w:rFonts w:cstheme="minorHAnsi"/>
          <w:bCs/>
          <w:color w:val="000000"/>
        </w:rPr>
        <w:t>2012) </w:t>
      </w:r>
      <w:r w:rsidRPr="00AE459A">
        <w:rPr>
          <w:rFonts w:cstheme="minorHAnsi"/>
          <w:bCs/>
          <w:i/>
          <w:iCs/>
          <w:color w:val="000000"/>
        </w:rPr>
        <w:t>A Marked Improvement: transforming assessment in higher education, </w:t>
      </w:r>
      <w:r w:rsidRPr="00AE459A">
        <w:rPr>
          <w:rFonts w:cstheme="minorHAnsi"/>
          <w:bCs/>
          <w:color w:val="000000"/>
        </w:rPr>
        <w:t>York: Higher Education Academy. (</w:t>
      </w:r>
      <w:hyperlink r:id="rId22" w:tgtFrame="_blank" w:history="1">
        <w:r w:rsidRPr="00AE459A">
          <w:rPr>
            <w:rFonts w:cstheme="minorHAnsi"/>
            <w:bCs/>
            <w:color w:val="0563C1" w:themeColor="hyperlink"/>
            <w:u w:val="single"/>
          </w:rPr>
          <w:t>http://</w:t>
        </w:r>
      </w:hyperlink>
      <w:hyperlink r:id="rId23" w:tgtFrame="_blank" w:history="1">
        <w:r w:rsidRPr="00AE459A">
          <w:rPr>
            <w:rFonts w:cstheme="minorHAnsi"/>
            <w:bCs/>
            <w:color w:val="0563C1" w:themeColor="hyperlink"/>
            <w:u w:val="single"/>
          </w:rPr>
          <w:t>www.heacademy.ac.uk/assets/documents/assessment/A_Marked_Improvement.pdf</w:t>
        </w:r>
      </w:hyperlink>
    </w:p>
    <w:p w14:paraId="504243E6" w14:textId="77777777" w:rsidR="00AE459A" w:rsidRDefault="00AE459A" w:rsidP="00311DE7">
      <w:pPr>
        <w:rPr>
          <w:rFonts w:ascii="Arial" w:hAnsi="Arial" w:cs="Arial"/>
          <w:color w:val="222222"/>
          <w:sz w:val="20"/>
          <w:szCs w:val="20"/>
          <w:shd w:val="clear" w:color="auto" w:fill="FFFFFF"/>
        </w:rPr>
      </w:pPr>
      <w:r>
        <w:rPr>
          <w:rFonts w:ascii="Arial" w:hAnsi="Arial" w:cs="Arial"/>
          <w:color w:val="222222"/>
          <w:sz w:val="20"/>
          <w:szCs w:val="20"/>
          <w:shd w:val="clear" w:color="auto" w:fill="FFFFFF"/>
        </w:rPr>
        <w:t>Healey, M., Flint, A. and Harrington, K., 2016. Students as partners: Reflections on a conceptual model. </w:t>
      </w:r>
      <w:r>
        <w:rPr>
          <w:rFonts w:ascii="Arial" w:hAnsi="Arial" w:cs="Arial"/>
          <w:i/>
          <w:iCs/>
          <w:color w:val="222222"/>
          <w:sz w:val="20"/>
          <w:szCs w:val="20"/>
          <w:shd w:val="clear" w:color="auto" w:fill="FFFFFF"/>
        </w:rPr>
        <w:t>Teaching &amp; Learning Inquiry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(2), pp.1-13.</w:t>
      </w:r>
    </w:p>
    <w:p w14:paraId="7902616E" w14:textId="7C705614" w:rsidR="00311DE7" w:rsidRPr="00AE459A" w:rsidRDefault="00311DE7" w:rsidP="00311DE7">
      <w:pPr>
        <w:rPr>
          <w:rStyle w:val="Hyperlink"/>
          <w:rFonts w:cstheme="minorHAnsi"/>
          <w:b/>
        </w:rPr>
      </w:pPr>
      <w:r w:rsidRPr="00AE459A">
        <w:rPr>
          <w:rFonts w:cstheme="minorHAnsi"/>
          <w:color w:val="222222"/>
          <w:shd w:val="clear" w:color="auto" w:fill="FFFFFF"/>
        </w:rPr>
        <w:t xml:space="preserve">Hendry, G. </w:t>
      </w:r>
      <w:r w:rsidR="008E1C42" w:rsidRPr="00AE459A">
        <w:rPr>
          <w:rFonts w:cstheme="minorHAnsi"/>
          <w:color w:val="222222"/>
          <w:shd w:val="clear" w:color="auto" w:fill="FFFFFF"/>
        </w:rPr>
        <w:t xml:space="preserve">(2020) </w:t>
      </w:r>
      <w:r w:rsidRPr="00AE459A">
        <w:rPr>
          <w:rFonts w:cstheme="minorHAnsi"/>
          <w:color w:val="222222"/>
          <w:shd w:val="clear" w:color="auto" w:fill="FFFFFF"/>
        </w:rPr>
        <w:t>Practical assessment strategies to prevent students from plagiarising</w:t>
      </w:r>
      <w:r w:rsidR="00E8453D">
        <w:rPr>
          <w:rFonts w:cstheme="minorHAnsi"/>
          <w:color w:val="222222"/>
          <w:shd w:val="clear" w:color="auto" w:fill="FFFFFF"/>
        </w:rPr>
        <w:t xml:space="preserve"> </w:t>
      </w:r>
      <w:hyperlink r:id="rId24" w:history="1">
        <w:r w:rsidRPr="00AE459A">
          <w:rPr>
            <w:rStyle w:val="Hyperlink"/>
            <w:rFonts w:cstheme="minorHAnsi"/>
            <w:b/>
          </w:rPr>
          <w:t>h</w:t>
        </w:r>
        <w:r w:rsidRPr="00AE459A">
          <w:rPr>
            <w:rStyle w:val="Hyperlink"/>
            <w:rFonts w:cstheme="minorHAnsi"/>
          </w:rPr>
          <w:t>ttps://www.sydney.edu.au/education-portfolio/ei/news/pdfs/Practical%20assessment%20strategies%20to%20prevent%20students%20from%20plagiarising3.pdf</w:t>
        </w:r>
      </w:hyperlink>
    </w:p>
    <w:p w14:paraId="001DE24B" w14:textId="7DBD0EAF" w:rsidR="008E41A5" w:rsidRPr="001625D1" w:rsidRDefault="008E41A5" w:rsidP="006D3A17">
      <w:pPr>
        <w:rPr>
          <w:rFonts w:cstheme="minorHAnsi"/>
          <w:color w:val="222222"/>
          <w:shd w:val="clear" w:color="auto" w:fill="FFFFFF"/>
        </w:rPr>
      </w:pPr>
      <w:r w:rsidRPr="00AE459A">
        <w:rPr>
          <w:rFonts w:cstheme="minorHAnsi"/>
          <w:color w:val="222222"/>
          <w:shd w:val="clear" w:color="auto" w:fill="FFFFFF"/>
        </w:rPr>
        <w:t xml:space="preserve">Hughes, J. and </w:t>
      </w:r>
      <w:r w:rsidRPr="00980793">
        <w:rPr>
          <w:rFonts w:cstheme="minorHAnsi"/>
          <w:color w:val="222222"/>
          <w:shd w:val="clear" w:color="auto" w:fill="FFFFFF"/>
        </w:rPr>
        <w:t xml:space="preserve">Purnell, E., 2008. Blogging for beginners? Using blogs and </w:t>
      </w:r>
      <w:proofErr w:type="spellStart"/>
      <w:r w:rsidRPr="00980793">
        <w:rPr>
          <w:rFonts w:cstheme="minorHAnsi"/>
          <w:color w:val="222222"/>
          <w:shd w:val="clear" w:color="auto" w:fill="FFFFFF"/>
        </w:rPr>
        <w:t>eportfolios</w:t>
      </w:r>
      <w:proofErr w:type="spellEnd"/>
      <w:r w:rsidRPr="00980793">
        <w:rPr>
          <w:rFonts w:cstheme="minorHAnsi"/>
          <w:color w:val="222222"/>
          <w:shd w:val="clear" w:color="auto" w:fill="FFFFFF"/>
        </w:rPr>
        <w:t xml:space="preserve"> in Teacher Education.</w:t>
      </w:r>
    </w:p>
    <w:p w14:paraId="58E93B8B" w14:textId="4E43E9F5" w:rsidR="00980793" w:rsidRPr="00327BB6" w:rsidRDefault="00980793" w:rsidP="006D3A17">
      <w:pPr>
        <w:rPr>
          <w:rFonts w:cstheme="minorHAnsi"/>
          <w:color w:val="222222"/>
          <w:shd w:val="clear" w:color="auto" w:fill="FFFFFF"/>
        </w:rPr>
      </w:pPr>
      <w:r w:rsidRPr="00327BB6">
        <w:rPr>
          <w:rFonts w:ascii="Arial" w:hAnsi="Arial" w:cs="Arial"/>
          <w:color w:val="222222"/>
          <w:sz w:val="20"/>
          <w:szCs w:val="20"/>
          <w:shd w:val="clear" w:color="auto" w:fill="FFFFFF"/>
        </w:rPr>
        <w:t>Jones-Devitt, S., Lawton, M. and Mayne, W., 2016. HEA patchwork assessment practice guide: https://www.advance-he.ac.uk/knowledge-hub/patchwork-assessment-practice-guide</w:t>
      </w:r>
    </w:p>
    <w:p w14:paraId="51321997" w14:textId="1B9CCBD0" w:rsidR="00825585" w:rsidRPr="00AE459A" w:rsidRDefault="00B70167" w:rsidP="006D3A17">
      <w:pPr>
        <w:rPr>
          <w:rStyle w:val="Hyperlink"/>
          <w:rFonts w:cstheme="minorHAnsi"/>
        </w:rPr>
      </w:pPr>
      <w:r w:rsidRPr="00AE459A">
        <w:rPr>
          <w:rFonts w:cstheme="minorHAnsi"/>
        </w:rPr>
        <w:t>Joughin, G. (2010) A short guide to oral assessment</w:t>
      </w:r>
      <w:r w:rsidR="00E8453D">
        <w:rPr>
          <w:rFonts w:cstheme="minorHAnsi"/>
        </w:rPr>
        <w:t xml:space="preserve"> </w:t>
      </w:r>
      <w:hyperlink r:id="rId25" w:history="1">
        <w:r w:rsidRPr="00AE459A">
          <w:rPr>
            <w:rStyle w:val="Hyperlink"/>
            <w:rFonts w:cstheme="minorHAnsi"/>
          </w:rPr>
          <w:t>http://eprints.leedsbeckett.ac.uk/2804/1/100317_36668_ShortGuideOralAssess1_WEB.pdf</w:t>
        </w:r>
      </w:hyperlink>
    </w:p>
    <w:p w14:paraId="5D1820D2" w14:textId="46A2B4F9" w:rsidR="00AF506D" w:rsidRDefault="00AF506D" w:rsidP="006D3A17">
      <w:r>
        <w:t xml:space="preserve">JISC (2015) </w:t>
      </w:r>
      <w:hyperlink r:id="rId26" w:history="1">
        <w:r w:rsidRPr="004A524A">
          <w:rPr>
            <w:rStyle w:val="Hyperlink"/>
          </w:rPr>
          <w:t>https://www.jisc.ac.uk/guides/transforming-assessment-and-feedback/assessment-design</w:t>
        </w:r>
      </w:hyperlink>
    </w:p>
    <w:p w14:paraId="1FD7DC49" w14:textId="6218770B" w:rsidR="006B12C4" w:rsidRPr="00AE459A" w:rsidRDefault="006B12C4" w:rsidP="006D3A17">
      <w:pPr>
        <w:rPr>
          <w:rStyle w:val="Hyperlink"/>
          <w:rFonts w:cstheme="minorHAnsi"/>
        </w:rPr>
      </w:pPr>
      <w:r w:rsidRPr="00AE459A">
        <w:rPr>
          <w:rStyle w:val="Hyperlink"/>
          <w:rFonts w:cstheme="minorHAnsi"/>
          <w:color w:val="auto"/>
          <w:u w:val="none"/>
        </w:rPr>
        <w:t>Lawrence, Jenny.</w:t>
      </w:r>
      <w:r w:rsidR="00E8453D">
        <w:rPr>
          <w:rStyle w:val="Hyperlink"/>
          <w:rFonts w:cstheme="minorHAnsi"/>
          <w:color w:val="auto"/>
          <w:u w:val="none"/>
        </w:rPr>
        <w:t xml:space="preserve"> </w:t>
      </w:r>
      <w:r w:rsidR="0009468B" w:rsidRPr="00AE459A">
        <w:rPr>
          <w:rStyle w:val="Hyperlink"/>
          <w:rFonts w:cstheme="minorHAnsi"/>
          <w:color w:val="auto"/>
          <w:u w:val="none"/>
        </w:rPr>
        <w:t xml:space="preserve">(2020) Designing out plagiarism </w:t>
      </w:r>
      <w:r w:rsidR="006902FA" w:rsidRPr="00AE459A">
        <w:rPr>
          <w:rStyle w:val="Hyperlink"/>
          <w:rFonts w:cstheme="minorHAnsi"/>
          <w:color w:val="auto"/>
          <w:u w:val="none"/>
        </w:rPr>
        <w:t>for online assessment.</w:t>
      </w:r>
      <w:r w:rsidR="0009468B" w:rsidRPr="00AE459A">
        <w:rPr>
          <w:rStyle w:val="Hyperlink"/>
          <w:rFonts w:cstheme="minorHAnsi"/>
          <w:color w:val="auto"/>
        </w:rPr>
        <w:t xml:space="preserve"> </w:t>
      </w:r>
      <w:hyperlink r:id="rId27" w:history="1">
        <w:r w:rsidR="007C1F42" w:rsidRPr="00AE459A">
          <w:rPr>
            <w:rStyle w:val="Hyperlink"/>
            <w:rFonts w:cstheme="minorHAnsi"/>
          </w:rPr>
          <w:t>https://thesedablog.wordpress.com/2020/04/02/online-assessment/</w:t>
        </w:r>
      </w:hyperlink>
      <w:r w:rsidR="007C1F42" w:rsidRPr="00AE459A">
        <w:rPr>
          <w:rStyle w:val="Hyperlink"/>
          <w:rFonts w:cstheme="minorHAnsi"/>
        </w:rPr>
        <w:t xml:space="preserve"> (accessed May 2020)</w:t>
      </w:r>
    </w:p>
    <w:p w14:paraId="573FD471" w14:textId="5BE58380" w:rsidR="00703806" w:rsidRPr="00AE459A" w:rsidRDefault="00703806" w:rsidP="006D3A17">
      <w:pPr>
        <w:rPr>
          <w:rFonts w:cstheme="minorHAnsi"/>
        </w:rPr>
      </w:pPr>
      <w:r w:rsidRPr="00AE459A">
        <w:rPr>
          <w:rFonts w:cstheme="minorHAnsi"/>
          <w:color w:val="222222"/>
          <w:shd w:val="clear" w:color="auto" w:fill="FFFFFF"/>
        </w:rPr>
        <w:t xml:space="preserve">Logan, D., </w:t>
      </w:r>
      <w:proofErr w:type="spellStart"/>
      <w:r w:rsidRPr="00AE459A">
        <w:rPr>
          <w:rFonts w:cstheme="minorHAnsi"/>
          <w:color w:val="222222"/>
          <w:shd w:val="clear" w:color="auto" w:fill="FFFFFF"/>
        </w:rPr>
        <w:t>Sotiriadou</w:t>
      </w:r>
      <w:proofErr w:type="spellEnd"/>
      <w:r w:rsidRPr="00AE459A">
        <w:rPr>
          <w:rFonts w:cstheme="minorHAnsi"/>
          <w:color w:val="222222"/>
          <w:shd w:val="clear" w:color="auto" w:fill="FFFFFF"/>
        </w:rPr>
        <w:t xml:space="preserve">, P., Daly, A. and Guest, R., 2017, October. Interactive oral assessments: Pedagogical and policy considerations. In </w:t>
      </w:r>
      <w:r w:rsidRPr="00AE459A">
        <w:rPr>
          <w:rFonts w:cstheme="minorHAnsi"/>
          <w:i/>
          <w:iCs/>
          <w:color w:val="222222"/>
        </w:rPr>
        <w:t>E-Learn: World Conference on E-Learning in Corporate, Government, Healthcare, and Higher Education</w:t>
      </w:r>
      <w:r w:rsidRPr="00AE459A">
        <w:rPr>
          <w:rFonts w:cstheme="minorHAnsi"/>
          <w:color w:val="222222"/>
          <w:shd w:val="clear" w:color="auto" w:fill="FFFFFF"/>
        </w:rPr>
        <w:t xml:space="preserve"> (pp. 403-409). Association for the Advancement of Computing in Education (AACE).</w:t>
      </w:r>
    </w:p>
    <w:p w14:paraId="7011A7DC" w14:textId="6B15474E" w:rsidR="00311DE7" w:rsidRPr="00AE459A" w:rsidRDefault="00311DE7" w:rsidP="006D3A17">
      <w:pPr>
        <w:rPr>
          <w:rFonts w:cstheme="minorHAnsi"/>
        </w:rPr>
      </w:pPr>
      <w:r w:rsidRPr="00AE459A">
        <w:rPr>
          <w:rFonts w:cstheme="minorHAnsi"/>
        </w:rPr>
        <w:t xml:space="preserve">Orr. S. (2020) private correspondence </w:t>
      </w:r>
    </w:p>
    <w:p w14:paraId="700E7BC2" w14:textId="3C0059B7" w:rsidR="00640702" w:rsidRPr="00AE459A" w:rsidRDefault="00311DE7" w:rsidP="006D3A17">
      <w:pPr>
        <w:rPr>
          <w:rFonts w:cstheme="minorHAnsi"/>
        </w:rPr>
      </w:pPr>
      <w:proofErr w:type="spellStart"/>
      <w:r w:rsidRPr="00AE459A">
        <w:rPr>
          <w:rFonts w:cstheme="minorHAnsi"/>
        </w:rPr>
        <w:t>Radclyfe</w:t>
      </w:r>
      <w:proofErr w:type="spellEnd"/>
      <w:r w:rsidRPr="00AE459A">
        <w:rPr>
          <w:rFonts w:cstheme="minorHAnsi"/>
        </w:rPr>
        <w:t xml:space="preserve"> Thomas, N. (</w:t>
      </w:r>
      <w:r w:rsidR="00640702" w:rsidRPr="00AE459A">
        <w:rPr>
          <w:rFonts w:cstheme="minorHAnsi"/>
        </w:rPr>
        <w:t>2012</w:t>
      </w:r>
      <w:r w:rsidRPr="00AE459A">
        <w:rPr>
          <w:rFonts w:cstheme="minorHAnsi"/>
        </w:rPr>
        <w:t>) ‘Blogging is additive</w:t>
      </w:r>
      <w:r w:rsidR="00640702" w:rsidRPr="00AE459A">
        <w:rPr>
          <w:rFonts w:cstheme="minorHAnsi"/>
        </w:rPr>
        <w:t>’</w:t>
      </w:r>
      <w:r w:rsidRPr="00AE459A">
        <w:rPr>
          <w:rFonts w:cstheme="minorHAnsi"/>
        </w:rPr>
        <w:t xml:space="preserve"> in </w:t>
      </w:r>
      <w:r w:rsidR="00640702" w:rsidRPr="00AE459A">
        <w:rPr>
          <w:rFonts w:cstheme="minorHAnsi"/>
        </w:rPr>
        <w:t xml:space="preserve">Increasing Student Engagement and Retention using Online Learning Activities: Wikis, Blogs and </w:t>
      </w:r>
      <w:proofErr w:type="spellStart"/>
      <w:r w:rsidR="00640702" w:rsidRPr="00AE459A">
        <w:rPr>
          <w:rFonts w:cstheme="minorHAnsi"/>
        </w:rPr>
        <w:t>Webquests</w:t>
      </w:r>
      <w:proofErr w:type="spellEnd"/>
      <w:r w:rsidR="00640702" w:rsidRPr="00AE459A">
        <w:rPr>
          <w:rFonts w:cstheme="minorHAnsi"/>
        </w:rPr>
        <w:t xml:space="preserve"> Cutting-edge Technologies in Higher Education, Volume 6A, 75107 by Emerald Group Publishing Limited</w:t>
      </w:r>
    </w:p>
    <w:p w14:paraId="2595F833" w14:textId="41EC1316" w:rsidR="00624268" w:rsidRPr="00AE459A" w:rsidRDefault="00624268" w:rsidP="006D3A17">
      <w:pPr>
        <w:rPr>
          <w:rFonts w:cstheme="minorHAnsi"/>
        </w:rPr>
      </w:pPr>
      <w:r w:rsidRPr="00AE459A">
        <w:rPr>
          <w:rFonts w:cstheme="minorHAnsi"/>
        </w:rPr>
        <w:t xml:space="preserve">RSA(2020) </w:t>
      </w:r>
      <w:r w:rsidR="00656398">
        <w:rPr>
          <w:rFonts w:cstheme="minorHAnsi"/>
        </w:rPr>
        <w:t>w</w:t>
      </w:r>
      <w:r w:rsidRPr="00AE459A">
        <w:rPr>
          <w:rFonts w:cstheme="minorHAnsi"/>
        </w:rPr>
        <w:t>ww.thersa.org</w:t>
      </w:r>
    </w:p>
    <w:p w14:paraId="56846043" w14:textId="77260ED6" w:rsidR="00750CA5" w:rsidRDefault="0039073A" w:rsidP="006D3A17">
      <w:pPr>
        <w:rPr>
          <w:rStyle w:val="Hyperlink"/>
          <w:rFonts w:cstheme="minorHAnsi"/>
        </w:rPr>
      </w:pPr>
      <w:r w:rsidRPr="00AE459A">
        <w:rPr>
          <w:rFonts w:cstheme="minorHAnsi"/>
        </w:rPr>
        <w:t>Sambell, K. Brown, S and Race, P (2019) Combatting Contract Cheating. DLTE Edinburgh Napier Quick Guide (</w:t>
      </w:r>
      <w:r w:rsidR="00D932CC" w:rsidRPr="00AE459A">
        <w:rPr>
          <w:rFonts w:cstheme="minorHAnsi"/>
        </w:rPr>
        <w:t xml:space="preserve">#14) </w:t>
      </w:r>
      <w:hyperlink r:id="rId28" w:history="1">
        <w:r w:rsidR="00D932CC" w:rsidRPr="00AE459A">
          <w:rPr>
            <w:rStyle w:val="Hyperlink"/>
            <w:rFonts w:cstheme="minorHAnsi"/>
          </w:rPr>
          <w:t>https://staff.napier.ac.uk/services/dlte/Pages/QuickGuides.aspx</w:t>
        </w:r>
      </w:hyperlink>
    </w:p>
    <w:p w14:paraId="0A1427B9" w14:textId="43AAC2D6" w:rsidR="00980793" w:rsidRPr="00656398" w:rsidRDefault="00980793" w:rsidP="006D3A17">
      <w:pPr>
        <w:rPr>
          <w:rFonts w:cstheme="minorHAnsi"/>
        </w:rPr>
      </w:pPr>
      <w:r w:rsidRPr="00656398">
        <w:rPr>
          <w:rStyle w:val="Hyperlink"/>
          <w:rFonts w:cstheme="minorHAnsi"/>
          <w:color w:val="auto"/>
          <w:u w:val="none"/>
        </w:rPr>
        <w:t xml:space="preserve">Sambell, K. McDowell, L. and Montgomery, C. (2013) </w:t>
      </w:r>
      <w:r w:rsidRPr="00656398">
        <w:rPr>
          <w:rStyle w:val="Hyperlink"/>
          <w:rFonts w:cstheme="minorHAnsi"/>
          <w:i/>
          <w:iCs/>
          <w:color w:val="auto"/>
          <w:u w:val="none"/>
        </w:rPr>
        <w:t>Assessment for Learning in Higher Education</w:t>
      </w:r>
      <w:r w:rsidRPr="00656398">
        <w:rPr>
          <w:rStyle w:val="Hyperlink"/>
          <w:rFonts w:cstheme="minorHAnsi"/>
          <w:color w:val="auto"/>
          <w:u w:val="none"/>
        </w:rPr>
        <w:t>. Routledge</w:t>
      </w:r>
      <w:r w:rsidR="00656398" w:rsidRPr="00656398">
        <w:rPr>
          <w:rStyle w:val="Hyperlink"/>
          <w:rFonts w:cstheme="minorHAnsi"/>
          <w:color w:val="auto"/>
          <w:u w:val="none"/>
        </w:rPr>
        <w:t>.</w:t>
      </w:r>
    </w:p>
    <w:p w14:paraId="24421C67" w14:textId="612D0EED" w:rsidR="00750CA5" w:rsidRPr="00AE459A" w:rsidRDefault="00750CA5" w:rsidP="006D3A17">
      <w:pPr>
        <w:rPr>
          <w:rFonts w:cstheme="minorHAnsi"/>
        </w:rPr>
      </w:pPr>
      <w:proofErr w:type="spellStart"/>
      <w:r w:rsidRPr="00AE459A">
        <w:rPr>
          <w:rFonts w:cstheme="minorHAnsi"/>
          <w:color w:val="222222"/>
          <w:shd w:val="clear" w:color="auto" w:fill="FFFFFF"/>
        </w:rPr>
        <w:lastRenderedPageBreak/>
        <w:t>Sotiriadou</w:t>
      </w:r>
      <w:proofErr w:type="spellEnd"/>
      <w:r w:rsidRPr="00AE459A">
        <w:rPr>
          <w:rFonts w:cstheme="minorHAnsi"/>
          <w:color w:val="222222"/>
          <w:shd w:val="clear" w:color="auto" w:fill="FFFFFF"/>
        </w:rPr>
        <w:t xml:space="preserve">, P., Logan, D., Daly, A. and Guest, R., 2019. The role of authentic assessment to preserve academic integrity and promote skill development and employability. </w:t>
      </w:r>
      <w:r w:rsidRPr="00AE459A">
        <w:rPr>
          <w:rFonts w:cstheme="minorHAnsi"/>
          <w:i/>
          <w:iCs/>
          <w:color w:val="222222"/>
        </w:rPr>
        <w:t>Studies in Higher Education</w:t>
      </w:r>
      <w:r w:rsidRPr="00AE459A">
        <w:rPr>
          <w:rFonts w:cstheme="minorHAnsi"/>
          <w:color w:val="222222"/>
          <w:shd w:val="clear" w:color="auto" w:fill="FFFFFF"/>
        </w:rPr>
        <w:t>, pp.1-17.</w:t>
      </w:r>
    </w:p>
    <w:p w14:paraId="6CBCCAD2" w14:textId="46E7D367" w:rsidR="00093056" w:rsidRPr="00AE459A" w:rsidRDefault="00093056" w:rsidP="006D3A17">
      <w:pPr>
        <w:rPr>
          <w:rFonts w:cstheme="minorHAnsi"/>
        </w:rPr>
      </w:pPr>
      <w:proofErr w:type="spellStart"/>
      <w:r w:rsidRPr="00AE459A">
        <w:rPr>
          <w:rFonts w:cstheme="minorHAnsi"/>
          <w:color w:val="222222"/>
          <w:shd w:val="clear" w:color="auto" w:fill="FFFFFF"/>
        </w:rPr>
        <w:t>Villarroel</w:t>
      </w:r>
      <w:proofErr w:type="spellEnd"/>
      <w:r w:rsidRPr="00AE459A">
        <w:rPr>
          <w:rFonts w:cstheme="minorHAnsi"/>
          <w:color w:val="222222"/>
          <w:shd w:val="clear" w:color="auto" w:fill="FFFFFF"/>
        </w:rPr>
        <w:t xml:space="preserve">, V., Boud, D., Bloxham, S., Bruna, D. and Bruna, C., 2020. Using principles of authentic assessment to redesign written examinations and tests. </w:t>
      </w:r>
      <w:r w:rsidRPr="00AE459A">
        <w:rPr>
          <w:rFonts w:cstheme="minorHAnsi"/>
          <w:i/>
          <w:iCs/>
          <w:color w:val="222222"/>
        </w:rPr>
        <w:t>Innovations in Education and Teaching International</w:t>
      </w:r>
      <w:r w:rsidRPr="00AE459A">
        <w:rPr>
          <w:rFonts w:cstheme="minorHAnsi"/>
          <w:color w:val="222222"/>
          <w:shd w:val="clear" w:color="auto" w:fill="FFFFFF"/>
        </w:rPr>
        <w:t xml:space="preserve">, </w:t>
      </w:r>
      <w:r w:rsidRPr="00AE459A">
        <w:rPr>
          <w:rFonts w:cstheme="minorHAnsi"/>
          <w:i/>
          <w:iCs/>
          <w:color w:val="222222"/>
        </w:rPr>
        <w:t>57</w:t>
      </w:r>
      <w:r w:rsidRPr="00AE459A">
        <w:rPr>
          <w:rFonts w:cstheme="minorHAnsi"/>
          <w:color w:val="222222"/>
          <w:shd w:val="clear" w:color="auto" w:fill="FFFFFF"/>
        </w:rPr>
        <w:t>(1), pp.38-49.</w:t>
      </w:r>
    </w:p>
    <w:p w14:paraId="200B24AA" w14:textId="78CDC233" w:rsidR="00825585" w:rsidRPr="00AE459A" w:rsidRDefault="00825585" w:rsidP="006D3A17">
      <w:pPr>
        <w:rPr>
          <w:rStyle w:val="Hyperlink"/>
          <w:rFonts w:cstheme="minorHAnsi"/>
          <w:bdr w:val="none" w:sz="0" w:space="0" w:color="auto" w:frame="1"/>
          <w:shd w:val="clear" w:color="auto" w:fill="FFFFFF"/>
        </w:rPr>
      </w:pPr>
      <w:r w:rsidRPr="00AE459A">
        <w:rPr>
          <w:rFonts w:cstheme="minorHAnsi"/>
        </w:rPr>
        <w:t>Webster, H.</w:t>
      </w:r>
      <w:r w:rsidR="00E8453D">
        <w:rPr>
          <w:rFonts w:cstheme="minorHAnsi"/>
        </w:rPr>
        <w:t xml:space="preserve"> </w:t>
      </w:r>
      <w:r w:rsidRPr="00AE459A">
        <w:rPr>
          <w:rFonts w:cstheme="minorHAnsi"/>
        </w:rPr>
        <w:t>and C</w:t>
      </w:r>
      <w:r w:rsidR="000037C4" w:rsidRPr="00AE459A">
        <w:rPr>
          <w:rFonts w:cstheme="minorHAnsi"/>
        </w:rPr>
        <w:t>row, C.</w:t>
      </w:r>
      <w:r w:rsidRPr="00AE459A">
        <w:rPr>
          <w:rFonts w:cstheme="minorHAnsi"/>
        </w:rPr>
        <w:t xml:space="preserve"> (2020) Newcastle University Writing Centre </w:t>
      </w:r>
      <w:r w:rsidRPr="00AE459A">
        <w:rPr>
          <w:rFonts w:cstheme="minorHAnsi"/>
          <w:color w:val="201F1E"/>
        </w:rPr>
        <w:br/>
      </w:r>
      <w:hyperlink r:id="rId29" w:tgtFrame="_blank" w:history="1">
        <w:r w:rsidRPr="00AE459A">
          <w:rPr>
            <w:rStyle w:val="Hyperlink"/>
            <w:rFonts w:cstheme="minorHAnsi"/>
            <w:bdr w:val="none" w:sz="0" w:space="0" w:color="auto" w:frame="1"/>
            <w:shd w:val="clear" w:color="auto" w:fill="FFFFFF"/>
          </w:rPr>
          <w:t>https://eur02.safelinks.protection.outlook.com/?url=https%3A%2F%2Fblogs.ncl.ac.uk%2Facademicskills%2Ffiles%2F2020%2F05%2FWriting-coursework-under-time-constraints-v2.pdf&amp;amp;data=02%7C01%7CS.Brown%40leedsbeckett.ac.uk%7C0094394477944eb4031108d7f991e631%7Cd79a81124fbe417aa112cd0fb490d85c%7C0%7C0%7C637252277459343117&amp;amp;sdata=Er1Fgo8Prq0CTivK2aZbdZI7cZgLvNqlE011j40sOwI%3D&amp;amp;reserved=0</w:t>
        </w:r>
      </w:hyperlink>
    </w:p>
    <w:p w14:paraId="18508A25" w14:textId="46A5E791" w:rsidR="00AC1B11" w:rsidRDefault="00024547" w:rsidP="00024547">
      <w:pPr>
        <w:pStyle w:val="NormalWeb"/>
        <w:spacing w:after="160" w:line="254" w:lineRule="auto"/>
        <w:rPr>
          <w:rFonts w:asciiTheme="minorHAnsi" w:hAnsiTheme="minorHAnsi" w:cstheme="minorHAnsi"/>
          <w:color w:val="000000"/>
        </w:rPr>
      </w:pPr>
      <w:r w:rsidRPr="00AE459A">
        <w:rPr>
          <w:rFonts w:asciiTheme="minorHAnsi" w:hAnsiTheme="minorHAnsi" w:cstheme="minorHAnsi"/>
          <w:color w:val="000000"/>
        </w:rPr>
        <w:t>Webster. (2020) Writing Development Centre Newcastle University ‘WDC explains it all in one slide</w:t>
      </w:r>
      <w:r w:rsidR="00E8453D">
        <w:rPr>
          <w:rFonts w:asciiTheme="minorHAnsi" w:hAnsiTheme="minorHAnsi" w:cstheme="minorHAnsi"/>
          <w:color w:val="000000"/>
        </w:rPr>
        <w:t xml:space="preserve"> </w:t>
      </w:r>
      <w:r w:rsidRPr="00AE459A">
        <w:rPr>
          <w:rFonts w:asciiTheme="minorHAnsi" w:hAnsiTheme="minorHAnsi" w:cstheme="minorHAnsi"/>
          <w:color w:val="000000"/>
        </w:rPr>
        <w:t xml:space="preserve">Higher Order Thinking: Critical Analysis’ </w:t>
      </w:r>
      <w:hyperlink r:id="rId30" w:history="1">
        <w:r w:rsidRPr="00AE459A">
          <w:rPr>
            <w:rStyle w:val="Hyperlink"/>
            <w:rFonts w:asciiTheme="minorHAnsi" w:hAnsiTheme="minorHAnsi" w:cstheme="minorHAnsi"/>
          </w:rPr>
          <w:t>https://www.youtube.com/watch?v=dqyJVotAOdo</w:t>
        </w:r>
      </w:hyperlink>
      <w:r w:rsidRPr="00AE459A">
        <w:rPr>
          <w:rFonts w:asciiTheme="minorHAnsi" w:hAnsiTheme="minorHAnsi" w:cstheme="minorHAnsi"/>
          <w:color w:val="000000"/>
        </w:rPr>
        <w:t xml:space="preserve"> (accessed May 2020)</w:t>
      </w:r>
      <w:r w:rsidR="00656398">
        <w:rPr>
          <w:rFonts w:asciiTheme="minorHAnsi" w:hAnsiTheme="minorHAnsi" w:cstheme="minorHAnsi"/>
          <w:color w:val="000000"/>
        </w:rPr>
        <w:t>.</w:t>
      </w:r>
    </w:p>
    <w:p w14:paraId="56569C02" w14:textId="602B11FE" w:rsidR="00980793" w:rsidRPr="00AE459A" w:rsidRDefault="00980793" w:rsidP="00024547">
      <w:pPr>
        <w:pStyle w:val="NormalWeb"/>
        <w:spacing w:after="160" w:line="254" w:lineRule="auto"/>
        <w:rPr>
          <w:rFonts w:asciiTheme="minorHAnsi" w:hAnsiTheme="minorHAnsi" w:cstheme="minorHAnsi"/>
          <w:color w:val="000000"/>
        </w:rPr>
      </w:pPr>
      <w:r>
        <w:rPr>
          <w:rFonts w:ascii="Arial" w:hAnsi="Arial" w:cs="Arial"/>
          <w:color w:val="222222"/>
          <w:sz w:val="20"/>
          <w:szCs w:val="20"/>
          <w:shd w:val="clear" w:color="auto" w:fill="FFFFFF"/>
        </w:rPr>
        <w:t xml:space="preserve">Winter, R., 2003. Contextualizing the patchwork text: addressing problems of coursework assessment in higher education. </w:t>
      </w:r>
      <w:r>
        <w:rPr>
          <w:rFonts w:ascii="Arial" w:hAnsi="Arial" w:cs="Arial"/>
          <w:i/>
          <w:iCs/>
          <w:color w:val="222222"/>
          <w:sz w:val="20"/>
          <w:szCs w:val="20"/>
        </w:rPr>
        <w:t>Innovations in Education and Teaching International</w:t>
      </w:r>
      <w:r>
        <w:rPr>
          <w:rFonts w:ascii="Arial" w:hAnsi="Arial" w:cs="Arial"/>
          <w:color w:val="222222"/>
          <w:sz w:val="20"/>
          <w:szCs w:val="20"/>
          <w:shd w:val="clear" w:color="auto" w:fill="FFFFFF"/>
        </w:rPr>
        <w:t xml:space="preserve">, </w:t>
      </w:r>
      <w:r>
        <w:rPr>
          <w:rFonts w:ascii="Arial" w:hAnsi="Arial" w:cs="Arial"/>
          <w:i/>
          <w:iCs/>
          <w:color w:val="222222"/>
          <w:sz w:val="20"/>
          <w:szCs w:val="20"/>
        </w:rPr>
        <w:t>40</w:t>
      </w:r>
      <w:r>
        <w:rPr>
          <w:rFonts w:ascii="Arial" w:hAnsi="Arial" w:cs="Arial"/>
          <w:color w:val="222222"/>
          <w:sz w:val="20"/>
          <w:szCs w:val="20"/>
          <w:shd w:val="clear" w:color="auto" w:fill="FFFFFF"/>
        </w:rPr>
        <w:t>(2), pp.112-122.</w:t>
      </w:r>
    </w:p>
    <w:p w14:paraId="1CF31BE9" w14:textId="63D4EF60" w:rsidR="00BF3E6A" w:rsidRDefault="00BF3E6A" w:rsidP="00BF3E6A">
      <w:pPr>
        <w:pStyle w:val="PlainText"/>
        <w:rPr>
          <w:rFonts w:asciiTheme="minorHAnsi" w:eastAsia="Times New Roman" w:hAnsiTheme="minorHAnsi" w:cstheme="minorHAnsi"/>
          <w:szCs w:val="22"/>
        </w:rPr>
      </w:pPr>
      <w:proofErr w:type="spellStart"/>
      <w:r w:rsidRPr="00AE459A">
        <w:rPr>
          <w:rFonts w:asciiTheme="minorHAnsi" w:hAnsiTheme="minorHAnsi" w:cstheme="minorHAnsi"/>
          <w:szCs w:val="22"/>
        </w:rPr>
        <w:t>Wood,G</w:t>
      </w:r>
      <w:proofErr w:type="spellEnd"/>
      <w:r w:rsidRPr="00AE459A">
        <w:rPr>
          <w:rFonts w:asciiTheme="minorHAnsi" w:hAnsiTheme="minorHAnsi" w:cstheme="minorHAnsi"/>
          <w:szCs w:val="22"/>
        </w:rPr>
        <w:t>. (</w:t>
      </w:r>
      <w:r w:rsidR="000037C4" w:rsidRPr="00AE459A">
        <w:rPr>
          <w:rFonts w:asciiTheme="minorHAnsi" w:hAnsiTheme="minorHAnsi" w:cstheme="minorHAnsi"/>
          <w:szCs w:val="22"/>
        </w:rPr>
        <w:t xml:space="preserve">11 May </w:t>
      </w:r>
      <w:r w:rsidRPr="00AE459A">
        <w:rPr>
          <w:rFonts w:asciiTheme="minorHAnsi" w:hAnsiTheme="minorHAnsi" w:cstheme="minorHAnsi"/>
          <w:szCs w:val="22"/>
        </w:rPr>
        <w:t xml:space="preserve">2020) </w:t>
      </w:r>
      <w:r w:rsidR="000037C4" w:rsidRPr="00AE459A">
        <w:rPr>
          <w:rFonts w:asciiTheme="minorHAnsi" w:hAnsiTheme="minorHAnsi" w:cstheme="minorHAnsi"/>
          <w:szCs w:val="22"/>
        </w:rPr>
        <w:t>P</w:t>
      </w:r>
      <w:r w:rsidRPr="00AE459A">
        <w:rPr>
          <w:rFonts w:asciiTheme="minorHAnsi" w:hAnsiTheme="minorHAnsi" w:cstheme="minorHAnsi"/>
          <w:szCs w:val="22"/>
        </w:rPr>
        <w:t>reparing students for</w:t>
      </w:r>
      <w:r w:rsidR="000037C4" w:rsidRPr="00AE459A">
        <w:rPr>
          <w:rFonts w:asciiTheme="minorHAnsi" w:hAnsiTheme="minorHAnsi" w:cstheme="minorHAnsi"/>
          <w:szCs w:val="22"/>
        </w:rPr>
        <w:t xml:space="preserve"> take-home and Open Book exams</w:t>
      </w:r>
      <w:r w:rsidR="00E8453D">
        <w:rPr>
          <w:rFonts w:asciiTheme="minorHAnsi" w:hAnsiTheme="minorHAnsi" w:cstheme="minorHAnsi"/>
          <w:szCs w:val="22"/>
        </w:rPr>
        <w:t xml:space="preserve"> </w:t>
      </w:r>
      <w:hyperlink r:id="rId31" w:history="1">
        <w:r w:rsidRPr="00AE459A">
          <w:rPr>
            <w:rStyle w:val="Hyperlink"/>
            <w:rFonts w:asciiTheme="minorHAnsi" w:hAnsiTheme="minorHAnsi" w:cstheme="minorHAnsi"/>
            <w:szCs w:val="22"/>
          </w:rPr>
          <w:t>https://www.garycwood.uk/</w:t>
        </w:r>
      </w:hyperlink>
      <w:r w:rsidR="005047B0" w:rsidRPr="00AE459A">
        <w:rPr>
          <w:rStyle w:val="Hyperlink"/>
          <w:rFonts w:asciiTheme="minorHAnsi" w:hAnsiTheme="minorHAnsi" w:cstheme="minorHAnsi"/>
          <w:szCs w:val="22"/>
        </w:rPr>
        <w:t xml:space="preserve"> </w:t>
      </w:r>
      <w:r w:rsidR="005047B0" w:rsidRPr="00AE459A">
        <w:rPr>
          <w:rStyle w:val="Hyperlink"/>
          <w:rFonts w:asciiTheme="minorHAnsi" w:hAnsiTheme="minorHAnsi" w:cstheme="minorHAnsi"/>
          <w:color w:val="auto"/>
          <w:szCs w:val="22"/>
          <w:u w:val="none"/>
        </w:rPr>
        <w:t xml:space="preserve">and </w:t>
      </w:r>
      <w:r w:rsidR="00674D1E" w:rsidRPr="00AE459A">
        <w:rPr>
          <w:rStyle w:val="Hyperlink"/>
          <w:rFonts w:asciiTheme="minorHAnsi" w:hAnsiTheme="minorHAnsi" w:cstheme="minorHAnsi"/>
          <w:color w:val="auto"/>
          <w:szCs w:val="22"/>
          <w:u w:val="none"/>
        </w:rPr>
        <w:t>19</w:t>
      </w:r>
      <w:r w:rsidR="00674D1E" w:rsidRPr="00AE459A">
        <w:rPr>
          <w:rStyle w:val="Hyperlink"/>
          <w:rFonts w:asciiTheme="minorHAnsi" w:hAnsiTheme="minorHAnsi" w:cstheme="minorHAnsi"/>
          <w:color w:val="auto"/>
          <w:szCs w:val="22"/>
          <w:u w:val="none"/>
          <w:vertAlign w:val="superscript"/>
        </w:rPr>
        <w:t>th</w:t>
      </w:r>
      <w:r w:rsidR="00674D1E" w:rsidRPr="00AE459A">
        <w:rPr>
          <w:rStyle w:val="Hyperlink"/>
          <w:rFonts w:asciiTheme="minorHAnsi" w:hAnsiTheme="minorHAnsi" w:cstheme="minorHAnsi"/>
          <w:color w:val="auto"/>
          <w:szCs w:val="22"/>
          <w:u w:val="none"/>
        </w:rPr>
        <w:t xml:space="preserve"> May 2020</w:t>
      </w:r>
      <w:r w:rsidR="003145B5" w:rsidRPr="00AE459A">
        <w:rPr>
          <w:rStyle w:val="Hyperlink"/>
          <w:rFonts w:asciiTheme="minorHAnsi" w:hAnsiTheme="minorHAnsi" w:cstheme="minorHAnsi"/>
          <w:color w:val="auto"/>
          <w:szCs w:val="22"/>
          <w:u w:val="none"/>
        </w:rPr>
        <w:t xml:space="preserve"> </w:t>
      </w:r>
      <w:r w:rsidR="00D87C4E" w:rsidRPr="00AE459A">
        <w:rPr>
          <w:rStyle w:val="Hyperlink"/>
          <w:rFonts w:asciiTheme="minorHAnsi" w:hAnsiTheme="minorHAnsi" w:cstheme="minorHAnsi"/>
          <w:color w:val="auto"/>
          <w:szCs w:val="22"/>
          <w:u w:val="none"/>
        </w:rPr>
        <w:t>7 Tips for students</w:t>
      </w:r>
      <w:r w:rsidR="003145B5" w:rsidRPr="00AE459A">
        <w:rPr>
          <w:rStyle w:val="Hyperlink"/>
          <w:rFonts w:asciiTheme="minorHAnsi" w:hAnsiTheme="minorHAnsi" w:cstheme="minorHAnsi"/>
          <w:color w:val="auto"/>
          <w:szCs w:val="22"/>
          <w:u w:val="none"/>
        </w:rPr>
        <w:t xml:space="preserve"> on the day of the exam itself:</w:t>
      </w:r>
      <w:r w:rsidR="003145B5" w:rsidRPr="00AE459A">
        <w:rPr>
          <w:rStyle w:val="Hyperlink"/>
          <w:rFonts w:asciiTheme="minorHAnsi" w:hAnsiTheme="minorHAnsi" w:cstheme="minorHAnsi"/>
          <w:color w:val="auto"/>
          <w:szCs w:val="22"/>
        </w:rPr>
        <w:t xml:space="preserve"> </w:t>
      </w:r>
      <w:hyperlink r:id="rId32" w:history="1">
        <w:r w:rsidR="003145B5" w:rsidRPr="00AE459A">
          <w:rPr>
            <w:rStyle w:val="Hyperlink"/>
            <w:rFonts w:asciiTheme="minorHAnsi" w:eastAsia="Times New Roman" w:hAnsiTheme="minorHAnsi" w:cstheme="minorHAnsi"/>
            <w:szCs w:val="22"/>
          </w:rPr>
          <w:t>https://www.garycwood.uk/2020/05/sitting-your-take-home-and-open-book-exams.html</w:t>
        </w:r>
      </w:hyperlink>
      <w:r w:rsidR="00790EBA" w:rsidRPr="00AE459A">
        <w:rPr>
          <w:rFonts w:asciiTheme="minorHAnsi" w:eastAsia="Times New Roman" w:hAnsiTheme="minorHAnsi" w:cstheme="minorHAnsi"/>
          <w:szCs w:val="22"/>
        </w:rPr>
        <w:t>, University of Sheffield | Department of Mechanical Engineering</w:t>
      </w:r>
      <w:r w:rsidR="00656398">
        <w:rPr>
          <w:rFonts w:asciiTheme="minorHAnsi" w:eastAsia="Times New Roman" w:hAnsiTheme="minorHAnsi" w:cstheme="minorHAnsi"/>
          <w:szCs w:val="22"/>
        </w:rPr>
        <w:t>.</w:t>
      </w:r>
    </w:p>
    <w:p w14:paraId="7AF0255D" w14:textId="77777777" w:rsidR="00656398" w:rsidRPr="00AE459A" w:rsidRDefault="00656398" w:rsidP="00BF3E6A">
      <w:pPr>
        <w:pStyle w:val="PlainText"/>
        <w:rPr>
          <w:rFonts w:asciiTheme="minorHAnsi" w:hAnsiTheme="minorHAnsi" w:cstheme="minorHAnsi"/>
          <w:szCs w:val="22"/>
        </w:rPr>
      </w:pPr>
    </w:p>
    <w:p w14:paraId="02E1D3C3" w14:textId="3582822D" w:rsidR="00AC1B11" w:rsidRPr="00AE459A" w:rsidRDefault="00AC1B11">
      <w:pPr>
        <w:rPr>
          <w:rFonts w:cstheme="minorHAnsi"/>
        </w:rPr>
      </w:pPr>
    </w:p>
    <w:sectPr w:rsidR="00AC1B11" w:rsidRPr="00AE459A" w:rsidSect="00553D93">
      <w:headerReference w:type="even" r:id="rId33"/>
      <w:headerReference w:type="default" r:id="rId34"/>
      <w:footerReference w:type="even" r:id="rId35"/>
      <w:footerReference w:type="default" r:id="rId36"/>
      <w:headerReference w:type="first" r:id="rId37"/>
      <w:footerReference w:type="first" r:id="rId3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F159C" w14:textId="77777777" w:rsidR="000D54B9" w:rsidRDefault="000D54B9" w:rsidP="0012703E">
      <w:pPr>
        <w:spacing w:after="0" w:line="240" w:lineRule="auto"/>
      </w:pPr>
      <w:r>
        <w:separator/>
      </w:r>
    </w:p>
  </w:endnote>
  <w:endnote w:type="continuationSeparator" w:id="0">
    <w:p w14:paraId="197E84CB" w14:textId="77777777" w:rsidR="000D54B9" w:rsidRDefault="000D54B9" w:rsidP="0012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B75BD" w14:textId="77777777" w:rsidR="00E8453D" w:rsidRDefault="00E84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647EF" w14:textId="77777777" w:rsidR="00E8453D" w:rsidRDefault="00E84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16AA2" w14:textId="77777777" w:rsidR="00E8453D" w:rsidRDefault="00E84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752A8" w14:textId="77777777" w:rsidR="000D54B9" w:rsidRDefault="000D54B9" w:rsidP="0012703E">
      <w:pPr>
        <w:spacing w:after="0" w:line="240" w:lineRule="auto"/>
      </w:pPr>
      <w:r>
        <w:separator/>
      </w:r>
    </w:p>
  </w:footnote>
  <w:footnote w:type="continuationSeparator" w:id="0">
    <w:p w14:paraId="0E820D22" w14:textId="77777777" w:rsidR="000D54B9" w:rsidRDefault="000D54B9" w:rsidP="00127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F2BD" w14:textId="1D97F583" w:rsidR="00E8453D" w:rsidRDefault="00E84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4ECC6" w14:textId="69B2541D" w:rsidR="00E8453D" w:rsidRDefault="00E84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1D39D" w14:textId="2EE83723" w:rsidR="00E8453D" w:rsidRDefault="00E84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875C0"/>
    <w:multiLevelType w:val="hybridMultilevel"/>
    <w:tmpl w:val="4CBE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873122"/>
    <w:multiLevelType w:val="hybridMultilevel"/>
    <w:tmpl w:val="46EA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54769"/>
    <w:multiLevelType w:val="hybridMultilevel"/>
    <w:tmpl w:val="8ED6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C4737"/>
    <w:multiLevelType w:val="hybridMultilevel"/>
    <w:tmpl w:val="808E68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2C0BCA"/>
    <w:multiLevelType w:val="hybridMultilevel"/>
    <w:tmpl w:val="C1021F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482BF5"/>
    <w:multiLevelType w:val="hybridMultilevel"/>
    <w:tmpl w:val="66A4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01DCC"/>
    <w:multiLevelType w:val="hybridMultilevel"/>
    <w:tmpl w:val="9598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92704"/>
    <w:multiLevelType w:val="hybridMultilevel"/>
    <w:tmpl w:val="FDB009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C63904"/>
    <w:multiLevelType w:val="hybridMultilevel"/>
    <w:tmpl w:val="2EB0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F1FAE"/>
    <w:multiLevelType w:val="hybridMultilevel"/>
    <w:tmpl w:val="0170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53759"/>
    <w:multiLevelType w:val="hybridMultilevel"/>
    <w:tmpl w:val="2AF4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B447C"/>
    <w:multiLevelType w:val="hybridMultilevel"/>
    <w:tmpl w:val="2384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84C76"/>
    <w:multiLevelType w:val="hybridMultilevel"/>
    <w:tmpl w:val="31A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A84E8E"/>
    <w:multiLevelType w:val="hybridMultilevel"/>
    <w:tmpl w:val="C31A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3"/>
  </w:num>
  <w:num w:numId="5">
    <w:abstractNumId w:val="8"/>
  </w:num>
  <w:num w:numId="6">
    <w:abstractNumId w:val="11"/>
  </w:num>
  <w:num w:numId="7">
    <w:abstractNumId w:val="12"/>
  </w:num>
  <w:num w:numId="8">
    <w:abstractNumId w:val="1"/>
  </w:num>
  <w:num w:numId="9">
    <w:abstractNumId w:val="9"/>
  </w:num>
  <w:num w:numId="10">
    <w:abstractNumId w:val="4"/>
  </w:num>
  <w:num w:numId="11">
    <w:abstractNumId w:val="0"/>
  </w:num>
  <w:num w:numId="12">
    <w:abstractNumId w:val="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11"/>
    <w:rsid w:val="000037C4"/>
    <w:rsid w:val="00006046"/>
    <w:rsid w:val="00007E99"/>
    <w:rsid w:val="00012300"/>
    <w:rsid w:val="00015E27"/>
    <w:rsid w:val="00017EAE"/>
    <w:rsid w:val="00024547"/>
    <w:rsid w:val="00026B03"/>
    <w:rsid w:val="00033A61"/>
    <w:rsid w:val="000423DF"/>
    <w:rsid w:val="000430BA"/>
    <w:rsid w:val="000446EB"/>
    <w:rsid w:val="00050E9A"/>
    <w:rsid w:val="0005172D"/>
    <w:rsid w:val="0005782A"/>
    <w:rsid w:val="00062E92"/>
    <w:rsid w:val="00063DB7"/>
    <w:rsid w:val="00066071"/>
    <w:rsid w:val="0006727F"/>
    <w:rsid w:val="00067347"/>
    <w:rsid w:val="000743F5"/>
    <w:rsid w:val="000765D8"/>
    <w:rsid w:val="00080E1E"/>
    <w:rsid w:val="00081ABD"/>
    <w:rsid w:val="00084B45"/>
    <w:rsid w:val="00090DAE"/>
    <w:rsid w:val="00092F7F"/>
    <w:rsid w:val="00093056"/>
    <w:rsid w:val="00094618"/>
    <w:rsid w:val="0009468B"/>
    <w:rsid w:val="000950C8"/>
    <w:rsid w:val="0009577A"/>
    <w:rsid w:val="000A046C"/>
    <w:rsid w:val="000A0552"/>
    <w:rsid w:val="000A3107"/>
    <w:rsid w:val="000A5F83"/>
    <w:rsid w:val="000A7D87"/>
    <w:rsid w:val="000B08D5"/>
    <w:rsid w:val="000B7CF3"/>
    <w:rsid w:val="000C45D1"/>
    <w:rsid w:val="000C6277"/>
    <w:rsid w:val="000D54B9"/>
    <w:rsid w:val="000E1F6C"/>
    <w:rsid w:val="000E2712"/>
    <w:rsid w:val="000E287E"/>
    <w:rsid w:val="000E3FC0"/>
    <w:rsid w:val="000E5068"/>
    <w:rsid w:val="000E5F91"/>
    <w:rsid w:val="000E6331"/>
    <w:rsid w:val="000E712D"/>
    <w:rsid w:val="000F2B7E"/>
    <w:rsid w:val="000F5B75"/>
    <w:rsid w:val="000F6A63"/>
    <w:rsid w:val="000F6EB8"/>
    <w:rsid w:val="000F74A1"/>
    <w:rsid w:val="000F7F31"/>
    <w:rsid w:val="0010005E"/>
    <w:rsid w:val="00101E20"/>
    <w:rsid w:val="00102D77"/>
    <w:rsid w:val="001058BB"/>
    <w:rsid w:val="00106A35"/>
    <w:rsid w:val="00106EB5"/>
    <w:rsid w:val="001119D9"/>
    <w:rsid w:val="00115CC6"/>
    <w:rsid w:val="00122743"/>
    <w:rsid w:val="00125CDE"/>
    <w:rsid w:val="0012703E"/>
    <w:rsid w:val="0013031D"/>
    <w:rsid w:val="00135B07"/>
    <w:rsid w:val="00140566"/>
    <w:rsid w:val="001430DF"/>
    <w:rsid w:val="001446A1"/>
    <w:rsid w:val="0014653F"/>
    <w:rsid w:val="00146EA7"/>
    <w:rsid w:val="001519E5"/>
    <w:rsid w:val="00151C25"/>
    <w:rsid w:val="00152637"/>
    <w:rsid w:val="00153C61"/>
    <w:rsid w:val="00155CBC"/>
    <w:rsid w:val="00155FB2"/>
    <w:rsid w:val="001625D1"/>
    <w:rsid w:val="00165136"/>
    <w:rsid w:val="00173E6B"/>
    <w:rsid w:val="001751DE"/>
    <w:rsid w:val="0017722E"/>
    <w:rsid w:val="00177CF8"/>
    <w:rsid w:val="00182F76"/>
    <w:rsid w:val="0018438D"/>
    <w:rsid w:val="00185542"/>
    <w:rsid w:val="00191BCC"/>
    <w:rsid w:val="00192B79"/>
    <w:rsid w:val="0019344D"/>
    <w:rsid w:val="00195BE6"/>
    <w:rsid w:val="00197D31"/>
    <w:rsid w:val="001A7680"/>
    <w:rsid w:val="001B14B1"/>
    <w:rsid w:val="001B279E"/>
    <w:rsid w:val="001B2BCA"/>
    <w:rsid w:val="001B3417"/>
    <w:rsid w:val="001B3850"/>
    <w:rsid w:val="001C2FC2"/>
    <w:rsid w:val="001D5B92"/>
    <w:rsid w:val="001E210B"/>
    <w:rsid w:val="001E2600"/>
    <w:rsid w:val="001E27E4"/>
    <w:rsid w:val="001E305B"/>
    <w:rsid w:val="001E38B9"/>
    <w:rsid w:val="001E397A"/>
    <w:rsid w:val="001E6A98"/>
    <w:rsid w:val="001E72D0"/>
    <w:rsid w:val="001E72D5"/>
    <w:rsid w:val="001F31E4"/>
    <w:rsid w:val="001F617A"/>
    <w:rsid w:val="001F64A4"/>
    <w:rsid w:val="002021F8"/>
    <w:rsid w:val="00202C76"/>
    <w:rsid w:val="00206789"/>
    <w:rsid w:val="00207DAB"/>
    <w:rsid w:val="00210C7A"/>
    <w:rsid w:val="00216DC6"/>
    <w:rsid w:val="002255C4"/>
    <w:rsid w:val="002352F8"/>
    <w:rsid w:val="00235563"/>
    <w:rsid w:val="002365BA"/>
    <w:rsid w:val="00237544"/>
    <w:rsid w:val="00246B42"/>
    <w:rsid w:val="00246D0E"/>
    <w:rsid w:val="002504A6"/>
    <w:rsid w:val="0025360C"/>
    <w:rsid w:val="00254CFC"/>
    <w:rsid w:val="002564B5"/>
    <w:rsid w:val="002624A3"/>
    <w:rsid w:val="0026339D"/>
    <w:rsid w:val="002711C9"/>
    <w:rsid w:val="002733D9"/>
    <w:rsid w:val="00275DD3"/>
    <w:rsid w:val="00275F17"/>
    <w:rsid w:val="00276730"/>
    <w:rsid w:val="002816D9"/>
    <w:rsid w:val="002817A8"/>
    <w:rsid w:val="002910C3"/>
    <w:rsid w:val="002916EE"/>
    <w:rsid w:val="00293367"/>
    <w:rsid w:val="00294862"/>
    <w:rsid w:val="00294F19"/>
    <w:rsid w:val="00295EDB"/>
    <w:rsid w:val="002A1BBA"/>
    <w:rsid w:val="002A3F4A"/>
    <w:rsid w:val="002A4002"/>
    <w:rsid w:val="002A4F4C"/>
    <w:rsid w:val="002A566B"/>
    <w:rsid w:val="002A6175"/>
    <w:rsid w:val="002A619A"/>
    <w:rsid w:val="002A7CCE"/>
    <w:rsid w:val="002B52D3"/>
    <w:rsid w:val="002B5B45"/>
    <w:rsid w:val="002B77C9"/>
    <w:rsid w:val="002C2330"/>
    <w:rsid w:val="002C4DD5"/>
    <w:rsid w:val="002C6CFB"/>
    <w:rsid w:val="002E719E"/>
    <w:rsid w:val="002E7DA0"/>
    <w:rsid w:val="002F2E72"/>
    <w:rsid w:val="00302A3B"/>
    <w:rsid w:val="00311DE7"/>
    <w:rsid w:val="003145B5"/>
    <w:rsid w:val="003157F9"/>
    <w:rsid w:val="003161AE"/>
    <w:rsid w:val="00320928"/>
    <w:rsid w:val="00320FBA"/>
    <w:rsid w:val="003230F2"/>
    <w:rsid w:val="00324CFF"/>
    <w:rsid w:val="0032751C"/>
    <w:rsid w:val="00327BB6"/>
    <w:rsid w:val="00331811"/>
    <w:rsid w:val="0033252D"/>
    <w:rsid w:val="00334AE5"/>
    <w:rsid w:val="00335907"/>
    <w:rsid w:val="00335FF3"/>
    <w:rsid w:val="0033724C"/>
    <w:rsid w:val="003434CD"/>
    <w:rsid w:val="00344AA0"/>
    <w:rsid w:val="00352A29"/>
    <w:rsid w:val="00353184"/>
    <w:rsid w:val="00354A00"/>
    <w:rsid w:val="0036100D"/>
    <w:rsid w:val="00364B6E"/>
    <w:rsid w:val="003651F4"/>
    <w:rsid w:val="0037078A"/>
    <w:rsid w:val="003748E0"/>
    <w:rsid w:val="00375EF0"/>
    <w:rsid w:val="00383830"/>
    <w:rsid w:val="00386DA9"/>
    <w:rsid w:val="00387C98"/>
    <w:rsid w:val="0039073A"/>
    <w:rsid w:val="003978F3"/>
    <w:rsid w:val="003A0194"/>
    <w:rsid w:val="003A039F"/>
    <w:rsid w:val="003A0EDF"/>
    <w:rsid w:val="003B2B98"/>
    <w:rsid w:val="003B4D42"/>
    <w:rsid w:val="003C1690"/>
    <w:rsid w:val="003C3619"/>
    <w:rsid w:val="003D37D2"/>
    <w:rsid w:val="003D410C"/>
    <w:rsid w:val="003D6DC6"/>
    <w:rsid w:val="003E008A"/>
    <w:rsid w:val="003E19DA"/>
    <w:rsid w:val="003E2560"/>
    <w:rsid w:val="003E31C7"/>
    <w:rsid w:val="003E3AB6"/>
    <w:rsid w:val="003E79A5"/>
    <w:rsid w:val="003F1C2F"/>
    <w:rsid w:val="003F6329"/>
    <w:rsid w:val="00400C98"/>
    <w:rsid w:val="004032B2"/>
    <w:rsid w:val="00403332"/>
    <w:rsid w:val="00404CEC"/>
    <w:rsid w:val="00410AAA"/>
    <w:rsid w:val="00411104"/>
    <w:rsid w:val="004133C8"/>
    <w:rsid w:val="004136A0"/>
    <w:rsid w:val="00420F59"/>
    <w:rsid w:val="0042128E"/>
    <w:rsid w:val="00421DC7"/>
    <w:rsid w:val="00427A77"/>
    <w:rsid w:val="00431388"/>
    <w:rsid w:val="00437839"/>
    <w:rsid w:val="004443D4"/>
    <w:rsid w:val="00444967"/>
    <w:rsid w:val="00446616"/>
    <w:rsid w:val="00450089"/>
    <w:rsid w:val="004527DC"/>
    <w:rsid w:val="00463159"/>
    <w:rsid w:val="00464D4C"/>
    <w:rsid w:val="00467A12"/>
    <w:rsid w:val="00467F7B"/>
    <w:rsid w:val="004723AF"/>
    <w:rsid w:val="00472A69"/>
    <w:rsid w:val="00475131"/>
    <w:rsid w:val="004862F2"/>
    <w:rsid w:val="0048697A"/>
    <w:rsid w:val="00487E1B"/>
    <w:rsid w:val="004901AB"/>
    <w:rsid w:val="00492C97"/>
    <w:rsid w:val="00493B8C"/>
    <w:rsid w:val="004A49F9"/>
    <w:rsid w:val="004B1EDE"/>
    <w:rsid w:val="004C2202"/>
    <w:rsid w:val="004C3B9F"/>
    <w:rsid w:val="004C5F0F"/>
    <w:rsid w:val="004D6107"/>
    <w:rsid w:val="004E0149"/>
    <w:rsid w:val="004E09CD"/>
    <w:rsid w:val="004E111C"/>
    <w:rsid w:val="004E11E5"/>
    <w:rsid w:val="004E16C4"/>
    <w:rsid w:val="004E21A9"/>
    <w:rsid w:val="004E28CD"/>
    <w:rsid w:val="004E29A5"/>
    <w:rsid w:val="004E4715"/>
    <w:rsid w:val="004E499B"/>
    <w:rsid w:val="004E4A75"/>
    <w:rsid w:val="004E63F0"/>
    <w:rsid w:val="004E739F"/>
    <w:rsid w:val="004F0BD7"/>
    <w:rsid w:val="004F2E3F"/>
    <w:rsid w:val="004F5121"/>
    <w:rsid w:val="004F73AD"/>
    <w:rsid w:val="00502B75"/>
    <w:rsid w:val="00503DBA"/>
    <w:rsid w:val="0050471F"/>
    <w:rsid w:val="005047B0"/>
    <w:rsid w:val="00506AAC"/>
    <w:rsid w:val="005071A3"/>
    <w:rsid w:val="00511E2A"/>
    <w:rsid w:val="0051284B"/>
    <w:rsid w:val="005206BB"/>
    <w:rsid w:val="00522F29"/>
    <w:rsid w:val="00523DCC"/>
    <w:rsid w:val="00525275"/>
    <w:rsid w:val="005321E1"/>
    <w:rsid w:val="00536F54"/>
    <w:rsid w:val="00540001"/>
    <w:rsid w:val="00545826"/>
    <w:rsid w:val="005474E7"/>
    <w:rsid w:val="00552D80"/>
    <w:rsid w:val="00553D93"/>
    <w:rsid w:val="00564FA3"/>
    <w:rsid w:val="00566908"/>
    <w:rsid w:val="00582193"/>
    <w:rsid w:val="005828ED"/>
    <w:rsid w:val="0058472A"/>
    <w:rsid w:val="00585369"/>
    <w:rsid w:val="00586E19"/>
    <w:rsid w:val="00593C5B"/>
    <w:rsid w:val="005951CE"/>
    <w:rsid w:val="00596C64"/>
    <w:rsid w:val="005A202D"/>
    <w:rsid w:val="005A207A"/>
    <w:rsid w:val="005A2566"/>
    <w:rsid w:val="005A4051"/>
    <w:rsid w:val="005A43DE"/>
    <w:rsid w:val="005A5044"/>
    <w:rsid w:val="005A56A5"/>
    <w:rsid w:val="005B0E2A"/>
    <w:rsid w:val="005B2BC4"/>
    <w:rsid w:val="005B4B72"/>
    <w:rsid w:val="005B523C"/>
    <w:rsid w:val="005B7033"/>
    <w:rsid w:val="005B7B55"/>
    <w:rsid w:val="005C036C"/>
    <w:rsid w:val="005C1B5A"/>
    <w:rsid w:val="005C2FAF"/>
    <w:rsid w:val="005C3329"/>
    <w:rsid w:val="005C3886"/>
    <w:rsid w:val="005C549F"/>
    <w:rsid w:val="005D0EE6"/>
    <w:rsid w:val="005D1DE5"/>
    <w:rsid w:val="005D4588"/>
    <w:rsid w:val="005D4B34"/>
    <w:rsid w:val="005D4D27"/>
    <w:rsid w:val="005D74B5"/>
    <w:rsid w:val="005D7DD2"/>
    <w:rsid w:val="005E68FB"/>
    <w:rsid w:val="005E7035"/>
    <w:rsid w:val="005E7D1A"/>
    <w:rsid w:val="005F55BD"/>
    <w:rsid w:val="005F7AFB"/>
    <w:rsid w:val="006001B1"/>
    <w:rsid w:val="00602727"/>
    <w:rsid w:val="0060401D"/>
    <w:rsid w:val="0060723D"/>
    <w:rsid w:val="0061115B"/>
    <w:rsid w:val="006146A1"/>
    <w:rsid w:val="00614A6F"/>
    <w:rsid w:val="006152EB"/>
    <w:rsid w:val="006235D5"/>
    <w:rsid w:val="00623C33"/>
    <w:rsid w:val="00624268"/>
    <w:rsid w:val="006247CA"/>
    <w:rsid w:val="00624E95"/>
    <w:rsid w:val="00625CD6"/>
    <w:rsid w:val="00626872"/>
    <w:rsid w:val="006272C6"/>
    <w:rsid w:val="00627705"/>
    <w:rsid w:val="00632C6C"/>
    <w:rsid w:val="0063659A"/>
    <w:rsid w:val="00640702"/>
    <w:rsid w:val="00641350"/>
    <w:rsid w:val="0064142B"/>
    <w:rsid w:val="006469F3"/>
    <w:rsid w:val="00650F95"/>
    <w:rsid w:val="00656178"/>
    <w:rsid w:val="00656398"/>
    <w:rsid w:val="00656DBB"/>
    <w:rsid w:val="00657F23"/>
    <w:rsid w:val="006612B0"/>
    <w:rsid w:val="0066232E"/>
    <w:rsid w:val="006649BD"/>
    <w:rsid w:val="00665B48"/>
    <w:rsid w:val="006674BA"/>
    <w:rsid w:val="006678C1"/>
    <w:rsid w:val="006728BA"/>
    <w:rsid w:val="00672CB6"/>
    <w:rsid w:val="00673128"/>
    <w:rsid w:val="00674D1E"/>
    <w:rsid w:val="00675E9D"/>
    <w:rsid w:val="006760DE"/>
    <w:rsid w:val="00681801"/>
    <w:rsid w:val="00682B28"/>
    <w:rsid w:val="00683DD6"/>
    <w:rsid w:val="0068527B"/>
    <w:rsid w:val="006902FA"/>
    <w:rsid w:val="00694BC7"/>
    <w:rsid w:val="00696984"/>
    <w:rsid w:val="00697976"/>
    <w:rsid w:val="006A1D37"/>
    <w:rsid w:val="006A5697"/>
    <w:rsid w:val="006A7A25"/>
    <w:rsid w:val="006B0E69"/>
    <w:rsid w:val="006B12C4"/>
    <w:rsid w:val="006B63C9"/>
    <w:rsid w:val="006B74C4"/>
    <w:rsid w:val="006C6D6D"/>
    <w:rsid w:val="006D0A4F"/>
    <w:rsid w:val="006D36A8"/>
    <w:rsid w:val="006D3A17"/>
    <w:rsid w:val="006D5464"/>
    <w:rsid w:val="006D5BE4"/>
    <w:rsid w:val="006E06AB"/>
    <w:rsid w:val="006E3D7A"/>
    <w:rsid w:val="006E4962"/>
    <w:rsid w:val="006E7906"/>
    <w:rsid w:val="006F56F9"/>
    <w:rsid w:val="006F66A5"/>
    <w:rsid w:val="00703806"/>
    <w:rsid w:val="00703E08"/>
    <w:rsid w:val="007103DD"/>
    <w:rsid w:val="007130E1"/>
    <w:rsid w:val="007142AD"/>
    <w:rsid w:val="007155C4"/>
    <w:rsid w:val="007168D4"/>
    <w:rsid w:val="00720E97"/>
    <w:rsid w:val="00723BCB"/>
    <w:rsid w:val="00723E02"/>
    <w:rsid w:val="00725855"/>
    <w:rsid w:val="00727017"/>
    <w:rsid w:val="00732EB7"/>
    <w:rsid w:val="00733AB8"/>
    <w:rsid w:val="00733BCE"/>
    <w:rsid w:val="00734853"/>
    <w:rsid w:val="00735789"/>
    <w:rsid w:val="00736C4E"/>
    <w:rsid w:val="007375EC"/>
    <w:rsid w:val="0074198E"/>
    <w:rsid w:val="00743D0F"/>
    <w:rsid w:val="007459D6"/>
    <w:rsid w:val="0075039F"/>
    <w:rsid w:val="00750CA5"/>
    <w:rsid w:val="00751250"/>
    <w:rsid w:val="00751BE5"/>
    <w:rsid w:val="00751FAE"/>
    <w:rsid w:val="00754586"/>
    <w:rsid w:val="00757306"/>
    <w:rsid w:val="00757ACC"/>
    <w:rsid w:val="00762401"/>
    <w:rsid w:val="00767633"/>
    <w:rsid w:val="0077057A"/>
    <w:rsid w:val="00771E14"/>
    <w:rsid w:val="00772229"/>
    <w:rsid w:val="00773DC1"/>
    <w:rsid w:val="00776B7B"/>
    <w:rsid w:val="00781805"/>
    <w:rsid w:val="00785CFF"/>
    <w:rsid w:val="00785E35"/>
    <w:rsid w:val="00785EF7"/>
    <w:rsid w:val="00790EBA"/>
    <w:rsid w:val="00791F90"/>
    <w:rsid w:val="007929BA"/>
    <w:rsid w:val="00795E39"/>
    <w:rsid w:val="0079731C"/>
    <w:rsid w:val="00797F13"/>
    <w:rsid w:val="007A31C2"/>
    <w:rsid w:val="007A3898"/>
    <w:rsid w:val="007A4DDB"/>
    <w:rsid w:val="007A5A38"/>
    <w:rsid w:val="007B1152"/>
    <w:rsid w:val="007C0599"/>
    <w:rsid w:val="007C0C3B"/>
    <w:rsid w:val="007C0C50"/>
    <w:rsid w:val="007C1F42"/>
    <w:rsid w:val="007C310F"/>
    <w:rsid w:val="007C5CFB"/>
    <w:rsid w:val="007D2586"/>
    <w:rsid w:val="007D303B"/>
    <w:rsid w:val="007D7EBA"/>
    <w:rsid w:val="007E1E31"/>
    <w:rsid w:val="007E285B"/>
    <w:rsid w:val="007E3865"/>
    <w:rsid w:val="007E4EF1"/>
    <w:rsid w:val="007E5A9A"/>
    <w:rsid w:val="007E5C5C"/>
    <w:rsid w:val="007F0BF4"/>
    <w:rsid w:val="007F1A19"/>
    <w:rsid w:val="007F1E3C"/>
    <w:rsid w:val="007F3246"/>
    <w:rsid w:val="007F627F"/>
    <w:rsid w:val="007F751F"/>
    <w:rsid w:val="008004E4"/>
    <w:rsid w:val="00807D33"/>
    <w:rsid w:val="00811D7B"/>
    <w:rsid w:val="00813516"/>
    <w:rsid w:val="00817242"/>
    <w:rsid w:val="008209D0"/>
    <w:rsid w:val="008228A5"/>
    <w:rsid w:val="00825585"/>
    <w:rsid w:val="00826679"/>
    <w:rsid w:val="00832C4E"/>
    <w:rsid w:val="0083334D"/>
    <w:rsid w:val="00837D01"/>
    <w:rsid w:val="00841040"/>
    <w:rsid w:val="0084221A"/>
    <w:rsid w:val="00842833"/>
    <w:rsid w:val="00843CE3"/>
    <w:rsid w:val="00844F6A"/>
    <w:rsid w:val="00845476"/>
    <w:rsid w:val="0085507F"/>
    <w:rsid w:val="00857B19"/>
    <w:rsid w:val="00860193"/>
    <w:rsid w:val="0086462C"/>
    <w:rsid w:val="00870938"/>
    <w:rsid w:val="00871354"/>
    <w:rsid w:val="00872940"/>
    <w:rsid w:val="00874EDC"/>
    <w:rsid w:val="00875A6F"/>
    <w:rsid w:val="00875E75"/>
    <w:rsid w:val="00877E63"/>
    <w:rsid w:val="0088035A"/>
    <w:rsid w:val="00881875"/>
    <w:rsid w:val="008818F1"/>
    <w:rsid w:val="00886850"/>
    <w:rsid w:val="00887914"/>
    <w:rsid w:val="00890141"/>
    <w:rsid w:val="00891980"/>
    <w:rsid w:val="00896392"/>
    <w:rsid w:val="008A08CA"/>
    <w:rsid w:val="008B217C"/>
    <w:rsid w:val="008B4004"/>
    <w:rsid w:val="008B5B80"/>
    <w:rsid w:val="008B6532"/>
    <w:rsid w:val="008C1145"/>
    <w:rsid w:val="008C59F5"/>
    <w:rsid w:val="008D1BB1"/>
    <w:rsid w:val="008D2D57"/>
    <w:rsid w:val="008D65D6"/>
    <w:rsid w:val="008D704C"/>
    <w:rsid w:val="008E1C42"/>
    <w:rsid w:val="008E2945"/>
    <w:rsid w:val="008E41A5"/>
    <w:rsid w:val="008E4A1F"/>
    <w:rsid w:val="008E5FD3"/>
    <w:rsid w:val="008E6F9E"/>
    <w:rsid w:val="009013F4"/>
    <w:rsid w:val="00902E2E"/>
    <w:rsid w:val="00907B0C"/>
    <w:rsid w:val="00907E19"/>
    <w:rsid w:val="00910B84"/>
    <w:rsid w:val="009128BF"/>
    <w:rsid w:val="00912F75"/>
    <w:rsid w:val="00913624"/>
    <w:rsid w:val="00917BC1"/>
    <w:rsid w:val="009200F5"/>
    <w:rsid w:val="009217F8"/>
    <w:rsid w:val="0092312A"/>
    <w:rsid w:val="00925E4D"/>
    <w:rsid w:val="0092756D"/>
    <w:rsid w:val="0093613E"/>
    <w:rsid w:val="00936307"/>
    <w:rsid w:val="00940789"/>
    <w:rsid w:val="009409DC"/>
    <w:rsid w:val="00940DA7"/>
    <w:rsid w:val="009414A3"/>
    <w:rsid w:val="009427D2"/>
    <w:rsid w:val="00943583"/>
    <w:rsid w:val="009450F1"/>
    <w:rsid w:val="00945D84"/>
    <w:rsid w:val="00950EC2"/>
    <w:rsid w:val="00960521"/>
    <w:rsid w:val="00961A7D"/>
    <w:rsid w:val="0096284C"/>
    <w:rsid w:val="0096508C"/>
    <w:rsid w:val="00970855"/>
    <w:rsid w:val="00971765"/>
    <w:rsid w:val="00971AFF"/>
    <w:rsid w:val="0097204C"/>
    <w:rsid w:val="00974328"/>
    <w:rsid w:val="00976690"/>
    <w:rsid w:val="00976959"/>
    <w:rsid w:val="0097788C"/>
    <w:rsid w:val="00980793"/>
    <w:rsid w:val="00980C14"/>
    <w:rsid w:val="00983C50"/>
    <w:rsid w:val="009846A7"/>
    <w:rsid w:val="00985AD6"/>
    <w:rsid w:val="009867EC"/>
    <w:rsid w:val="00995083"/>
    <w:rsid w:val="009962E0"/>
    <w:rsid w:val="009A0D17"/>
    <w:rsid w:val="009A0FFB"/>
    <w:rsid w:val="009A1DBA"/>
    <w:rsid w:val="009A69FC"/>
    <w:rsid w:val="009B1E2A"/>
    <w:rsid w:val="009B332D"/>
    <w:rsid w:val="009B6485"/>
    <w:rsid w:val="009C108D"/>
    <w:rsid w:val="009C5AF5"/>
    <w:rsid w:val="009D1138"/>
    <w:rsid w:val="009D55E4"/>
    <w:rsid w:val="009D671A"/>
    <w:rsid w:val="009D78DF"/>
    <w:rsid w:val="009E0523"/>
    <w:rsid w:val="009E05FF"/>
    <w:rsid w:val="009E1F4A"/>
    <w:rsid w:val="009E1F62"/>
    <w:rsid w:val="009E3AF5"/>
    <w:rsid w:val="009E42D9"/>
    <w:rsid w:val="009F16E0"/>
    <w:rsid w:val="009F3788"/>
    <w:rsid w:val="009F760A"/>
    <w:rsid w:val="00A022B5"/>
    <w:rsid w:val="00A02C1F"/>
    <w:rsid w:val="00A06B0D"/>
    <w:rsid w:val="00A07B9F"/>
    <w:rsid w:val="00A12FF4"/>
    <w:rsid w:val="00A16C31"/>
    <w:rsid w:val="00A17416"/>
    <w:rsid w:val="00A17D02"/>
    <w:rsid w:val="00A23680"/>
    <w:rsid w:val="00A30159"/>
    <w:rsid w:val="00A34BB9"/>
    <w:rsid w:val="00A40CC8"/>
    <w:rsid w:val="00A413A7"/>
    <w:rsid w:val="00A46158"/>
    <w:rsid w:val="00A4758A"/>
    <w:rsid w:val="00A50EB8"/>
    <w:rsid w:val="00A51ECD"/>
    <w:rsid w:val="00A60FEF"/>
    <w:rsid w:val="00A66EB4"/>
    <w:rsid w:val="00A66F37"/>
    <w:rsid w:val="00A724D4"/>
    <w:rsid w:val="00A72A0E"/>
    <w:rsid w:val="00A72B55"/>
    <w:rsid w:val="00A8606A"/>
    <w:rsid w:val="00A91DCE"/>
    <w:rsid w:val="00A93223"/>
    <w:rsid w:val="00A960BE"/>
    <w:rsid w:val="00AA7001"/>
    <w:rsid w:val="00AB02A3"/>
    <w:rsid w:val="00AB0B00"/>
    <w:rsid w:val="00AB1AA0"/>
    <w:rsid w:val="00AB5621"/>
    <w:rsid w:val="00AB603A"/>
    <w:rsid w:val="00AB72BE"/>
    <w:rsid w:val="00AC0990"/>
    <w:rsid w:val="00AC1A5B"/>
    <w:rsid w:val="00AC1B11"/>
    <w:rsid w:val="00AC2207"/>
    <w:rsid w:val="00AC6C94"/>
    <w:rsid w:val="00AC6D23"/>
    <w:rsid w:val="00AC747D"/>
    <w:rsid w:val="00AC7A53"/>
    <w:rsid w:val="00AD0426"/>
    <w:rsid w:val="00AD06C3"/>
    <w:rsid w:val="00AD0C7A"/>
    <w:rsid w:val="00AD44F9"/>
    <w:rsid w:val="00AD749F"/>
    <w:rsid w:val="00AE004F"/>
    <w:rsid w:val="00AE459A"/>
    <w:rsid w:val="00AE47C1"/>
    <w:rsid w:val="00AE6D21"/>
    <w:rsid w:val="00AE72CE"/>
    <w:rsid w:val="00AF0302"/>
    <w:rsid w:val="00AF2F79"/>
    <w:rsid w:val="00AF3543"/>
    <w:rsid w:val="00AF4BB0"/>
    <w:rsid w:val="00AF506D"/>
    <w:rsid w:val="00AF5BCE"/>
    <w:rsid w:val="00B00A55"/>
    <w:rsid w:val="00B032C5"/>
    <w:rsid w:val="00B035A5"/>
    <w:rsid w:val="00B047EC"/>
    <w:rsid w:val="00B0497C"/>
    <w:rsid w:val="00B066A0"/>
    <w:rsid w:val="00B067CF"/>
    <w:rsid w:val="00B12728"/>
    <w:rsid w:val="00B12FFC"/>
    <w:rsid w:val="00B13557"/>
    <w:rsid w:val="00B13DB6"/>
    <w:rsid w:val="00B16337"/>
    <w:rsid w:val="00B17B97"/>
    <w:rsid w:val="00B17D01"/>
    <w:rsid w:val="00B2167E"/>
    <w:rsid w:val="00B216F8"/>
    <w:rsid w:val="00B21B95"/>
    <w:rsid w:val="00B2555B"/>
    <w:rsid w:val="00B2694C"/>
    <w:rsid w:val="00B37D31"/>
    <w:rsid w:val="00B4094B"/>
    <w:rsid w:val="00B42702"/>
    <w:rsid w:val="00B532D2"/>
    <w:rsid w:val="00B54C6D"/>
    <w:rsid w:val="00B63579"/>
    <w:rsid w:val="00B64321"/>
    <w:rsid w:val="00B65887"/>
    <w:rsid w:val="00B67450"/>
    <w:rsid w:val="00B70167"/>
    <w:rsid w:val="00B715F4"/>
    <w:rsid w:val="00B717C2"/>
    <w:rsid w:val="00B74614"/>
    <w:rsid w:val="00B74AA9"/>
    <w:rsid w:val="00B7632E"/>
    <w:rsid w:val="00B763EF"/>
    <w:rsid w:val="00B80908"/>
    <w:rsid w:val="00B83742"/>
    <w:rsid w:val="00B8467F"/>
    <w:rsid w:val="00B867EE"/>
    <w:rsid w:val="00B86D7A"/>
    <w:rsid w:val="00B92045"/>
    <w:rsid w:val="00B942D3"/>
    <w:rsid w:val="00B948BA"/>
    <w:rsid w:val="00B96249"/>
    <w:rsid w:val="00B96B0A"/>
    <w:rsid w:val="00BA1460"/>
    <w:rsid w:val="00BA1C6C"/>
    <w:rsid w:val="00BA1E97"/>
    <w:rsid w:val="00BA35B9"/>
    <w:rsid w:val="00BB504E"/>
    <w:rsid w:val="00BB5EFB"/>
    <w:rsid w:val="00BB75C0"/>
    <w:rsid w:val="00BC00FB"/>
    <w:rsid w:val="00BC1CC1"/>
    <w:rsid w:val="00BC481C"/>
    <w:rsid w:val="00BC683E"/>
    <w:rsid w:val="00BD0A3A"/>
    <w:rsid w:val="00BD48F5"/>
    <w:rsid w:val="00BD5065"/>
    <w:rsid w:val="00BD56D6"/>
    <w:rsid w:val="00BD7469"/>
    <w:rsid w:val="00BE2033"/>
    <w:rsid w:val="00BF28BF"/>
    <w:rsid w:val="00BF34CB"/>
    <w:rsid w:val="00BF3C6F"/>
    <w:rsid w:val="00BF3E6A"/>
    <w:rsid w:val="00C022D4"/>
    <w:rsid w:val="00C03C17"/>
    <w:rsid w:val="00C0437E"/>
    <w:rsid w:val="00C048DC"/>
    <w:rsid w:val="00C05AD1"/>
    <w:rsid w:val="00C1018B"/>
    <w:rsid w:val="00C141F5"/>
    <w:rsid w:val="00C14424"/>
    <w:rsid w:val="00C150C9"/>
    <w:rsid w:val="00C156A0"/>
    <w:rsid w:val="00C21357"/>
    <w:rsid w:val="00C21510"/>
    <w:rsid w:val="00C21E78"/>
    <w:rsid w:val="00C24CF6"/>
    <w:rsid w:val="00C253A4"/>
    <w:rsid w:val="00C306C1"/>
    <w:rsid w:val="00C30DDB"/>
    <w:rsid w:val="00C36052"/>
    <w:rsid w:val="00C362F2"/>
    <w:rsid w:val="00C435A6"/>
    <w:rsid w:val="00C44497"/>
    <w:rsid w:val="00C463C4"/>
    <w:rsid w:val="00C50B23"/>
    <w:rsid w:val="00C519B1"/>
    <w:rsid w:val="00C61038"/>
    <w:rsid w:val="00C617DF"/>
    <w:rsid w:val="00C64F66"/>
    <w:rsid w:val="00C6581A"/>
    <w:rsid w:val="00C65B1F"/>
    <w:rsid w:val="00C66116"/>
    <w:rsid w:val="00C71C1B"/>
    <w:rsid w:val="00C71DF0"/>
    <w:rsid w:val="00C72047"/>
    <w:rsid w:val="00C72AE6"/>
    <w:rsid w:val="00C73388"/>
    <w:rsid w:val="00C743A1"/>
    <w:rsid w:val="00C801BE"/>
    <w:rsid w:val="00C81952"/>
    <w:rsid w:val="00C86E59"/>
    <w:rsid w:val="00C92B4C"/>
    <w:rsid w:val="00C939D9"/>
    <w:rsid w:val="00C95D38"/>
    <w:rsid w:val="00CA013E"/>
    <w:rsid w:val="00CA0789"/>
    <w:rsid w:val="00CA1570"/>
    <w:rsid w:val="00CA1B78"/>
    <w:rsid w:val="00CA435D"/>
    <w:rsid w:val="00CA4AE5"/>
    <w:rsid w:val="00CB19B3"/>
    <w:rsid w:val="00CB1EA4"/>
    <w:rsid w:val="00CC00BA"/>
    <w:rsid w:val="00CC30F4"/>
    <w:rsid w:val="00CC7E7A"/>
    <w:rsid w:val="00CD3AEC"/>
    <w:rsid w:val="00CD5C44"/>
    <w:rsid w:val="00CD5F5D"/>
    <w:rsid w:val="00CD637B"/>
    <w:rsid w:val="00CD682F"/>
    <w:rsid w:val="00CD6B28"/>
    <w:rsid w:val="00CE3FA4"/>
    <w:rsid w:val="00CE5761"/>
    <w:rsid w:val="00CF0658"/>
    <w:rsid w:val="00D01EF5"/>
    <w:rsid w:val="00D02029"/>
    <w:rsid w:val="00D04F12"/>
    <w:rsid w:val="00D05692"/>
    <w:rsid w:val="00D06815"/>
    <w:rsid w:val="00D0688B"/>
    <w:rsid w:val="00D076B2"/>
    <w:rsid w:val="00D16B95"/>
    <w:rsid w:val="00D22305"/>
    <w:rsid w:val="00D23F7D"/>
    <w:rsid w:val="00D31785"/>
    <w:rsid w:val="00D32FC1"/>
    <w:rsid w:val="00D332B8"/>
    <w:rsid w:val="00D34E8C"/>
    <w:rsid w:val="00D401C7"/>
    <w:rsid w:val="00D42548"/>
    <w:rsid w:val="00D50138"/>
    <w:rsid w:val="00D5053F"/>
    <w:rsid w:val="00D51572"/>
    <w:rsid w:val="00D5340D"/>
    <w:rsid w:val="00D5350C"/>
    <w:rsid w:val="00D57145"/>
    <w:rsid w:val="00D57229"/>
    <w:rsid w:val="00D57C6E"/>
    <w:rsid w:val="00D6280F"/>
    <w:rsid w:val="00D64E15"/>
    <w:rsid w:val="00D6700E"/>
    <w:rsid w:val="00D67188"/>
    <w:rsid w:val="00D67BAC"/>
    <w:rsid w:val="00D72930"/>
    <w:rsid w:val="00D74611"/>
    <w:rsid w:val="00D80512"/>
    <w:rsid w:val="00D8063E"/>
    <w:rsid w:val="00D81D28"/>
    <w:rsid w:val="00D844B6"/>
    <w:rsid w:val="00D8484B"/>
    <w:rsid w:val="00D87389"/>
    <w:rsid w:val="00D87C4E"/>
    <w:rsid w:val="00D932CC"/>
    <w:rsid w:val="00D943F6"/>
    <w:rsid w:val="00D952C0"/>
    <w:rsid w:val="00DA224B"/>
    <w:rsid w:val="00DA2301"/>
    <w:rsid w:val="00DA6B43"/>
    <w:rsid w:val="00DA7B1E"/>
    <w:rsid w:val="00DB12E5"/>
    <w:rsid w:val="00DB6B9B"/>
    <w:rsid w:val="00DB708B"/>
    <w:rsid w:val="00DC2DAF"/>
    <w:rsid w:val="00DC411D"/>
    <w:rsid w:val="00DC477B"/>
    <w:rsid w:val="00DC4C8D"/>
    <w:rsid w:val="00DC53C6"/>
    <w:rsid w:val="00DD0F20"/>
    <w:rsid w:val="00DD377A"/>
    <w:rsid w:val="00DD4A26"/>
    <w:rsid w:val="00DD5834"/>
    <w:rsid w:val="00DE2A5F"/>
    <w:rsid w:val="00DF247F"/>
    <w:rsid w:val="00DF319F"/>
    <w:rsid w:val="00DF53F5"/>
    <w:rsid w:val="00DF59B5"/>
    <w:rsid w:val="00E006D9"/>
    <w:rsid w:val="00E01188"/>
    <w:rsid w:val="00E03C90"/>
    <w:rsid w:val="00E06E5C"/>
    <w:rsid w:val="00E0705B"/>
    <w:rsid w:val="00E07D1C"/>
    <w:rsid w:val="00E124F5"/>
    <w:rsid w:val="00E12E1D"/>
    <w:rsid w:val="00E221C8"/>
    <w:rsid w:val="00E2354B"/>
    <w:rsid w:val="00E25C91"/>
    <w:rsid w:val="00E30F80"/>
    <w:rsid w:val="00E313E6"/>
    <w:rsid w:val="00E330DC"/>
    <w:rsid w:val="00E36620"/>
    <w:rsid w:val="00E433FA"/>
    <w:rsid w:val="00E44B0D"/>
    <w:rsid w:val="00E45789"/>
    <w:rsid w:val="00E4672A"/>
    <w:rsid w:val="00E47AE4"/>
    <w:rsid w:val="00E5087B"/>
    <w:rsid w:val="00E50C68"/>
    <w:rsid w:val="00E51B0D"/>
    <w:rsid w:val="00E52CAF"/>
    <w:rsid w:val="00E55AE6"/>
    <w:rsid w:val="00E61217"/>
    <w:rsid w:val="00E62BCB"/>
    <w:rsid w:val="00E63EF7"/>
    <w:rsid w:val="00E658C4"/>
    <w:rsid w:val="00E66EE5"/>
    <w:rsid w:val="00E70BB3"/>
    <w:rsid w:val="00E72BCC"/>
    <w:rsid w:val="00E73111"/>
    <w:rsid w:val="00E74737"/>
    <w:rsid w:val="00E823D9"/>
    <w:rsid w:val="00E8453D"/>
    <w:rsid w:val="00E84CAF"/>
    <w:rsid w:val="00E92EBB"/>
    <w:rsid w:val="00EA0074"/>
    <w:rsid w:val="00EA07C8"/>
    <w:rsid w:val="00EA5E3E"/>
    <w:rsid w:val="00EA7D20"/>
    <w:rsid w:val="00EB3003"/>
    <w:rsid w:val="00EC1672"/>
    <w:rsid w:val="00EC16A4"/>
    <w:rsid w:val="00EC24AB"/>
    <w:rsid w:val="00EC79CB"/>
    <w:rsid w:val="00ED194F"/>
    <w:rsid w:val="00ED41AA"/>
    <w:rsid w:val="00ED4D09"/>
    <w:rsid w:val="00EE2A1F"/>
    <w:rsid w:val="00EE707A"/>
    <w:rsid w:val="00EE733E"/>
    <w:rsid w:val="00EF3F0C"/>
    <w:rsid w:val="00EF492B"/>
    <w:rsid w:val="00EF5FEE"/>
    <w:rsid w:val="00EF710F"/>
    <w:rsid w:val="00EF740C"/>
    <w:rsid w:val="00EF7D80"/>
    <w:rsid w:val="00F0082F"/>
    <w:rsid w:val="00F01466"/>
    <w:rsid w:val="00F05FDC"/>
    <w:rsid w:val="00F0644C"/>
    <w:rsid w:val="00F07DCF"/>
    <w:rsid w:val="00F1333E"/>
    <w:rsid w:val="00F14346"/>
    <w:rsid w:val="00F21A0D"/>
    <w:rsid w:val="00F25B7A"/>
    <w:rsid w:val="00F26B3D"/>
    <w:rsid w:val="00F30762"/>
    <w:rsid w:val="00F343DE"/>
    <w:rsid w:val="00F347CC"/>
    <w:rsid w:val="00F35B94"/>
    <w:rsid w:val="00F43AF2"/>
    <w:rsid w:val="00F474CC"/>
    <w:rsid w:val="00F52DED"/>
    <w:rsid w:val="00F55D55"/>
    <w:rsid w:val="00F56652"/>
    <w:rsid w:val="00F60FE2"/>
    <w:rsid w:val="00F61BD3"/>
    <w:rsid w:val="00F61EAD"/>
    <w:rsid w:val="00F62E60"/>
    <w:rsid w:val="00F659DE"/>
    <w:rsid w:val="00F71032"/>
    <w:rsid w:val="00F72961"/>
    <w:rsid w:val="00F744C6"/>
    <w:rsid w:val="00F74C0E"/>
    <w:rsid w:val="00F7559A"/>
    <w:rsid w:val="00F77ABD"/>
    <w:rsid w:val="00F80E44"/>
    <w:rsid w:val="00F84C33"/>
    <w:rsid w:val="00F86F1E"/>
    <w:rsid w:val="00F87C41"/>
    <w:rsid w:val="00F902AA"/>
    <w:rsid w:val="00F96A3B"/>
    <w:rsid w:val="00F97DF4"/>
    <w:rsid w:val="00FA5769"/>
    <w:rsid w:val="00FB3FA8"/>
    <w:rsid w:val="00FB41B5"/>
    <w:rsid w:val="00FC06A0"/>
    <w:rsid w:val="00FC16BD"/>
    <w:rsid w:val="00FC350F"/>
    <w:rsid w:val="00FC48B5"/>
    <w:rsid w:val="00FC6535"/>
    <w:rsid w:val="00FC662E"/>
    <w:rsid w:val="00FD291D"/>
    <w:rsid w:val="00FD351B"/>
    <w:rsid w:val="00FD4006"/>
    <w:rsid w:val="00FE00AD"/>
    <w:rsid w:val="00FE103D"/>
    <w:rsid w:val="00FE35B4"/>
    <w:rsid w:val="00FE7EB6"/>
    <w:rsid w:val="00FF4825"/>
    <w:rsid w:val="00FF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D8FCA"/>
  <w15:chartTrackingRefBased/>
  <w15:docId w15:val="{24FED953-C5F0-4247-A871-BC8CF48F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1B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1B11"/>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D3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A17"/>
    <w:rPr>
      <w:rFonts w:ascii="Segoe UI" w:hAnsi="Segoe UI" w:cs="Segoe UI"/>
      <w:sz w:val="18"/>
      <w:szCs w:val="18"/>
    </w:rPr>
  </w:style>
  <w:style w:type="character" w:styleId="Hyperlink">
    <w:name w:val="Hyperlink"/>
    <w:basedOn w:val="DefaultParagraphFont"/>
    <w:uiPriority w:val="99"/>
    <w:unhideWhenUsed/>
    <w:rsid w:val="006D3A17"/>
    <w:rPr>
      <w:color w:val="0000FF"/>
      <w:u w:val="single"/>
    </w:rPr>
  </w:style>
  <w:style w:type="paragraph" w:styleId="PlainText">
    <w:name w:val="Plain Text"/>
    <w:basedOn w:val="Normal"/>
    <w:link w:val="PlainTextChar"/>
    <w:uiPriority w:val="99"/>
    <w:unhideWhenUsed/>
    <w:rsid w:val="00BF3E6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F3E6A"/>
    <w:rPr>
      <w:rFonts w:ascii="Calibri" w:hAnsi="Calibri"/>
      <w:szCs w:val="21"/>
    </w:rPr>
  </w:style>
  <w:style w:type="character" w:styleId="UnresolvedMention">
    <w:name w:val="Unresolved Mention"/>
    <w:basedOn w:val="DefaultParagraphFont"/>
    <w:uiPriority w:val="99"/>
    <w:semiHidden/>
    <w:unhideWhenUsed/>
    <w:rsid w:val="000037C4"/>
    <w:rPr>
      <w:color w:val="605E5C"/>
      <w:shd w:val="clear" w:color="auto" w:fill="E1DFDD"/>
    </w:rPr>
  </w:style>
  <w:style w:type="character" w:styleId="CommentReference">
    <w:name w:val="annotation reference"/>
    <w:basedOn w:val="DefaultParagraphFont"/>
    <w:uiPriority w:val="99"/>
    <w:semiHidden/>
    <w:unhideWhenUsed/>
    <w:rsid w:val="00BD7469"/>
    <w:rPr>
      <w:sz w:val="16"/>
      <w:szCs w:val="16"/>
    </w:rPr>
  </w:style>
  <w:style w:type="paragraph" w:styleId="CommentText">
    <w:name w:val="annotation text"/>
    <w:basedOn w:val="Normal"/>
    <w:link w:val="CommentTextChar"/>
    <w:uiPriority w:val="99"/>
    <w:semiHidden/>
    <w:unhideWhenUsed/>
    <w:rsid w:val="00BD7469"/>
    <w:pPr>
      <w:spacing w:line="240" w:lineRule="auto"/>
    </w:pPr>
    <w:rPr>
      <w:sz w:val="20"/>
      <w:szCs w:val="20"/>
    </w:rPr>
  </w:style>
  <w:style w:type="character" w:customStyle="1" w:styleId="CommentTextChar">
    <w:name w:val="Comment Text Char"/>
    <w:basedOn w:val="DefaultParagraphFont"/>
    <w:link w:val="CommentText"/>
    <w:uiPriority w:val="99"/>
    <w:semiHidden/>
    <w:rsid w:val="00BD7469"/>
    <w:rPr>
      <w:sz w:val="20"/>
      <w:szCs w:val="20"/>
    </w:rPr>
  </w:style>
  <w:style w:type="paragraph" w:styleId="CommentSubject">
    <w:name w:val="annotation subject"/>
    <w:basedOn w:val="CommentText"/>
    <w:next w:val="CommentText"/>
    <w:link w:val="CommentSubjectChar"/>
    <w:uiPriority w:val="99"/>
    <w:semiHidden/>
    <w:unhideWhenUsed/>
    <w:rsid w:val="00BD7469"/>
    <w:rPr>
      <w:b/>
      <w:bCs/>
    </w:rPr>
  </w:style>
  <w:style w:type="character" w:customStyle="1" w:styleId="CommentSubjectChar">
    <w:name w:val="Comment Subject Char"/>
    <w:basedOn w:val="CommentTextChar"/>
    <w:link w:val="CommentSubject"/>
    <w:uiPriority w:val="99"/>
    <w:semiHidden/>
    <w:rsid w:val="00BD7469"/>
    <w:rPr>
      <w:b/>
      <w:bCs/>
      <w:sz w:val="20"/>
      <w:szCs w:val="20"/>
    </w:rPr>
  </w:style>
  <w:style w:type="paragraph" w:styleId="Header">
    <w:name w:val="header"/>
    <w:basedOn w:val="Normal"/>
    <w:link w:val="HeaderChar"/>
    <w:uiPriority w:val="99"/>
    <w:unhideWhenUsed/>
    <w:rsid w:val="001270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03E"/>
  </w:style>
  <w:style w:type="paragraph" w:styleId="Footer">
    <w:name w:val="footer"/>
    <w:basedOn w:val="Normal"/>
    <w:link w:val="FooterChar"/>
    <w:uiPriority w:val="99"/>
    <w:unhideWhenUsed/>
    <w:rsid w:val="001270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03E"/>
  </w:style>
  <w:style w:type="paragraph" w:styleId="NormalWeb">
    <w:name w:val="Normal (Web)"/>
    <w:basedOn w:val="Normal"/>
    <w:uiPriority w:val="99"/>
    <w:unhideWhenUsed/>
    <w:rsid w:val="00024547"/>
    <w:pPr>
      <w:spacing w:after="0" w:line="240" w:lineRule="auto"/>
    </w:pPr>
    <w:rPr>
      <w:rFonts w:ascii="Calibri" w:hAnsi="Calibri" w:cs="Calibri"/>
      <w:lang w:eastAsia="en-GB"/>
    </w:rPr>
  </w:style>
  <w:style w:type="character" w:styleId="HTMLCite">
    <w:name w:val="HTML Cite"/>
    <w:basedOn w:val="DefaultParagraphFont"/>
    <w:uiPriority w:val="99"/>
    <w:semiHidden/>
    <w:unhideWhenUsed/>
    <w:rsid w:val="005B4B72"/>
    <w:rPr>
      <w:i/>
      <w:iCs/>
    </w:rPr>
  </w:style>
  <w:style w:type="character" w:styleId="Strong">
    <w:name w:val="Strong"/>
    <w:basedOn w:val="DefaultParagraphFont"/>
    <w:uiPriority w:val="22"/>
    <w:qFormat/>
    <w:rsid w:val="005B4B72"/>
    <w:rPr>
      <w:b/>
      <w:bCs/>
    </w:rPr>
  </w:style>
  <w:style w:type="paragraph" w:styleId="Revision">
    <w:name w:val="Revision"/>
    <w:hidden/>
    <w:uiPriority w:val="99"/>
    <w:semiHidden/>
    <w:rsid w:val="00A461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46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about:blank"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1D5447D606745964A2CECEA018C10" ma:contentTypeVersion="13" ma:contentTypeDescription="Create a new document." ma:contentTypeScope="" ma:versionID="56b573c500db1977c572ea41541671af">
  <xsd:schema xmlns:xsd="http://www.w3.org/2001/XMLSchema" xmlns:xs="http://www.w3.org/2001/XMLSchema" xmlns:p="http://schemas.microsoft.com/office/2006/metadata/properties" xmlns:ns3="d3de249b-cfab-4edc-8079-1ae12e1a2843" xmlns:ns4="641b4e4e-a1ac-4fbe-b76f-bffa31bb55fa" targetNamespace="http://schemas.microsoft.com/office/2006/metadata/properties" ma:root="true" ma:fieldsID="45057a58bc99fc9dd3b51ac4cb44982c" ns3:_="" ns4:_="">
    <xsd:import namespace="d3de249b-cfab-4edc-8079-1ae12e1a2843"/>
    <xsd:import namespace="641b4e4e-a1ac-4fbe-b76f-bffa31bb55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e249b-cfab-4edc-8079-1ae12e1a2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b4e4e-a1ac-4fbe-b76f-bffa31bb55f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9A561-6A42-4C73-A3D3-321A8C171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e249b-cfab-4edc-8079-1ae12e1a2843"/>
    <ds:schemaRef ds:uri="641b4e4e-a1ac-4fbe-b76f-bffa31bb5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9A368-71C7-45FA-9F4E-03E9E48251FA}">
  <ds:schemaRefs>
    <ds:schemaRef ds:uri="http://schemas.microsoft.com/sharepoint/v3/contenttype/forms"/>
  </ds:schemaRefs>
</ds:datastoreItem>
</file>

<file path=customXml/itemProps3.xml><?xml version="1.0" encoding="utf-8"?>
<ds:datastoreItem xmlns:ds="http://schemas.openxmlformats.org/officeDocument/2006/customXml" ds:itemID="{C7C04ED1-3EC6-4E94-AB12-44297324CE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22</Pages>
  <Words>8301</Words>
  <Characters>47316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7</cp:revision>
  <dcterms:created xsi:type="dcterms:W3CDTF">2020-06-01T13:29:00Z</dcterms:created>
  <dcterms:modified xsi:type="dcterms:W3CDTF">2020-06-01T15:04:00Z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0x01010075C1D5447D606745964A2CECEA018C10</vt:lpwstr>
  </property>
</Properties>
</file>