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B38" w:rsidRPr="00FD799B" w:rsidRDefault="002A3308" w:rsidP="00016348">
      <w:pPr>
        <w:spacing w:after="0"/>
        <w:ind w:left="142" w:right="-142"/>
        <w:rPr>
          <w:b/>
        </w:rPr>
      </w:pPr>
      <w:bookmarkStart w:id="0" w:name="_GoBack"/>
      <w:bookmarkEnd w:id="0"/>
      <w:r w:rsidRPr="00FD799B">
        <w:rPr>
          <w:b/>
          <w:sz w:val="20"/>
        </w:rPr>
        <w:t>The UK Professional Standards Fra</w:t>
      </w:r>
      <w:r w:rsidR="00E73D26" w:rsidRPr="00FD799B">
        <w:rPr>
          <w:b/>
          <w:sz w:val="20"/>
        </w:rPr>
        <w:t>mework: Summary V</w:t>
      </w:r>
      <w:r w:rsidR="001515C0" w:rsidRPr="00FD799B">
        <w:rPr>
          <w:b/>
          <w:sz w:val="20"/>
        </w:rPr>
        <w:t>iew</w:t>
      </w:r>
      <w:r w:rsidR="00E73D26" w:rsidRPr="00FD799B">
        <w:rPr>
          <w:b/>
          <w:sz w:val="20"/>
        </w:rPr>
        <w:t xml:space="preserve"> of the relationships between AFHEA, FHEA, SFHEA and PFHEA</w:t>
      </w:r>
      <w:r w:rsidR="00FD799B">
        <w:rPr>
          <w:b/>
          <w:sz w:val="20"/>
        </w:rPr>
        <w:t xml:space="preserve">: </w:t>
      </w:r>
      <w:r w:rsidR="00FD799B" w:rsidRPr="00FD799B">
        <w:rPr>
          <w:b/>
          <w:sz w:val="20"/>
        </w:rPr>
        <w:t xml:space="preserve"> Phil Race and Sally Brown, updated </w:t>
      </w:r>
      <w:r w:rsidR="00E60C12">
        <w:rPr>
          <w:b/>
          <w:sz w:val="20"/>
        </w:rPr>
        <w:t>13</w:t>
      </w:r>
      <w:r w:rsidR="00E60C12" w:rsidRPr="00E60C12">
        <w:rPr>
          <w:b/>
          <w:sz w:val="20"/>
          <w:vertAlign w:val="superscript"/>
        </w:rPr>
        <w:t>th</w:t>
      </w:r>
      <w:r w:rsidR="00E60C12">
        <w:rPr>
          <w:b/>
          <w:sz w:val="20"/>
        </w:rPr>
        <w:t xml:space="preserve"> November 2017</w:t>
      </w:r>
      <w:r w:rsidR="00FD799B" w:rsidRPr="00FD799B">
        <w:rPr>
          <w:b/>
        </w:rPr>
        <w:t xml:space="preserve"> 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5098"/>
        <w:gridCol w:w="5099"/>
        <w:gridCol w:w="5220"/>
      </w:tblGrid>
      <w:tr w:rsidR="002A3308" w:rsidRPr="006E52B6" w:rsidTr="00E73D26">
        <w:tc>
          <w:tcPr>
            <w:tcW w:w="5098" w:type="dxa"/>
            <w:shd w:val="clear" w:color="auto" w:fill="FFCC66"/>
          </w:tcPr>
          <w:p w:rsidR="002A3308" w:rsidRPr="004C5532" w:rsidRDefault="002A3308">
            <w:pPr>
              <w:rPr>
                <w:b/>
              </w:rPr>
            </w:pPr>
            <w:r w:rsidRPr="004C5532">
              <w:rPr>
                <w:b/>
              </w:rPr>
              <w:t>Areas of Activity</w:t>
            </w:r>
          </w:p>
          <w:p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A1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Design and plan learning activities </w:t>
            </w:r>
            <w:r w:rsidRPr="004C5532">
              <w:rPr>
                <w:b/>
                <w:bCs/>
                <w:sz w:val="16"/>
              </w:rPr>
              <w:t>and/or programmes of study</w:t>
            </w:r>
          </w:p>
          <w:p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A2 </w:t>
            </w:r>
            <w:r w:rsidRPr="004C5532">
              <w:rPr>
                <w:b/>
                <w:bCs/>
                <w:sz w:val="16"/>
                <w:lang w:val="en-US"/>
              </w:rPr>
              <w:tab/>
              <w:t>Teach and/or support learning</w:t>
            </w:r>
          </w:p>
          <w:p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A3 </w:t>
            </w:r>
            <w:r w:rsidRPr="004C5532">
              <w:rPr>
                <w:b/>
                <w:bCs/>
                <w:sz w:val="16"/>
                <w:lang w:val="en-US"/>
              </w:rPr>
              <w:tab/>
              <w:t>Assess and give feedback to learners</w:t>
            </w:r>
          </w:p>
          <w:p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 xml:space="preserve">A4 </w:t>
            </w:r>
            <w:r w:rsidRPr="004C5532">
              <w:rPr>
                <w:b/>
                <w:bCs/>
                <w:sz w:val="16"/>
              </w:rPr>
              <w:tab/>
              <w:t>Develop effective learning environments and approaches to student support and guidance</w:t>
            </w:r>
          </w:p>
          <w:p w:rsidR="002A3308" w:rsidRPr="006E52B6" w:rsidRDefault="002A3308" w:rsidP="006E52B6">
            <w:pPr>
              <w:ind w:left="459" w:hanging="459"/>
              <w:rPr>
                <w:b/>
                <w:sz w:val="18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A5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Engage in continuing professional </w:t>
            </w:r>
            <w:r w:rsidRPr="004C5532">
              <w:rPr>
                <w:b/>
                <w:bCs/>
                <w:sz w:val="16"/>
              </w:rPr>
              <w:t xml:space="preserve">development in subjects/disciplines and their pedagogy, incorporating research, scholarship and the evaluation of professional practices </w:t>
            </w:r>
          </w:p>
        </w:tc>
        <w:tc>
          <w:tcPr>
            <w:tcW w:w="5099" w:type="dxa"/>
            <w:shd w:val="clear" w:color="auto" w:fill="99FF66"/>
          </w:tcPr>
          <w:p w:rsidR="002A3308" w:rsidRPr="004C5532" w:rsidRDefault="002A3308">
            <w:pPr>
              <w:rPr>
                <w:b/>
              </w:rPr>
            </w:pPr>
            <w:r w:rsidRPr="004C5532">
              <w:rPr>
                <w:b/>
              </w:rPr>
              <w:t>Core Knowledge</w:t>
            </w:r>
          </w:p>
          <w:p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 xml:space="preserve">K1 </w:t>
            </w:r>
            <w:r w:rsidRPr="004C5532">
              <w:rPr>
                <w:b/>
                <w:bCs/>
                <w:sz w:val="16"/>
              </w:rPr>
              <w:tab/>
              <w:t>The subject material</w:t>
            </w:r>
          </w:p>
          <w:p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K2 </w:t>
            </w:r>
            <w:r w:rsidRPr="004C5532">
              <w:rPr>
                <w:b/>
                <w:bCs/>
                <w:sz w:val="16"/>
                <w:lang w:val="en-US"/>
              </w:rPr>
              <w:tab/>
              <w:t>A</w:t>
            </w:r>
            <w:r w:rsidR="009E5739">
              <w:rPr>
                <w:b/>
                <w:bCs/>
                <w:sz w:val="16"/>
                <w:lang w:val="en-US"/>
              </w:rPr>
              <w:t xml:space="preserve">ppropriate methods for teaching, </w:t>
            </w:r>
            <w:r w:rsidRPr="004C5532">
              <w:rPr>
                <w:b/>
                <w:bCs/>
                <w:sz w:val="16"/>
                <w:lang w:val="en-US"/>
              </w:rPr>
              <w:t>learning</w:t>
            </w:r>
            <w:r w:rsidR="009E5739">
              <w:rPr>
                <w:b/>
                <w:bCs/>
                <w:sz w:val="16"/>
                <w:lang w:val="en-US"/>
              </w:rPr>
              <w:t xml:space="preserve"> and assessing</w:t>
            </w:r>
            <w:r w:rsidRPr="004C5532">
              <w:rPr>
                <w:b/>
                <w:bCs/>
                <w:sz w:val="16"/>
                <w:lang w:val="en-US"/>
              </w:rPr>
              <w:t xml:space="preserve"> in the subject area and at the level of the academic programme </w:t>
            </w:r>
          </w:p>
          <w:p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K3 </w:t>
            </w:r>
            <w:r w:rsidRPr="004C5532">
              <w:rPr>
                <w:b/>
                <w:bCs/>
                <w:sz w:val="16"/>
                <w:lang w:val="en-US"/>
              </w:rPr>
              <w:tab/>
              <w:t>How students learn, both generally and within their subject/</w:t>
            </w:r>
            <w:r w:rsidRPr="004C5532">
              <w:rPr>
                <w:b/>
                <w:bCs/>
                <w:sz w:val="16"/>
              </w:rPr>
              <w:t>disciplinary area(s)</w:t>
            </w:r>
          </w:p>
          <w:p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K4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The use and value of appropriate </w:t>
            </w:r>
            <w:r w:rsidRPr="004C5532">
              <w:rPr>
                <w:b/>
                <w:bCs/>
                <w:sz w:val="16"/>
              </w:rPr>
              <w:t>learning technologies</w:t>
            </w:r>
          </w:p>
          <w:p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K5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Methods for evaluating the </w:t>
            </w:r>
            <w:r w:rsidRPr="004C5532">
              <w:rPr>
                <w:b/>
                <w:bCs/>
                <w:sz w:val="16"/>
              </w:rPr>
              <w:t>effectiveness of teaching</w:t>
            </w:r>
          </w:p>
          <w:p w:rsidR="002A3308" w:rsidRPr="006E52B6" w:rsidRDefault="002A3308" w:rsidP="00433EAB">
            <w:pPr>
              <w:ind w:left="418" w:hanging="418"/>
              <w:rPr>
                <w:b/>
                <w:sz w:val="18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K6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The implications of quality assurance </w:t>
            </w:r>
            <w:r w:rsidRPr="004C5532">
              <w:rPr>
                <w:b/>
                <w:bCs/>
                <w:sz w:val="16"/>
              </w:rPr>
              <w:t xml:space="preserve">and quality enhancement for academic and professional practice </w:t>
            </w:r>
            <w:r w:rsidRPr="004C5532">
              <w:rPr>
                <w:b/>
                <w:bCs/>
                <w:sz w:val="16"/>
                <w:lang w:val="en-US"/>
              </w:rPr>
              <w:t>with a particular focus on teaching</w:t>
            </w:r>
            <w:r w:rsidRPr="004C5532"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5220" w:type="dxa"/>
            <w:shd w:val="clear" w:color="auto" w:fill="DDD9C3" w:themeFill="background2" w:themeFillShade="E6"/>
          </w:tcPr>
          <w:p w:rsidR="002A3308" w:rsidRPr="004C5532" w:rsidRDefault="002A3308">
            <w:pPr>
              <w:rPr>
                <w:b/>
              </w:rPr>
            </w:pPr>
            <w:r w:rsidRPr="004C5532">
              <w:rPr>
                <w:b/>
              </w:rPr>
              <w:t>Professional Values</w:t>
            </w:r>
          </w:p>
          <w:p w:rsidR="002A3308" w:rsidRPr="004C5532" w:rsidRDefault="002A3308" w:rsidP="002A3308">
            <w:pPr>
              <w:ind w:left="413" w:hanging="413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>V1</w:t>
            </w:r>
            <w:r w:rsidRPr="004C5532">
              <w:rPr>
                <w:b/>
                <w:bCs/>
                <w:sz w:val="16"/>
              </w:rPr>
              <w:tab/>
              <w:t>Respect individual learners and diverse learning communities</w:t>
            </w:r>
          </w:p>
          <w:p w:rsidR="002A3308" w:rsidRPr="004C5532" w:rsidRDefault="002A3308" w:rsidP="002A3308">
            <w:pPr>
              <w:ind w:left="413" w:hanging="413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V2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Promote participation in higher </w:t>
            </w:r>
            <w:r w:rsidRPr="004C5532">
              <w:rPr>
                <w:b/>
                <w:bCs/>
                <w:sz w:val="16"/>
              </w:rPr>
              <w:t>education and equality of opportunity for learners</w:t>
            </w:r>
          </w:p>
          <w:p w:rsidR="002A3308" w:rsidRPr="004C5532" w:rsidRDefault="002A3308" w:rsidP="002A3308">
            <w:pPr>
              <w:ind w:left="413" w:hanging="413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 xml:space="preserve">V3 </w:t>
            </w:r>
            <w:r w:rsidRPr="004C5532">
              <w:rPr>
                <w:b/>
                <w:bCs/>
                <w:sz w:val="16"/>
              </w:rPr>
              <w:tab/>
              <w:t xml:space="preserve">Use evidence-informed approaches </w:t>
            </w:r>
            <w:r w:rsidRPr="004C5532">
              <w:rPr>
                <w:b/>
                <w:bCs/>
                <w:sz w:val="16"/>
                <w:lang w:val="en-US"/>
              </w:rPr>
              <w:t xml:space="preserve">and the outcomes from research, </w:t>
            </w:r>
            <w:r w:rsidRPr="004C5532">
              <w:rPr>
                <w:b/>
                <w:bCs/>
                <w:sz w:val="16"/>
              </w:rPr>
              <w:t>scholarship and continuing professional development</w:t>
            </w:r>
          </w:p>
          <w:p w:rsidR="002A3308" w:rsidRPr="006E52B6" w:rsidRDefault="002A3308" w:rsidP="006E52B6">
            <w:pPr>
              <w:ind w:left="413" w:hanging="413"/>
              <w:rPr>
                <w:b/>
                <w:sz w:val="18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V4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Acknowledge the wider context in </w:t>
            </w:r>
            <w:r w:rsidRPr="004C5532">
              <w:rPr>
                <w:b/>
                <w:bCs/>
                <w:sz w:val="16"/>
              </w:rPr>
              <w:t>which higher education operates recognising the implications for professional practice</w:t>
            </w:r>
          </w:p>
        </w:tc>
      </w:tr>
    </w:tbl>
    <w:p w:rsidR="002A3308" w:rsidRPr="0044421C" w:rsidRDefault="002A3308" w:rsidP="0044421C">
      <w:pPr>
        <w:spacing w:after="0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7"/>
        <w:gridCol w:w="1915"/>
        <w:gridCol w:w="1701"/>
        <w:gridCol w:w="1668"/>
        <w:gridCol w:w="2301"/>
        <w:gridCol w:w="1955"/>
        <w:gridCol w:w="2156"/>
        <w:gridCol w:w="1863"/>
      </w:tblGrid>
      <w:tr w:rsidR="00E60C12" w:rsidRPr="00E60C12" w:rsidTr="00E60C12">
        <w:tc>
          <w:tcPr>
            <w:tcW w:w="0" w:type="auto"/>
            <w:shd w:val="clear" w:color="auto" w:fill="FFFF99"/>
          </w:tcPr>
          <w:p w:rsidR="006E52B6" w:rsidRPr="00E60C12" w:rsidRDefault="00537F32">
            <w:pPr>
              <w:rPr>
                <w:rFonts w:cstheme="minorHAnsi"/>
                <w:b/>
                <w:bCs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Descriptor 1:</w:t>
            </w:r>
          </w:p>
          <w:p w:rsidR="00433EAB" w:rsidRPr="00E60C12" w:rsidRDefault="00433EAB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Associate Fellow</w:t>
            </w:r>
          </w:p>
        </w:tc>
        <w:tc>
          <w:tcPr>
            <w:tcW w:w="1915" w:type="dxa"/>
            <w:shd w:val="clear" w:color="auto" w:fill="FFFF99"/>
          </w:tcPr>
          <w:p w:rsidR="00433EAB" w:rsidRPr="00E60C12" w:rsidRDefault="0044421C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 xml:space="preserve">Guidance </w:t>
            </w:r>
          </w:p>
        </w:tc>
        <w:tc>
          <w:tcPr>
            <w:tcW w:w="1701" w:type="dxa"/>
            <w:shd w:val="clear" w:color="auto" w:fill="CCFFCC"/>
          </w:tcPr>
          <w:p w:rsidR="006E52B6" w:rsidRPr="00E60C12" w:rsidRDefault="00433EAB" w:rsidP="00433EAB">
            <w:pPr>
              <w:rPr>
                <w:rFonts w:cstheme="minorHAnsi"/>
                <w:b/>
                <w:bCs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 xml:space="preserve">Descriptor 2: </w:t>
            </w:r>
          </w:p>
          <w:p w:rsidR="00433EAB" w:rsidRPr="00E60C12" w:rsidRDefault="00433EAB" w:rsidP="00433EAB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Fellow</w:t>
            </w:r>
          </w:p>
        </w:tc>
        <w:tc>
          <w:tcPr>
            <w:tcW w:w="1668" w:type="dxa"/>
            <w:shd w:val="clear" w:color="auto" w:fill="CCFFCC"/>
          </w:tcPr>
          <w:p w:rsidR="00433EAB" w:rsidRPr="00E60C12" w:rsidRDefault="0044421C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Guidance</w:t>
            </w:r>
          </w:p>
        </w:tc>
        <w:tc>
          <w:tcPr>
            <w:tcW w:w="2301" w:type="dxa"/>
            <w:shd w:val="clear" w:color="auto" w:fill="FFCCCC"/>
          </w:tcPr>
          <w:p w:rsidR="006E52B6" w:rsidRPr="00E60C12" w:rsidRDefault="00433EAB" w:rsidP="00433EAB">
            <w:pPr>
              <w:rPr>
                <w:rFonts w:cstheme="minorHAnsi"/>
                <w:b/>
                <w:bCs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D</w:t>
            </w:r>
            <w:r w:rsidR="00537F32" w:rsidRPr="00E60C12">
              <w:rPr>
                <w:rFonts w:cstheme="minorHAnsi"/>
                <w:b/>
                <w:bCs/>
                <w:sz w:val="20"/>
                <w:szCs w:val="12"/>
              </w:rPr>
              <w:t>escriptor 3:</w:t>
            </w:r>
          </w:p>
          <w:p w:rsidR="00433EAB" w:rsidRPr="00E60C12" w:rsidRDefault="000C4D42" w:rsidP="00433EAB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 xml:space="preserve">Senior </w:t>
            </w:r>
            <w:r w:rsidR="00433EAB" w:rsidRPr="00E60C12">
              <w:rPr>
                <w:rFonts w:cstheme="minorHAnsi"/>
                <w:b/>
                <w:bCs/>
                <w:sz w:val="20"/>
                <w:szCs w:val="12"/>
              </w:rPr>
              <w:t>Fellow</w:t>
            </w:r>
          </w:p>
        </w:tc>
        <w:tc>
          <w:tcPr>
            <w:tcW w:w="1955" w:type="dxa"/>
            <w:shd w:val="clear" w:color="auto" w:fill="FFCCCC"/>
          </w:tcPr>
          <w:p w:rsidR="00433EAB" w:rsidRPr="00E60C12" w:rsidRDefault="0044421C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Guidance</w:t>
            </w:r>
          </w:p>
        </w:tc>
        <w:tc>
          <w:tcPr>
            <w:tcW w:w="2156" w:type="dxa"/>
            <w:shd w:val="clear" w:color="auto" w:fill="CCECFF"/>
          </w:tcPr>
          <w:p w:rsidR="006E52B6" w:rsidRPr="00E60C12" w:rsidRDefault="000A45A1" w:rsidP="00433EAB">
            <w:pPr>
              <w:rPr>
                <w:rFonts w:cstheme="minorHAnsi"/>
                <w:b/>
                <w:bCs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Descriptor 4:</w:t>
            </w:r>
          </w:p>
          <w:p w:rsidR="00433EAB" w:rsidRPr="00E60C12" w:rsidRDefault="00433EAB" w:rsidP="00433EAB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Principal Fellow</w:t>
            </w:r>
          </w:p>
        </w:tc>
        <w:tc>
          <w:tcPr>
            <w:tcW w:w="1863" w:type="dxa"/>
            <w:shd w:val="clear" w:color="auto" w:fill="CCECFF"/>
          </w:tcPr>
          <w:p w:rsidR="00433EAB" w:rsidRPr="00E60C12" w:rsidRDefault="0044421C">
            <w:pPr>
              <w:rPr>
                <w:rFonts w:cstheme="minorHAnsi"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Guidance</w:t>
            </w:r>
          </w:p>
        </w:tc>
      </w:tr>
      <w:tr w:rsidR="00E60C12" w:rsidRPr="00E60C12" w:rsidTr="00E60C12">
        <w:tc>
          <w:tcPr>
            <w:tcW w:w="0" w:type="auto"/>
            <w:shd w:val="clear" w:color="auto" w:fill="FFFF99"/>
          </w:tcPr>
          <w:p w:rsidR="00433EAB" w:rsidRPr="00E60C12" w:rsidRDefault="00433EAB" w:rsidP="00433EAB">
            <w:pPr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Demonstrates an understanding of specific aspects of effective teaching, learning support methods and student learning.</w:t>
            </w:r>
          </w:p>
          <w:p w:rsidR="00433EAB" w:rsidRDefault="00433EAB" w:rsidP="00433EAB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Individuals should be able to provide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evidence of:</w:t>
            </w:r>
          </w:p>
          <w:p w:rsidR="00E60C12" w:rsidRPr="00E60C12" w:rsidRDefault="00E60C12" w:rsidP="00433EAB">
            <w:pPr>
              <w:rPr>
                <w:rFonts w:cstheme="minorHAnsi"/>
                <w:b/>
                <w:sz w:val="12"/>
                <w:szCs w:val="12"/>
              </w:rPr>
            </w:pPr>
          </w:p>
          <w:p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>Successful engagement with at least two of the five Areas of Activity</w:t>
            </w:r>
          </w:p>
          <w:p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Successful engagement in appropriate teaching and practices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related to these Areas of Activity</w:t>
            </w:r>
          </w:p>
          <w:p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III.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>Appropriate Core Knowledge and understanding of at least K1 and K2</w:t>
            </w:r>
          </w:p>
          <w:p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IV.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A commitment to appropriate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Professional Values in facilitating others’ learning</w:t>
            </w:r>
          </w:p>
          <w:p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V.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Relevant professional practices, subject and pedagogic research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and/or scholarship within the above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activities</w:t>
            </w:r>
          </w:p>
          <w:p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VI.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>Successful engagement, where appropriate, in professional development activity related to teaching, learning and assessment responsibilities</w:t>
            </w:r>
          </w:p>
        </w:tc>
        <w:tc>
          <w:tcPr>
            <w:tcW w:w="1915" w:type="dxa"/>
            <w:shd w:val="clear" w:color="auto" w:fill="FFFF99"/>
          </w:tcPr>
          <w:p w:rsidR="003619EC" w:rsidRPr="00E60C12" w:rsidRDefault="003619EC" w:rsidP="003619EC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Individuals able to provide evidence of effectiveness in relation to their professional</w:t>
            </w:r>
          </w:p>
          <w:p w:rsidR="003619EC" w:rsidRPr="00E60C12" w:rsidRDefault="003619EC" w:rsidP="003619EC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role(s), which, typically, will include at least some teaching and/or learning support</w:t>
            </w:r>
          </w:p>
          <w:p w:rsidR="003619EC" w:rsidRPr="00E60C12" w:rsidRDefault="003619EC" w:rsidP="003619EC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responsibilities. This teaching and learning role may sometimes be undertaken with the assistance of more experienced teachers</w:t>
            </w:r>
          </w:p>
          <w:p w:rsidR="003619EC" w:rsidRPr="00E60C12" w:rsidRDefault="003619EC" w:rsidP="003619EC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or mentors. Typically, those likely to be at Descriptor 1 (D1) include</w:t>
            </w:r>
          </w:p>
          <w:p w:rsidR="00433EAB" w:rsidRPr="00E60C12" w:rsidRDefault="00433EAB" w:rsidP="003619EC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a. Early career researchers with</w:t>
            </w:r>
          </w:p>
          <w:p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some teaching responsibilities (</w:t>
            </w:r>
            <w:r w:rsidR="00E60C12" w:rsidRPr="00E60C12">
              <w:rPr>
                <w:rFonts w:cstheme="minorHAnsi"/>
                <w:b/>
                <w:sz w:val="12"/>
                <w:szCs w:val="20"/>
              </w:rPr>
              <w:t xml:space="preserve">e.g. </w:t>
            </w:r>
            <w:r w:rsidRPr="00E60C12">
              <w:rPr>
                <w:rFonts w:cstheme="minorHAnsi"/>
                <w:b/>
                <w:sz w:val="12"/>
                <w:szCs w:val="20"/>
              </w:rPr>
              <w:t>PhD students, GTAs, contract</w:t>
            </w:r>
          </w:p>
          <w:p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 xml:space="preserve">researchers/ </w:t>
            </w:r>
            <w:proofErr w:type="spellStart"/>
            <w:r w:rsidR="00B21996" w:rsidRPr="00E60C12">
              <w:rPr>
                <w:rFonts w:cstheme="minorHAnsi"/>
                <w:b/>
                <w:sz w:val="12"/>
                <w:szCs w:val="20"/>
              </w:rPr>
              <w:t>post doctoral</w:t>
            </w:r>
            <w:proofErr w:type="spellEnd"/>
            <w:r w:rsidR="00B21996" w:rsidRPr="00E60C12">
              <w:rPr>
                <w:rFonts w:cstheme="minorHAnsi"/>
                <w:b/>
                <w:sz w:val="12"/>
                <w:szCs w:val="20"/>
              </w:rPr>
              <w:t xml:space="preserve"> </w:t>
            </w:r>
            <w:r w:rsidRPr="00E60C12">
              <w:rPr>
                <w:rFonts w:cstheme="minorHAnsi"/>
                <w:b/>
                <w:sz w:val="12"/>
                <w:szCs w:val="20"/>
              </w:rPr>
              <w:t>researchers etc.)</w:t>
            </w:r>
          </w:p>
          <w:p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</w:p>
          <w:p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b. S</w:t>
            </w:r>
            <w:r w:rsidR="00E60C12" w:rsidRPr="00E60C12">
              <w:rPr>
                <w:rFonts w:cstheme="minorHAnsi"/>
                <w:b/>
                <w:sz w:val="12"/>
                <w:szCs w:val="20"/>
              </w:rPr>
              <w:t xml:space="preserve">taff new to teaching (including those with part-time academic </w:t>
            </w:r>
            <w:r w:rsidRPr="00E60C12">
              <w:rPr>
                <w:rFonts w:cstheme="minorHAnsi"/>
                <w:b/>
                <w:sz w:val="12"/>
                <w:szCs w:val="20"/>
              </w:rPr>
              <w:t>responsibilities)</w:t>
            </w:r>
          </w:p>
          <w:p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</w:p>
          <w:p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c. Staff who support academic</w:t>
            </w:r>
          </w:p>
          <w:p w:rsidR="003619EC" w:rsidRPr="00E60C12" w:rsidRDefault="00E60C12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 xml:space="preserve">provision (e.g. learning </w:t>
            </w:r>
            <w:r w:rsidR="003619EC" w:rsidRPr="00E60C12">
              <w:rPr>
                <w:rFonts w:cstheme="minorHAnsi"/>
                <w:b/>
                <w:sz w:val="12"/>
                <w:szCs w:val="20"/>
              </w:rPr>
              <w:t>tec</w:t>
            </w:r>
            <w:r w:rsidRPr="00E60C12">
              <w:rPr>
                <w:rFonts w:cstheme="minorHAnsi"/>
                <w:b/>
                <w:sz w:val="12"/>
                <w:szCs w:val="20"/>
              </w:rPr>
              <w:t xml:space="preserve">hnologists, learning developers </w:t>
            </w:r>
            <w:r w:rsidR="003619EC" w:rsidRPr="00E60C12">
              <w:rPr>
                <w:rFonts w:cstheme="minorHAnsi"/>
                <w:b/>
                <w:sz w:val="12"/>
                <w:szCs w:val="20"/>
              </w:rPr>
              <w:t>and learning resource/library staff)</w:t>
            </w:r>
          </w:p>
          <w:p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</w:p>
          <w:p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d. Staff who undertake demonstrator/ technician roles that incorporate some teaching-related responsibilities</w:t>
            </w:r>
          </w:p>
          <w:p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</w:p>
          <w:p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e. Experienced staff in relevant</w:t>
            </w:r>
          </w:p>
          <w:p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professional areas who may be</w:t>
            </w:r>
          </w:p>
          <w:p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new to teaching and/or supporting learning, or who have a limited teaching portfolio</w:t>
            </w:r>
          </w:p>
        </w:tc>
        <w:tc>
          <w:tcPr>
            <w:tcW w:w="1701" w:type="dxa"/>
            <w:shd w:val="clear" w:color="auto" w:fill="CCFFCC"/>
          </w:tcPr>
          <w:p w:rsidR="00392B60" w:rsidRPr="00E60C12" w:rsidRDefault="00392B60" w:rsidP="00392B60">
            <w:pPr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Demonstrates a broad understanding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of effective approaches to teaching and learning support as key contributions to high quality student learning. </w:t>
            </w:r>
          </w:p>
          <w:p w:rsidR="00392B60" w:rsidRDefault="00392B60" w:rsidP="00392B60">
            <w:pPr>
              <w:rPr>
                <w:rFonts w:cstheme="minorHAnsi"/>
                <w:b/>
                <w:bCs/>
                <w:sz w:val="12"/>
                <w:szCs w:val="12"/>
                <w:lang w:val="en-US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Individuals should be able to provide evidence of:</w:t>
            </w:r>
          </w:p>
          <w:p w:rsidR="00E60C12" w:rsidRPr="00E60C12" w:rsidRDefault="00E60C12" w:rsidP="00392B60">
            <w:pPr>
              <w:rPr>
                <w:rFonts w:cstheme="minorHAnsi"/>
                <w:b/>
                <w:sz w:val="12"/>
                <w:szCs w:val="12"/>
              </w:rPr>
            </w:pPr>
          </w:p>
          <w:p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Successful engagement across all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five Areas of Activity</w:t>
            </w:r>
          </w:p>
          <w:p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Appropriate knowledge and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understanding across all aspects of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Core Knowledge</w:t>
            </w:r>
          </w:p>
          <w:p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III.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A commitment to all the </w:t>
            </w:r>
            <w:r w:rsidR="00E60C12" w:rsidRPr="00E60C12">
              <w:rPr>
                <w:rFonts w:cstheme="minorHAnsi"/>
                <w:b/>
                <w:bCs/>
                <w:sz w:val="12"/>
                <w:szCs w:val="12"/>
              </w:rPr>
              <w:t xml:space="preserve">Professional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Values</w:t>
            </w:r>
          </w:p>
          <w:p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IV.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Successful engagement in appropriate teaching practices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related to the Areas of Activity </w:t>
            </w:r>
          </w:p>
          <w:p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V.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Successful incorporation of subject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and pedagogic research and/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or scholarship within the above activities, as part of an integrated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approach to academic practice</w:t>
            </w:r>
          </w:p>
          <w:p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VI.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Successful engagement in continuing professional development in relation to teaching, learning, assessment and, where appropriate, related professional practices </w:t>
            </w:r>
          </w:p>
          <w:p w:rsidR="00433EAB" w:rsidRPr="00E60C12" w:rsidRDefault="00433EAB">
            <w:pPr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668" w:type="dxa"/>
            <w:shd w:val="clear" w:color="auto" w:fill="CCFFCC"/>
          </w:tcPr>
          <w:p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Individuals able to provide evidence of broadly based effectiveness in more substantive teaching and supporting learning role(s). Such individuals are likely</w:t>
            </w:r>
          </w:p>
          <w:p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to be established members of one or more academic and/or academic-related teams.</w:t>
            </w:r>
          </w:p>
          <w:p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Typically, those likely to be at Descriptor 2 (D2) include:</w:t>
            </w:r>
          </w:p>
          <w:p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a. Early career academics</w:t>
            </w:r>
          </w:p>
          <w:p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b. Academic-related and/or support staff holding substantive teaching and learning responsibilities</w:t>
            </w:r>
          </w:p>
          <w:p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c. Experienced academics relatively new to UK higher education </w:t>
            </w:r>
          </w:p>
          <w:p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:rsidR="00433EAB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d. Staff with (sometimes significant) teaching-only responsibilities including, for example, within work-based settings</w:t>
            </w:r>
          </w:p>
        </w:tc>
        <w:tc>
          <w:tcPr>
            <w:tcW w:w="2301" w:type="dxa"/>
            <w:shd w:val="clear" w:color="auto" w:fill="FFCCCC"/>
          </w:tcPr>
          <w:p w:rsidR="00392B60" w:rsidRPr="00E60C12" w:rsidRDefault="00392B60" w:rsidP="00392B60">
            <w:pPr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Demonstrates a thorough understanding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of effective approaches to teaching and learning support as a key contribution to high quality student learning. </w:t>
            </w:r>
          </w:p>
          <w:p w:rsidR="00392B60" w:rsidRDefault="00392B60" w:rsidP="00392B60">
            <w:pPr>
              <w:rPr>
                <w:rFonts w:cstheme="minorHAnsi"/>
                <w:b/>
                <w:bCs/>
                <w:sz w:val="12"/>
                <w:szCs w:val="12"/>
                <w:lang w:val="en-US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Individuals should be able to provide evidence of:</w:t>
            </w:r>
          </w:p>
          <w:p w:rsidR="00E60C12" w:rsidRPr="00E60C12" w:rsidRDefault="00E60C12" w:rsidP="00392B60">
            <w:pPr>
              <w:rPr>
                <w:rFonts w:cstheme="minorHAnsi"/>
                <w:b/>
                <w:sz w:val="12"/>
                <w:szCs w:val="12"/>
              </w:rPr>
            </w:pPr>
          </w:p>
          <w:p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Successful engagement across all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five Areas of Activity</w:t>
            </w:r>
          </w:p>
          <w:p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Appropriate knowledge and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understanding across all aspects of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Core Knowledge</w:t>
            </w:r>
          </w:p>
          <w:p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III.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A commitment to all the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Professional Values</w:t>
            </w:r>
          </w:p>
          <w:p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IV. </w:t>
            </w:r>
            <w:r w:rsidR="0028014F" w:rsidRPr="00E60C12">
              <w:rPr>
                <w:rFonts w:cstheme="minorHAnsi"/>
                <w:b/>
                <w:bCs/>
                <w:sz w:val="12"/>
                <w:szCs w:val="12"/>
              </w:rPr>
              <w:t xml:space="preserve">   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Successful engagement in appropriate teaching practices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related to the Areas of Activity</w:t>
            </w:r>
          </w:p>
          <w:p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V.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Successful incorporation of subject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and pedagogic research and/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or scholarship within the above activities, as part of an integrated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approach to academic practice</w:t>
            </w:r>
          </w:p>
          <w:p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VI.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Successful engagement in continuing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professional development in relation to teaching, learning, assessment, scholarship and, as appropriate, related academic or professional practices</w:t>
            </w:r>
          </w:p>
          <w:p w:rsidR="00433EAB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VII.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Successful co-ordination, support, supervision, management and/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or mentoring of others (whether individuals and/or teams) in relation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to teaching and learning</w:t>
            </w:r>
          </w:p>
        </w:tc>
        <w:tc>
          <w:tcPr>
            <w:tcW w:w="1955" w:type="dxa"/>
            <w:shd w:val="clear" w:color="auto" w:fill="FFCCCC"/>
          </w:tcPr>
          <w:p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Individuals able to provide evidence of a sustained record of effectiveness in relation to teaching and learning, incorporating for example, the organisation, leadership and/or management of specific aspects of teaching and learning provision.</w:t>
            </w:r>
          </w:p>
          <w:p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Such individuals are likely to lead or be members of established academic teams. Typically, those likely to be at Descriptor 3 (D3) include:</w:t>
            </w:r>
          </w:p>
          <w:p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a. Experienced staff able to demonstrate, impact and influence</w:t>
            </w:r>
          </w:p>
          <w:p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through, for example, responsibility</w:t>
            </w:r>
          </w:p>
          <w:p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for leading, managing or organising</w:t>
            </w:r>
          </w:p>
          <w:p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programmes, subjects and/or</w:t>
            </w:r>
          </w:p>
          <w:p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disciplinary areas</w:t>
            </w:r>
          </w:p>
          <w:p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b. Experienced subject mentors and</w:t>
            </w:r>
          </w:p>
          <w:p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staff who support those new to teaching</w:t>
            </w:r>
          </w:p>
          <w:p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c. Experienced staff with</w:t>
            </w:r>
          </w:p>
          <w:p w:rsidR="00433EAB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departmental and/or wider teaching and learning support advisory responsibilities within an institution</w:t>
            </w:r>
          </w:p>
        </w:tc>
        <w:tc>
          <w:tcPr>
            <w:tcW w:w="2156" w:type="dxa"/>
            <w:shd w:val="clear" w:color="auto" w:fill="CCECFF"/>
          </w:tcPr>
          <w:p w:rsidR="00392B60" w:rsidRPr="00E60C12" w:rsidRDefault="00392B60" w:rsidP="00392B60">
            <w:pPr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Demonstrates a sustained record of effective strategic leadership in academic practice and academic development as a key contribution to high quality student learning. </w:t>
            </w:r>
          </w:p>
          <w:p w:rsidR="00392B60" w:rsidRDefault="00392B60" w:rsidP="00392B60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Individuals should be able to provide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evidence of:</w:t>
            </w:r>
          </w:p>
          <w:p w:rsidR="00E60C12" w:rsidRPr="00E60C12" w:rsidRDefault="00E60C12" w:rsidP="00392B60">
            <w:pPr>
              <w:rPr>
                <w:rFonts w:cstheme="minorHAnsi"/>
                <w:b/>
                <w:sz w:val="12"/>
                <w:szCs w:val="12"/>
              </w:rPr>
            </w:pPr>
          </w:p>
          <w:p w:rsidR="00392B60" w:rsidRPr="00E60C12" w:rsidRDefault="00392B60" w:rsidP="00392B60">
            <w:pPr>
              <w:ind w:left="197" w:hanging="197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Active commitment to and championing of all Dimensions of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the Framework, through work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with students and staff, and in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institutional developments</w:t>
            </w:r>
          </w:p>
          <w:p w:rsidR="00392B60" w:rsidRPr="00E60C12" w:rsidRDefault="00392B60" w:rsidP="00392B60">
            <w:pPr>
              <w:ind w:left="197" w:hanging="197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Successful, strategic leadership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to enhance student learning, with a </w:t>
            </w:r>
            <w:proofErr w:type="gramStart"/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particular, but</w:t>
            </w:r>
            <w:proofErr w:type="gramEnd"/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 not necessarily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exclusive, focus on enhancing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teaching quality in institutional, and/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or (inter)national settings</w:t>
            </w:r>
          </w:p>
          <w:p w:rsidR="00392B60" w:rsidRPr="00E60C12" w:rsidRDefault="00392B60" w:rsidP="00392B60">
            <w:pPr>
              <w:ind w:left="197" w:hanging="197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III.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Establishing effective organisational policies and/or strategies for supporting and promoting others (e.g. through mentoring, coaching)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in delivering high quality teaching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and support for learning</w:t>
            </w:r>
          </w:p>
          <w:p w:rsidR="00392B60" w:rsidRPr="00E60C12" w:rsidRDefault="00392B60" w:rsidP="00392B60">
            <w:pPr>
              <w:ind w:left="197" w:hanging="197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IV.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Championing, within institutional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and/or wider settings, an integrated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approach to academic practice (incorporating, for example, teaching, learning, research, scholarship, administration etc.)</w:t>
            </w:r>
          </w:p>
          <w:p w:rsidR="00433EAB" w:rsidRPr="00E60C12" w:rsidRDefault="00392B60" w:rsidP="006E52B6">
            <w:pPr>
              <w:ind w:left="197" w:hanging="197"/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V.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A sustained and successful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commitment to, and engagement in, continuing professional development related to academic, institutional and/or other professional practices </w:t>
            </w:r>
          </w:p>
          <w:p w:rsidR="004C5532" w:rsidRPr="00E60C12" w:rsidRDefault="004C5532" w:rsidP="006E52B6">
            <w:pPr>
              <w:ind w:left="197" w:hanging="197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863" w:type="dxa"/>
            <w:shd w:val="clear" w:color="auto" w:fill="CCECFF"/>
          </w:tcPr>
          <w:p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Individuals, as highly experienced academics,</w:t>
            </w:r>
          </w:p>
          <w:p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able to provide evidence of a sustained and effective record of impact at a strategic</w:t>
            </w:r>
          </w:p>
          <w:p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level in relation to teaching and learning, as part of a wider commitment to academic</w:t>
            </w:r>
          </w:p>
          <w:p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practice. This may be within their institution or wider (inter)national settings. Typically, those likely to be at Descriptor 4 (D4) include:</w:t>
            </w:r>
          </w:p>
          <w:p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a. Highly experienced and/or senior staff with wide-ranging academic or academic-related strategic leadership responsibilities </w:t>
            </w:r>
            <w:proofErr w:type="gramStart"/>
            <w:r w:rsidRPr="00E60C12">
              <w:rPr>
                <w:rFonts w:cstheme="minorHAnsi"/>
                <w:b/>
                <w:bCs/>
                <w:sz w:val="12"/>
                <w:szCs w:val="12"/>
              </w:rPr>
              <w:t>in connection with</w:t>
            </w:r>
            <w:proofErr w:type="gramEnd"/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 key aspects of teaching and supporting learning</w:t>
            </w:r>
          </w:p>
          <w:p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b. Staff responsible for institutional strategic leadership and policymaking </w:t>
            </w:r>
            <w:proofErr w:type="gramStart"/>
            <w:r w:rsidRPr="00E60C12">
              <w:rPr>
                <w:rFonts w:cstheme="minorHAnsi"/>
                <w:b/>
                <w:bCs/>
                <w:sz w:val="12"/>
                <w:szCs w:val="12"/>
              </w:rPr>
              <w:t>in the area of</w:t>
            </w:r>
            <w:proofErr w:type="gramEnd"/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 teaching and learning</w:t>
            </w:r>
          </w:p>
          <w:p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:rsidR="00514EEF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c. Staff who have strategic impact and </w:t>
            </w:r>
            <w:r w:rsidR="00E60C12" w:rsidRPr="00E60C12">
              <w:rPr>
                <w:rFonts w:cstheme="minorHAnsi"/>
                <w:b/>
                <w:bCs/>
                <w:sz w:val="12"/>
                <w:szCs w:val="12"/>
              </w:rPr>
              <w:t>influence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 in relation to teaching and learning that extends beyond their own institution</w:t>
            </w:r>
          </w:p>
          <w:p w:rsidR="00433EAB" w:rsidRPr="00E60C12" w:rsidRDefault="00433EAB" w:rsidP="006E52B6">
            <w:pPr>
              <w:ind w:left="230" w:hanging="230"/>
              <w:rPr>
                <w:rFonts w:cstheme="minorHAnsi"/>
                <w:b/>
                <w:sz w:val="12"/>
                <w:szCs w:val="12"/>
              </w:rPr>
            </w:pPr>
          </w:p>
        </w:tc>
      </w:tr>
    </w:tbl>
    <w:p w:rsidR="00433EAB" w:rsidRPr="002A3308" w:rsidRDefault="00433EAB">
      <w:pPr>
        <w:rPr>
          <w:b/>
        </w:rPr>
      </w:pPr>
    </w:p>
    <w:sectPr w:rsidR="00433EAB" w:rsidRPr="002A3308" w:rsidSect="009E5739">
      <w:pgSz w:w="16838" w:h="11906" w:orient="landscape"/>
      <w:pgMar w:top="720" w:right="907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6AF1"/>
    <w:multiLevelType w:val="multilevel"/>
    <w:tmpl w:val="C8F2A678"/>
    <w:lvl w:ilvl="0">
      <w:start w:val="1"/>
      <w:numFmt w:val="bullet"/>
      <w:lvlText w:val=""/>
      <w:lvlJc w:val="left"/>
      <w:pPr>
        <w:tabs>
          <w:tab w:val="num" w:pos="581"/>
        </w:tabs>
        <w:ind w:left="58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01"/>
        </w:tabs>
        <w:ind w:left="130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21"/>
        </w:tabs>
        <w:ind w:left="202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41"/>
        </w:tabs>
        <w:ind w:left="274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61"/>
        </w:tabs>
        <w:ind w:left="346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81"/>
        </w:tabs>
        <w:ind w:left="418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01"/>
        </w:tabs>
        <w:ind w:left="490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21"/>
        </w:tabs>
        <w:ind w:left="562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41"/>
        </w:tabs>
        <w:ind w:left="6341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C92CB5"/>
    <w:multiLevelType w:val="multilevel"/>
    <w:tmpl w:val="8CA4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7957CD"/>
    <w:multiLevelType w:val="multilevel"/>
    <w:tmpl w:val="4412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16250E"/>
    <w:multiLevelType w:val="multilevel"/>
    <w:tmpl w:val="608C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308"/>
    <w:rsid w:val="00016348"/>
    <w:rsid w:val="000A45A1"/>
    <w:rsid w:val="000C4D42"/>
    <w:rsid w:val="0010531A"/>
    <w:rsid w:val="001515C0"/>
    <w:rsid w:val="00277A07"/>
    <w:rsid w:val="0028014F"/>
    <w:rsid w:val="002A3308"/>
    <w:rsid w:val="002E6550"/>
    <w:rsid w:val="003619EC"/>
    <w:rsid w:val="00392B60"/>
    <w:rsid w:val="003E282A"/>
    <w:rsid w:val="003F6AE3"/>
    <w:rsid w:val="00433EAB"/>
    <w:rsid w:val="0044421C"/>
    <w:rsid w:val="004C5532"/>
    <w:rsid w:val="00514EEF"/>
    <w:rsid w:val="00537F32"/>
    <w:rsid w:val="00663A94"/>
    <w:rsid w:val="006C40AB"/>
    <w:rsid w:val="006E52B6"/>
    <w:rsid w:val="0079260F"/>
    <w:rsid w:val="00802241"/>
    <w:rsid w:val="008C65CC"/>
    <w:rsid w:val="00997159"/>
    <w:rsid w:val="009E5739"/>
    <w:rsid w:val="00B21996"/>
    <w:rsid w:val="00B76B38"/>
    <w:rsid w:val="00C33EB9"/>
    <w:rsid w:val="00C44D09"/>
    <w:rsid w:val="00C86F43"/>
    <w:rsid w:val="00D80B43"/>
    <w:rsid w:val="00D8714A"/>
    <w:rsid w:val="00DC4BFB"/>
    <w:rsid w:val="00DF795E"/>
    <w:rsid w:val="00E60C12"/>
    <w:rsid w:val="00E73D26"/>
    <w:rsid w:val="00EA7A76"/>
    <w:rsid w:val="00FD799B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98DAF1-BD49-4F90-B571-34F1A9F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F57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1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 Ipod</dc:creator>
  <cp:lastModifiedBy>Phil Race</cp:lastModifiedBy>
  <cp:revision>2</cp:revision>
  <dcterms:created xsi:type="dcterms:W3CDTF">2017-11-14T09:34:00Z</dcterms:created>
  <dcterms:modified xsi:type="dcterms:W3CDTF">2017-11-14T09:34:00Z</dcterms:modified>
</cp:coreProperties>
</file>