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448" w:rsidRDefault="00E95448" w:rsidP="00412114">
      <w:pPr>
        <w:spacing w:line="240" w:lineRule="auto"/>
        <w:rPr>
          <w:b/>
          <w:sz w:val="24"/>
          <w:szCs w:val="24"/>
        </w:rPr>
      </w:pPr>
      <w:r>
        <w:rPr>
          <w:b/>
          <w:sz w:val="24"/>
          <w:szCs w:val="24"/>
        </w:rPr>
        <w:t>Examples of good practice in assessment from ‘Learning, Teaching and Assessment in Higher education: Global perspectives</w:t>
      </w:r>
      <w:r w:rsidR="005001D0">
        <w:rPr>
          <w:b/>
          <w:sz w:val="24"/>
          <w:szCs w:val="24"/>
        </w:rPr>
        <w:t>’</w:t>
      </w:r>
      <w:r>
        <w:rPr>
          <w:b/>
          <w:sz w:val="24"/>
          <w:szCs w:val="24"/>
        </w:rPr>
        <w:t xml:space="preserve">, Palgrave (2015) </w:t>
      </w:r>
    </w:p>
    <w:p w:rsidR="00E95448" w:rsidRDefault="00E95448" w:rsidP="00412114">
      <w:pPr>
        <w:spacing w:line="240" w:lineRule="auto"/>
        <w:rPr>
          <w:b/>
          <w:sz w:val="24"/>
          <w:szCs w:val="24"/>
        </w:rPr>
      </w:pPr>
    </w:p>
    <w:p w:rsidR="00F823D2" w:rsidRPr="00E95448" w:rsidRDefault="00F823D2" w:rsidP="00E95448">
      <w:pPr>
        <w:pStyle w:val="ListParagraph"/>
        <w:numPr>
          <w:ilvl w:val="0"/>
          <w:numId w:val="5"/>
        </w:numPr>
        <w:spacing w:line="240" w:lineRule="auto"/>
        <w:rPr>
          <w:b/>
          <w:sz w:val="24"/>
          <w:szCs w:val="24"/>
        </w:rPr>
      </w:pPr>
      <w:r w:rsidRPr="00E95448">
        <w:rPr>
          <w:b/>
          <w:sz w:val="24"/>
          <w:szCs w:val="24"/>
        </w:rPr>
        <w:t>Authentic assessment using think-tanks in assessing Design</w:t>
      </w:r>
    </w:p>
    <w:p w:rsidR="00FF6B02" w:rsidRPr="00412114" w:rsidRDefault="0059320B" w:rsidP="00412114">
      <w:pPr>
        <w:spacing w:line="240" w:lineRule="auto"/>
        <w:rPr>
          <w:sz w:val="24"/>
          <w:szCs w:val="24"/>
        </w:rPr>
      </w:pPr>
      <w:proofErr w:type="spellStart"/>
      <w:r w:rsidRPr="00412114">
        <w:rPr>
          <w:sz w:val="24"/>
          <w:szCs w:val="24"/>
        </w:rPr>
        <w:t>Yvan</w:t>
      </w:r>
      <w:proofErr w:type="spellEnd"/>
      <w:r w:rsidRPr="00412114">
        <w:rPr>
          <w:sz w:val="24"/>
          <w:szCs w:val="24"/>
        </w:rPr>
        <w:t xml:space="preserve"> Martinez, </w:t>
      </w:r>
      <w:r w:rsidR="00FF6B02" w:rsidRPr="00412114">
        <w:rPr>
          <w:sz w:val="24"/>
          <w:szCs w:val="24"/>
        </w:rPr>
        <w:t>Darren Raven</w:t>
      </w:r>
      <w:r w:rsidRPr="00412114">
        <w:rPr>
          <w:sz w:val="24"/>
          <w:szCs w:val="24"/>
        </w:rPr>
        <w:t xml:space="preserve"> and Joshua Trees,</w:t>
      </w:r>
      <w:r w:rsidR="00786DBA" w:rsidRPr="00412114">
        <w:rPr>
          <w:sz w:val="24"/>
          <w:szCs w:val="24"/>
        </w:rPr>
        <w:t xml:space="preserve"> </w:t>
      </w:r>
      <w:r w:rsidRPr="00412114">
        <w:rPr>
          <w:sz w:val="24"/>
          <w:szCs w:val="24"/>
        </w:rPr>
        <w:t xml:space="preserve">London College of Communication, </w:t>
      </w:r>
      <w:r w:rsidR="00705D73" w:rsidRPr="00412114">
        <w:rPr>
          <w:sz w:val="24"/>
          <w:szCs w:val="24"/>
        </w:rPr>
        <w:t>University of the Arts, London UK</w:t>
      </w:r>
    </w:p>
    <w:p w:rsidR="00705D73" w:rsidRPr="00412114" w:rsidRDefault="00705D73" w:rsidP="00412114">
      <w:pPr>
        <w:spacing w:line="240" w:lineRule="auto"/>
        <w:rPr>
          <w:b/>
          <w:sz w:val="24"/>
          <w:szCs w:val="24"/>
        </w:rPr>
      </w:pPr>
      <w:r w:rsidRPr="00412114">
        <w:rPr>
          <w:b/>
          <w:sz w:val="24"/>
          <w:szCs w:val="24"/>
        </w:rPr>
        <w:t>Introduction</w:t>
      </w:r>
    </w:p>
    <w:p w:rsidR="00FF6B02" w:rsidRPr="00412114" w:rsidRDefault="00F823D2" w:rsidP="00412114">
      <w:pPr>
        <w:spacing w:line="240" w:lineRule="auto"/>
        <w:rPr>
          <w:sz w:val="24"/>
          <w:szCs w:val="24"/>
        </w:rPr>
      </w:pPr>
      <w:r w:rsidRPr="00412114">
        <w:rPr>
          <w:sz w:val="24"/>
          <w:szCs w:val="24"/>
        </w:rPr>
        <w:t xml:space="preserve">Working on </w:t>
      </w:r>
      <w:r w:rsidR="00763534" w:rsidRPr="00412114">
        <w:rPr>
          <w:sz w:val="24"/>
          <w:szCs w:val="24"/>
        </w:rPr>
        <w:t xml:space="preserve">undergraduate </w:t>
      </w:r>
      <w:r w:rsidRPr="00412114">
        <w:rPr>
          <w:sz w:val="24"/>
          <w:szCs w:val="24"/>
        </w:rPr>
        <w:t xml:space="preserve">group </w:t>
      </w:r>
      <w:r w:rsidR="00763534" w:rsidRPr="00412114">
        <w:rPr>
          <w:sz w:val="24"/>
          <w:szCs w:val="24"/>
        </w:rPr>
        <w:t xml:space="preserve">graphic </w:t>
      </w:r>
      <w:r w:rsidR="00646443" w:rsidRPr="00412114">
        <w:rPr>
          <w:sz w:val="24"/>
          <w:szCs w:val="24"/>
        </w:rPr>
        <w:t xml:space="preserve">design </w:t>
      </w:r>
      <w:r w:rsidRPr="00412114">
        <w:rPr>
          <w:sz w:val="24"/>
          <w:szCs w:val="24"/>
        </w:rPr>
        <w:t xml:space="preserve">projects </w:t>
      </w:r>
      <w:r w:rsidR="00646443" w:rsidRPr="00412114">
        <w:rPr>
          <w:sz w:val="24"/>
          <w:szCs w:val="24"/>
        </w:rPr>
        <w:t>at London College of Communication,</w:t>
      </w:r>
      <w:r w:rsidRPr="00412114">
        <w:rPr>
          <w:sz w:val="24"/>
          <w:szCs w:val="24"/>
        </w:rPr>
        <w:t xml:space="preserve"> </w:t>
      </w:r>
      <w:r w:rsidR="0059320B" w:rsidRPr="00412114">
        <w:rPr>
          <w:sz w:val="24"/>
          <w:szCs w:val="24"/>
        </w:rPr>
        <w:t xml:space="preserve">we </w:t>
      </w:r>
      <w:r w:rsidR="009B6F47" w:rsidRPr="00412114">
        <w:rPr>
          <w:sz w:val="24"/>
          <w:szCs w:val="24"/>
        </w:rPr>
        <w:t>conceived a practical framework for an authentic assessment task called ’</w:t>
      </w:r>
      <w:r w:rsidR="00FF6B02" w:rsidRPr="00412114">
        <w:rPr>
          <w:sz w:val="24"/>
          <w:szCs w:val="24"/>
        </w:rPr>
        <w:t>Thought Experiments in Graphic Design Education</w:t>
      </w:r>
      <w:r w:rsidR="009B6F47" w:rsidRPr="00412114">
        <w:rPr>
          <w:sz w:val="24"/>
          <w:szCs w:val="24"/>
        </w:rPr>
        <w:t>’</w:t>
      </w:r>
      <w:r w:rsidR="00FF6B02" w:rsidRPr="00412114">
        <w:rPr>
          <w:sz w:val="24"/>
          <w:szCs w:val="24"/>
        </w:rPr>
        <w:t xml:space="preserve">. </w:t>
      </w:r>
      <w:r w:rsidR="009B6F47" w:rsidRPr="00412114">
        <w:rPr>
          <w:sz w:val="24"/>
          <w:szCs w:val="24"/>
        </w:rPr>
        <w:t xml:space="preserve">The initial task led to </w:t>
      </w:r>
      <w:r w:rsidR="00FF6B02" w:rsidRPr="00412114">
        <w:rPr>
          <w:sz w:val="24"/>
          <w:szCs w:val="24"/>
        </w:rPr>
        <w:t>a series of candid discussions amongst students and tutors about design education in the UK.</w:t>
      </w:r>
    </w:p>
    <w:p w:rsidR="00705D73" w:rsidRPr="00412114" w:rsidRDefault="00705D73" w:rsidP="00412114">
      <w:pPr>
        <w:spacing w:line="240" w:lineRule="auto"/>
        <w:rPr>
          <w:b/>
          <w:sz w:val="24"/>
          <w:szCs w:val="24"/>
        </w:rPr>
      </w:pPr>
      <w:r w:rsidRPr="00412114">
        <w:rPr>
          <w:b/>
          <w:sz w:val="24"/>
          <w:szCs w:val="24"/>
        </w:rPr>
        <w:t>The problem we were aiming to solve</w:t>
      </w:r>
    </w:p>
    <w:p w:rsidR="00FF6B02" w:rsidRPr="00412114" w:rsidRDefault="00FF6B02" w:rsidP="00412114">
      <w:pPr>
        <w:spacing w:line="240" w:lineRule="auto"/>
        <w:rPr>
          <w:sz w:val="24"/>
          <w:szCs w:val="24"/>
        </w:rPr>
      </w:pPr>
      <w:r w:rsidRPr="00412114">
        <w:rPr>
          <w:sz w:val="24"/>
          <w:szCs w:val="24"/>
        </w:rPr>
        <w:t xml:space="preserve">Students reported performance anxiety from trying to make work that pleases tutors, </w:t>
      </w:r>
      <w:r w:rsidR="00705D73" w:rsidRPr="00412114">
        <w:rPr>
          <w:sz w:val="24"/>
          <w:szCs w:val="24"/>
        </w:rPr>
        <w:t xml:space="preserve">indicating </w:t>
      </w:r>
      <w:r w:rsidRPr="00412114">
        <w:rPr>
          <w:sz w:val="24"/>
          <w:szCs w:val="24"/>
        </w:rPr>
        <w:t>a debilitating preoccupation with grades complicated by a lack of</w:t>
      </w:r>
      <w:r w:rsidR="009B6F47" w:rsidRPr="00412114">
        <w:rPr>
          <w:sz w:val="24"/>
          <w:szCs w:val="24"/>
        </w:rPr>
        <w:t xml:space="preserve"> confidence</w:t>
      </w:r>
      <w:r w:rsidRPr="00412114">
        <w:rPr>
          <w:sz w:val="24"/>
          <w:szCs w:val="24"/>
        </w:rPr>
        <w:t xml:space="preserve"> </w:t>
      </w:r>
      <w:r w:rsidR="00705D73" w:rsidRPr="00412114">
        <w:rPr>
          <w:sz w:val="24"/>
          <w:szCs w:val="24"/>
        </w:rPr>
        <w:t>in</w:t>
      </w:r>
      <w:r w:rsidRPr="00412114">
        <w:rPr>
          <w:sz w:val="24"/>
          <w:szCs w:val="24"/>
        </w:rPr>
        <w:t xml:space="preserve"> directing their learning and analysing their accomplishments</w:t>
      </w:r>
      <w:r w:rsidR="00705D73" w:rsidRPr="00412114">
        <w:rPr>
          <w:sz w:val="24"/>
          <w:szCs w:val="24"/>
        </w:rPr>
        <w:t>,</w:t>
      </w:r>
      <w:r w:rsidRPr="00412114">
        <w:rPr>
          <w:sz w:val="24"/>
          <w:szCs w:val="24"/>
        </w:rPr>
        <w:t xml:space="preserve"> especially as it pertains to knowing when </w:t>
      </w:r>
      <w:r w:rsidR="00705D73" w:rsidRPr="00412114">
        <w:rPr>
          <w:sz w:val="24"/>
          <w:szCs w:val="24"/>
        </w:rPr>
        <w:t>t</w:t>
      </w:r>
      <w:r w:rsidRPr="00412114">
        <w:rPr>
          <w:sz w:val="24"/>
          <w:szCs w:val="24"/>
        </w:rPr>
        <w:t xml:space="preserve">o stop researching and start </w:t>
      </w:r>
      <w:r w:rsidR="00705D73" w:rsidRPr="00412114">
        <w:rPr>
          <w:sz w:val="24"/>
          <w:szCs w:val="24"/>
        </w:rPr>
        <w:t xml:space="preserve">actually </w:t>
      </w:r>
      <w:r w:rsidRPr="00412114">
        <w:rPr>
          <w:sz w:val="24"/>
          <w:szCs w:val="24"/>
        </w:rPr>
        <w:t>designing</w:t>
      </w:r>
      <w:r w:rsidR="00705D73" w:rsidRPr="00412114">
        <w:rPr>
          <w:sz w:val="24"/>
          <w:szCs w:val="24"/>
        </w:rPr>
        <w:t xml:space="preserve">. </w:t>
      </w:r>
      <w:r w:rsidRPr="00412114">
        <w:rPr>
          <w:sz w:val="24"/>
          <w:szCs w:val="24"/>
        </w:rPr>
        <w:t xml:space="preserve"> </w:t>
      </w:r>
      <w:r w:rsidR="00705D73" w:rsidRPr="00412114">
        <w:rPr>
          <w:sz w:val="24"/>
          <w:szCs w:val="24"/>
        </w:rPr>
        <w:t>They also demonstrated a general lack of interest</w:t>
      </w:r>
      <w:r w:rsidRPr="00412114">
        <w:rPr>
          <w:sz w:val="24"/>
          <w:szCs w:val="24"/>
        </w:rPr>
        <w:t xml:space="preserve"> in attending group crit</w:t>
      </w:r>
      <w:r w:rsidR="00705D73" w:rsidRPr="00412114">
        <w:rPr>
          <w:sz w:val="24"/>
          <w:szCs w:val="24"/>
        </w:rPr>
        <w:t>iques (</w:t>
      </w:r>
      <w:proofErr w:type="spellStart"/>
      <w:r w:rsidR="00705D73" w:rsidRPr="00412114">
        <w:rPr>
          <w:sz w:val="24"/>
          <w:szCs w:val="24"/>
        </w:rPr>
        <w:t>Crit</w:t>
      </w:r>
      <w:r w:rsidRPr="00412114">
        <w:rPr>
          <w:sz w:val="24"/>
          <w:szCs w:val="24"/>
        </w:rPr>
        <w:t>s</w:t>
      </w:r>
      <w:proofErr w:type="spellEnd"/>
      <w:r w:rsidR="00705D73" w:rsidRPr="00412114">
        <w:rPr>
          <w:sz w:val="24"/>
          <w:szCs w:val="24"/>
        </w:rPr>
        <w:t>)</w:t>
      </w:r>
      <w:r w:rsidRPr="00412114">
        <w:rPr>
          <w:sz w:val="24"/>
          <w:szCs w:val="24"/>
        </w:rPr>
        <w:t xml:space="preserve"> due to a perceived lack of community and productivity. Tutors reported a concern with rising enrolment and unmanageable student/tutor ratios, a growing trend for students to feign </w:t>
      </w:r>
      <w:r w:rsidR="00705D73" w:rsidRPr="00412114">
        <w:rPr>
          <w:sz w:val="24"/>
          <w:szCs w:val="24"/>
        </w:rPr>
        <w:t>l</w:t>
      </w:r>
      <w:r w:rsidRPr="00412114">
        <w:rPr>
          <w:sz w:val="24"/>
          <w:szCs w:val="24"/>
        </w:rPr>
        <w:t xml:space="preserve">earning to satisfy assessment criteria, and </w:t>
      </w:r>
      <w:r w:rsidR="00705D73" w:rsidRPr="00412114">
        <w:rPr>
          <w:sz w:val="24"/>
          <w:szCs w:val="24"/>
        </w:rPr>
        <w:t>they really wanted to foster a climate where</w:t>
      </w:r>
      <w:r w:rsidRPr="00412114">
        <w:rPr>
          <w:sz w:val="24"/>
          <w:szCs w:val="24"/>
        </w:rPr>
        <w:t xml:space="preserve"> students and tutors become equal participants in the delivery of the curriculum.</w:t>
      </w:r>
    </w:p>
    <w:p w:rsidR="00FF6B02" w:rsidRPr="00412114" w:rsidRDefault="00FF6B02" w:rsidP="00412114">
      <w:pPr>
        <w:spacing w:line="240" w:lineRule="auto"/>
        <w:rPr>
          <w:sz w:val="24"/>
          <w:szCs w:val="24"/>
        </w:rPr>
      </w:pPr>
      <w:r w:rsidRPr="00412114">
        <w:rPr>
          <w:sz w:val="24"/>
          <w:szCs w:val="24"/>
        </w:rPr>
        <w:t xml:space="preserve">To address such insights, a project </w:t>
      </w:r>
      <w:r w:rsidR="00705D73" w:rsidRPr="00412114">
        <w:rPr>
          <w:sz w:val="24"/>
          <w:szCs w:val="24"/>
        </w:rPr>
        <w:t xml:space="preserve">was designed </w:t>
      </w:r>
      <w:r w:rsidRPr="00412114">
        <w:rPr>
          <w:sz w:val="24"/>
          <w:szCs w:val="24"/>
        </w:rPr>
        <w:t xml:space="preserve">devoted to Inquiry, involving the formation of </w:t>
      </w:r>
      <w:r w:rsidR="00705D73" w:rsidRPr="00412114">
        <w:rPr>
          <w:sz w:val="24"/>
          <w:szCs w:val="24"/>
        </w:rPr>
        <w:t>student ‘think-</w:t>
      </w:r>
      <w:r w:rsidRPr="00412114">
        <w:rPr>
          <w:sz w:val="24"/>
          <w:szCs w:val="24"/>
        </w:rPr>
        <w:t>tanks</w:t>
      </w:r>
      <w:r w:rsidR="00705D73" w:rsidRPr="00412114">
        <w:rPr>
          <w:sz w:val="24"/>
          <w:szCs w:val="24"/>
        </w:rPr>
        <w:t>’, where they could share ideas with experts,</w:t>
      </w:r>
      <w:r w:rsidRPr="00412114">
        <w:rPr>
          <w:sz w:val="24"/>
          <w:szCs w:val="24"/>
        </w:rPr>
        <w:t xml:space="preserve"> to heighten </w:t>
      </w:r>
      <w:r w:rsidR="00705D73" w:rsidRPr="00412114">
        <w:rPr>
          <w:sz w:val="24"/>
          <w:szCs w:val="24"/>
        </w:rPr>
        <w:t>students’</w:t>
      </w:r>
      <w:r w:rsidRPr="00412114">
        <w:rPr>
          <w:sz w:val="24"/>
          <w:szCs w:val="24"/>
        </w:rPr>
        <w:t xml:space="preserve"> cognitive and collaborative </w:t>
      </w:r>
      <w:r w:rsidR="00705D73" w:rsidRPr="00412114">
        <w:rPr>
          <w:sz w:val="24"/>
          <w:szCs w:val="24"/>
        </w:rPr>
        <w:t>capabilities</w:t>
      </w:r>
      <w:r w:rsidRPr="00412114">
        <w:rPr>
          <w:sz w:val="24"/>
          <w:szCs w:val="24"/>
        </w:rPr>
        <w:t xml:space="preserve"> The project was structured around three foci: Systems, Processes and Actions. </w:t>
      </w:r>
      <w:r w:rsidR="00705D73" w:rsidRPr="00412114">
        <w:rPr>
          <w:sz w:val="24"/>
          <w:szCs w:val="24"/>
        </w:rPr>
        <w:t xml:space="preserve">The first two </w:t>
      </w:r>
      <w:r w:rsidRPr="00412114">
        <w:rPr>
          <w:sz w:val="24"/>
          <w:szCs w:val="24"/>
        </w:rPr>
        <w:t>were interpreted and prompted in relation to the participating tutors'</w:t>
      </w:r>
      <w:r w:rsidR="00C248FE" w:rsidRPr="00412114">
        <w:rPr>
          <w:sz w:val="24"/>
          <w:szCs w:val="24"/>
        </w:rPr>
        <w:t xml:space="preserve"> affiliated </w:t>
      </w:r>
      <w:r w:rsidRPr="00412114">
        <w:rPr>
          <w:sz w:val="24"/>
          <w:szCs w:val="24"/>
        </w:rPr>
        <w:t>communities of practice</w:t>
      </w:r>
      <w:r w:rsidR="00705D73" w:rsidRPr="00412114">
        <w:rPr>
          <w:sz w:val="24"/>
          <w:szCs w:val="24"/>
        </w:rPr>
        <w:t>.</w:t>
      </w:r>
      <w:r w:rsidRPr="00412114">
        <w:rPr>
          <w:sz w:val="24"/>
          <w:szCs w:val="24"/>
        </w:rPr>
        <w:t xml:space="preserve"> Actions were interp</w:t>
      </w:r>
      <w:r w:rsidR="00F823D2" w:rsidRPr="00412114">
        <w:rPr>
          <w:sz w:val="24"/>
          <w:szCs w:val="24"/>
        </w:rPr>
        <w:t>reted and prompted by the think-</w:t>
      </w:r>
      <w:r w:rsidRPr="00412114">
        <w:rPr>
          <w:sz w:val="24"/>
          <w:szCs w:val="24"/>
        </w:rPr>
        <w:t xml:space="preserve">tanks. </w:t>
      </w:r>
      <w:r w:rsidR="00705D73" w:rsidRPr="00412114">
        <w:rPr>
          <w:sz w:val="24"/>
          <w:szCs w:val="24"/>
        </w:rPr>
        <w:t xml:space="preserve"> Typical prompts to student inquiry included:</w:t>
      </w:r>
    </w:p>
    <w:p w:rsidR="00705D73" w:rsidRPr="00412114" w:rsidRDefault="00FF6B02" w:rsidP="00412114">
      <w:pPr>
        <w:pStyle w:val="ListParagraph"/>
        <w:numPr>
          <w:ilvl w:val="0"/>
          <w:numId w:val="1"/>
        </w:numPr>
        <w:spacing w:line="240" w:lineRule="auto"/>
        <w:rPr>
          <w:sz w:val="24"/>
          <w:szCs w:val="24"/>
        </w:rPr>
      </w:pPr>
      <w:r w:rsidRPr="00412114">
        <w:rPr>
          <w:sz w:val="24"/>
          <w:szCs w:val="24"/>
        </w:rPr>
        <w:t xml:space="preserve">When does noise become information? </w:t>
      </w:r>
    </w:p>
    <w:p w:rsidR="00705D73" w:rsidRPr="00412114" w:rsidRDefault="00FF6B02" w:rsidP="00412114">
      <w:pPr>
        <w:pStyle w:val="ListParagraph"/>
        <w:numPr>
          <w:ilvl w:val="0"/>
          <w:numId w:val="1"/>
        </w:numPr>
        <w:spacing w:line="240" w:lineRule="auto"/>
        <w:rPr>
          <w:sz w:val="24"/>
          <w:szCs w:val="24"/>
        </w:rPr>
      </w:pPr>
      <w:r w:rsidRPr="00412114">
        <w:rPr>
          <w:sz w:val="24"/>
          <w:szCs w:val="24"/>
        </w:rPr>
        <w:t xml:space="preserve">Does practice make perfect? </w:t>
      </w:r>
    </w:p>
    <w:p w:rsidR="00705D73" w:rsidRPr="00412114" w:rsidRDefault="00FF6B02" w:rsidP="00412114">
      <w:pPr>
        <w:pStyle w:val="ListParagraph"/>
        <w:numPr>
          <w:ilvl w:val="0"/>
          <w:numId w:val="1"/>
        </w:numPr>
        <w:spacing w:line="240" w:lineRule="auto"/>
        <w:rPr>
          <w:sz w:val="24"/>
          <w:szCs w:val="24"/>
        </w:rPr>
      </w:pPr>
      <w:r w:rsidRPr="00412114">
        <w:rPr>
          <w:sz w:val="24"/>
          <w:szCs w:val="24"/>
        </w:rPr>
        <w:t xml:space="preserve">Does 1 + 1 = 2 or 11? </w:t>
      </w:r>
    </w:p>
    <w:p w:rsidR="00FF6B02" w:rsidRPr="00412114" w:rsidRDefault="00FF6B02" w:rsidP="00412114">
      <w:pPr>
        <w:pStyle w:val="ListParagraph"/>
        <w:numPr>
          <w:ilvl w:val="0"/>
          <w:numId w:val="1"/>
        </w:numPr>
        <w:spacing w:line="240" w:lineRule="auto"/>
        <w:rPr>
          <w:sz w:val="24"/>
          <w:szCs w:val="24"/>
        </w:rPr>
      </w:pPr>
      <w:r w:rsidRPr="00412114">
        <w:rPr>
          <w:sz w:val="24"/>
          <w:szCs w:val="24"/>
        </w:rPr>
        <w:t xml:space="preserve">Who needs autonomy? </w:t>
      </w:r>
    </w:p>
    <w:p w:rsidR="00FF6B02" w:rsidRPr="00412114" w:rsidRDefault="00FF6B02" w:rsidP="00412114">
      <w:pPr>
        <w:spacing w:line="240" w:lineRule="auto"/>
        <w:rPr>
          <w:sz w:val="24"/>
          <w:szCs w:val="24"/>
        </w:rPr>
      </w:pPr>
      <w:r w:rsidRPr="00412114">
        <w:rPr>
          <w:sz w:val="24"/>
          <w:szCs w:val="24"/>
        </w:rPr>
        <w:t>At the outset, students</w:t>
      </w:r>
      <w:r w:rsidR="009B6F47" w:rsidRPr="00412114">
        <w:rPr>
          <w:sz w:val="24"/>
          <w:szCs w:val="24"/>
        </w:rPr>
        <w:t xml:space="preserve"> signed up to groups, having</w:t>
      </w:r>
      <w:r w:rsidRPr="00412114">
        <w:rPr>
          <w:sz w:val="24"/>
          <w:szCs w:val="24"/>
        </w:rPr>
        <w:t xml:space="preserve"> read </w:t>
      </w:r>
      <w:r w:rsidR="009B6F47" w:rsidRPr="00412114">
        <w:rPr>
          <w:sz w:val="24"/>
          <w:szCs w:val="24"/>
        </w:rPr>
        <w:t>the Design tutors’ practitioner statements. Tutors</w:t>
      </w:r>
      <w:r w:rsidRPr="00412114">
        <w:rPr>
          <w:sz w:val="24"/>
          <w:szCs w:val="24"/>
        </w:rPr>
        <w:t xml:space="preserve"> worked in pairs, meeting 40 students twice weekly over 7 weeks (120 students total), with each inquiry lasting 2–3 weeks. In this context, the role of tutors was not to 'teach' but rather to collaborate and facilitate, resembling something closer to </w:t>
      </w:r>
      <w:proofErr w:type="spellStart"/>
      <w:r w:rsidRPr="00412114">
        <w:rPr>
          <w:sz w:val="24"/>
          <w:szCs w:val="24"/>
        </w:rPr>
        <w:t>Vygotsky's</w:t>
      </w:r>
      <w:proofErr w:type="spellEnd"/>
      <w:r w:rsidRPr="00412114">
        <w:rPr>
          <w:sz w:val="24"/>
          <w:szCs w:val="24"/>
        </w:rPr>
        <w:t xml:space="preserve"> </w:t>
      </w:r>
      <w:r w:rsidR="009B6F47" w:rsidRPr="00412114">
        <w:rPr>
          <w:sz w:val="24"/>
          <w:szCs w:val="24"/>
        </w:rPr>
        <w:t xml:space="preserve"> </w:t>
      </w:r>
      <w:r w:rsidRPr="00412114">
        <w:rPr>
          <w:sz w:val="24"/>
          <w:szCs w:val="24"/>
        </w:rPr>
        <w:t>concept of a 'more competent peer'</w:t>
      </w:r>
      <w:r w:rsidR="00412114" w:rsidRPr="00412114">
        <w:rPr>
          <w:sz w:val="24"/>
          <w:szCs w:val="24"/>
        </w:rPr>
        <w:t>( quoted in Harland, 2003)</w:t>
      </w:r>
      <w:r w:rsidRPr="00412114">
        <w:rPr>
          <w:sz w:val="24"/>
          <w:szCs w:val="24"/>
        </w:rPr>
        <w:t xml:space="preserve">. Tutors approached this role in divergent ways while striving to foster a learning culture that </w:t>
      </w:r>
      <w:r w:rsidR="009B6F47" w:rsidRPr="00412114">
        <w:rPr>
          <w:sz w:val="24"/>
          <w:szCs w:val="24"/>
        </w:rPr>
        <w:t>sought to b</w:t>
      </w:r>
      <w:r w:rsidRPr="00412114">
        <w:rPr>
          <w:sz w:val="24"/>
          <w:szCs w:val="24"/>
        </w:rPr>
        <w:t xml:space="preserve"> autodidactic, non-hierarchical, non-prescriptive and</w:t>
      </w:r>
      <w:r w:rsidR="009B6F47" w:rsidRPr="00412114">
        <w:rPr>
          <w:sz w:val="24"/>
          <w:szCs w:val="24"/>
        </w:rPr>
        <w:t xml:space="preserve"> </w:t>
      </w:r>
      <w:proofErr w:type="spellStart"/>
      <w:r w:rsidRPr="00412114">
        <w:rPr>
          <w:sz w:val="24"/>
          <w:szCs w:val="24"/>
        </w:rPr>
        <w:t>reﬂexive</w:t>
      </w:r>
      <w:proofErr w:type="spellEnd"/>
      <w:r w:rsidRPr="00412114">
        <w:rPr>
          <w:sz w:val="24"/>
          <w:szCs w:val="24"/>
        </w:rPr>
        <w:t>.</w:t>
      </w:r>
    </w:p>
    <w:p w:rsidR="00FF6B02" w:rsidRPr="00412114" w:rsidRDefault="00F823D2" w:rsidP="00412114">
      <w:pPr>
        <w:spacing w:line="240" w:lineRule="auto"/>
        <w:rPr>
          <w:sz w:val="24"/>
          <w:szCs w:val="24"/>
        </w:rPr>
      </w:pPr>
      <w:r w:rsidRPr="00412114">
        <w:rPr>
          <w:sz w:val="24"/>
          <w:szCs w:val="24"/>
        </w:rPr>
        <w:lastRenderedPageBreak/>
        <w:t>Throughout the process, think-</w:t>
      </w:r>
      <w:r w:rsidR="00FF6B02" w:rsidRPr="00412114">
        <w:rPr>
          <w:sz w:val="24"/>
          <w:szCs w:val="24"/>
        </w:rPr>
        <w:t>tanks agreed, applied and revised their own assessment criteria,</w:t>
      </w:r>
      <w:r w:rsidRPr="00412114">
        <w:rPr>
          <w:sz w:val="24"/>
          <w:szCs w:val="24"/>
        </w:rPr>
        <w:t xml:space="preserve"> and tutors examined each think-</w:t>
      </w:r>
      <w:r w:rsidR="00FF6B02" w:rsidRPr="00412114">
        <w:rPr>
          <w:sz w:val="24"/>
          <w:szCs w:val="24"/>
        </w:rPr>
        <w:t xml:space="preserve">tank's ability to examine itself. </w:t>
      </w:r>
      <w:r w:rsidRPr="00412114">
        <w:rPr>
          <w:sz w:val="24"/>
          <w:szCs w:val="24"/>
        </w:rPr>
        <w:t>T</w:t>
      </w:r>
      <w:r w:rsidR="00FF6B02" w:rsidRPr="00412114">
        <w:rPr>
          <w:sz w:val="24"/>
          <w:szCs w:val="24"/>
        </w:rPr>
        <w:t xml:space="preserve">hink-tankers initiated, negotiated and evaluated each other's progress and outcomes </w:t>
      </w:r>
      <w:r w:rsidRPr="00412114">
        <w:rPr>
          <w:sz w:val="24"/>
          <w:szCs w:val="24"/>
        </w:rPr>
        <w:t>responding</w:t>
      </w:r>
      <w:r w:rsidR="00FF6B02" w:rsidRPr="00412114">
        <w:rPr>
          <w:sz w:val="24"/>
          <w:szCs w:val="24"/>
        </w:rPr>
        <w:t xml:space="preserve"> to prompt</w:t>
      </w:r>
      <w:r w:rsidRPr="00412114">
        <w:rPr>
          <w:sz w:val="24"/>
          <w:szCs w:val="24"/>
        </w:rPr>
        <w:t>s</w:t>
      </w:r>
      <w:r w:rsidR="00FF6B02" w:rsidRPr="00412114">
        <w:rPr>
          <w:sz w:val="24"/>
          <w:szCs w:val="24"/>
        </w:rPr>
        <w:t>.</w:t>
      </w:r>
    </w:p>
    <w:p w:rsidR="009B6F47" w:rsidRPr="00412114" w:rsidRDefault="009B6F47" w:rsidP="00412114">
      <w:pPr>
        <w:spacing w:line="240" w:lineRule="auto"/>
        <w:rPr>
          <w:sz w:val="24"/>
          <w:szCs w:val="24"/>
        </w:rPr>
      </w:pPr>
      <w:r w:rsidRPr="00412114">
        <w:rPr>
          <w:sz w:val="24"/>
          <w:szCs w:val="24"/>
        </w:rPr>
        <w:t>The tutor</w:t>
      </w:r>
      <w:r w:rsidR="00F823D2" w:rsidRPr="00412114">
        <w:rPr>
          <w:sz w:val="24"/>
          <w:szCs w:val="24"/>
        </w:rPr>
        <w:t>s</w:t>
      </w:r>
      <w:r w:rsidRPr="00412114">
        <w:rPr>
          <w:sz w:val="24"/>
          <w:szCs w:val="24"/>
        </w:rPr>
        <w:t xml:space="preserve"> subsequently reflected on </w:t>
      </w:r>
      <w:r w:rsidR="00FF6B02" w:rsidRPr="00412114">
        <w:rPr>
          <w:sz w:val="24"/>
          <w:szCs w:val="24"/>
        </w:rPr>
        <w:t xml:space="preserve">experience of </w:t>
      </w:r>
      <w:r w:rsidRPr="00412114">
        <w:rPr>
          <w:sz w:val="24"/>
          <w:szCs w:val="24"/>
        </w:rPr>
        <w:t xml:space="preserve">leading </w:t>
      </w:r>
      <w:r w:rsidR="00FF6B02" w:rsidRPr="00412114">
        <w:rPr>
          <w:sz w:val="24"/>
          <w:szCs w:val="24"/>
        </w:rPr>
        <w:t xml:space="preserve">inquiry-based learning for potential </w:t>
      </w:r>
      <w:r w:rsidR="00F823D2" w:rsidRPr="00412114">
        <w:rPr>
          <w:sz w:val="24"/>
          <w:szCs w:val="24"/>
        </w:rPr>
        <w:t xml:space="preserve">future </w:t>
      </w:r>
      <w:r w:rsidR="00FF6B02" w:rsidRPr="00412114">
        <w:rPr>
          <w:sz w:val="24"/>
          <w:szCs w:val="24"/>
        </w:rPr>
        <w:t xml:space="preserve">use. </w:t>
      </w:r>
      <w:r w:rsidRPr="00412114">
        <w:rPr>
          <w:sz w:val="24"/>
          <w:szCs w:val="24"/>
        </w:rPr>
        <w:t xml:space="preserve">A </w:t>
      </w:r>
      <w:r w:rsidR="00FF6B02" w:rsidRPr="00412114">
        <w:rPr>
          <w:sz w:val="24"/>
          <w:szCs w:val="24"/>
        </w:rPr>
        <w:t>feedback questionnaire</w:t>
      </w:r>
      <w:r w:rsidRPr="00412114">
        <w:rPr>
          <w:sz w:val="24"/>
          <w:szCs w:val="24"/>
        </w:rPr>
        <w:t xml:space="preserve"> confirmed</w:t>
      </w:r>
      <w:r w:rsidR="00FF6B02" w:rsidRPr="00412114">
        <w:rPr>
          <w:sz w:val="24"/>
          <w:szCs w:val="24"/>
        </w:rPr>
        <w:t xml:space="preserve"> an attitudinal shift among students regarding assessment, as well as increased engagement, reinforced by </w:t>
      </w:r>
      <w:r w:rsidR="00F823D2" w:rsidRPr="00412114">
        <w:rPr>
          <w:sz w:val="24"/>
          <w:szCs w:val="24"/>
        </w:rPr>
        <w:t xml:space="preserve">better </w:t>
      </w:r>
      <w:r w:rsidR="00FF6B02" w:rsidRPr="00412114">
        <w:rPr>
          <w:sz w:val="24"/>
          <w:szCs w:val="24"/>
        </w:rPr>
        <w:t xml:space="preserve">attendance records. </w:t>
      </w:r>
      <w:r w:rsidRPr="00412114">
        <w:rPr>
          <w:sz w:val="24"/>
          <w:szCs w:val="24"/>
        </w:rPr>
        <w:t xml:space="preserve">Unlike much group work, students didn’t complain </w:t>
      </w:r>
      <w:r w:rsidR="00FF6B02" w:rsidRPr="00412114">
        <w:rPr>
          <w:sz w:val="24"/>
          <w:szCs w:val="24"/>
        </w:rPr>
        <w:t xml:space="preserve">about the grades they earned, </w:t>
      </w:r>
      <w:r w:rsidRPr="00412114">
        <w:rPr>
          <w:sz w:val="24"/>
          <w:szCs w:val="24"/>
        </w:rPr>
        <w:t>probably</w:t>
      </w:r>
      <w:r w:rsidR="00FF6B02" w:rsidRPr="00412114">
        <w:rPr>
          <w:sz w:val="24"/>
          <w:szCs w:val="24"/>
        </w:rPr>
        <w:t xml:space="preserve"> because how well they performed was largely in their </w:t>
      </w:r>
      <w:r w:rsidRPr="00412114">
        <w:rPr>
          <w:sz w:val="24"/>
          <w:szCs w:val="24"/>
        </w:rPr>
        <w:t xml:space="preserve">own </w:t>
      </w:r>
      <w:r w:rsidR="00FF6B02" w:rsidRPr="00412114">
        <w:rPr>
          <w:sz w:val="24"/>
          <w:szCs w:val="24"/>
        </w:rPr>
        <w:t>hands.</w:t>
      </w:r>
      <w:r w:rsidRPr="00412114">
        <w:rPr>
          <w:sz w:val="24"/>
          <w:szCs w:val="24"/>
        </w:rPr>
        <w:t xml:space="preserve"> </w:t>
      </w:r>
    </w:p>
    <w:p w:rsidR="00F823D2" w:rsidRPr="00412114" w:rsidRDefault="00F823D2" w:rsidP="00412114">
      <w:pPr>
        <w:spacing w:line="240" w:lineRule="auto"/>
        <w:rPr>
          <w:b/>
          <w:sz w:val="24"/>
          <w:szCs w:val="24"/>
        </w:rPr>
      </w:pPr>
      <w:r w:rsidRPr="00412114">
        <w:rPr>
          <w:b/>
          <w:sz w:val="24"/>
          <w:szCs w:val="24"/>
        </w:rPr>
        <w:t>Learning points</w:t>
      </w:r>
    </w:p>
    <w:p w:rsidR="00FF6B02" w:rsidRPr="00412114" w:rsidRDefault="00C248FE" w:rsidP="00412114">
      <w:pPr>
        <w:spacing w:line="240" w:lineRule="auto"/>
        <w:rPr>
          <w:sz w:val="24"/>
          <w:szCs w:val="24"/>
        </w:rPr>
      </w:pPr>
      <w:r w:rsidRPr="00412114">
        <w:rPr>
          <w:sz w:val="24"/>
          <w:szCs w:val="24"/>
        </w:rPr>
        <w:t>The project provided challenges to students and tutors about the</w:t>
      </w:r>
      <w:r w:rsidR="00F823D2" w:rsidRPr="00412114">
        <w:rPr>
          <w:sz w:val="24"/>
          <w:szCs w:val="24"/>
        </w:rPr>
        <w:t>ir</w:t>
      </w:r>
      <w:r w:rsidRPr="00412114">
        <w:rPr>
          <w:sz w:val="24"/>
          <w:szCs w:val="24"/>
        </w:rPr>
        <w:t xml:space="preserve"> practice</w:t>
      </w:r>
      <w:r w:rsidR="0059320B" w:rsidRPr="00412114">
        <w:rPr>
          <w:sz w:val="24"/>
          <w:szCs w:val="24"/>
        </w:rPr>
        <w:t xml:space="preserve">s </w:t>
      </w:r>
      <w:r w:rsidR="00786DBA" w:rsidRPr="00412114">
        <w:rPr>
          <w:sz w:val="24"/>
          <w:szCs w:val="24"/>
        </w:rPr>
        <w:t xml:space="preserve">and perceptions of teaching </w:t>
      </w:r>
      <w:r w:rsidRPr="00412114">
        <w:rPr>
          <w:sz w:val="24"/>
          <w:szCs w:val="24"/>
        </w:rPr>
        <w:t>and assessing design</w:t>
      </w:r>
      <w:r w:rsidR="00FF6B02" w:rsidRPr="00412114">
        <w:rPr>
          <w:sz w:val="24"/>
          <w:szCs w:val="24"/>
        </w:rPr>
        <w:t xml:space="preserve"> </w:t>
      </w:r>
      <w:r w:rsidRPr="00412114">
        <w:rPr>
          <w:sz w:val="24"/>
          <w:szCs w:val="24"/>
        </w:rPr>
        <w:t>projects</w:t>
      </w:r>
      <w:r w:rsidR="00786DBA" w:rsidRPr="00412114">
        <w:rPr>
          <w:sz w:val="24"/>
          <w:szCs w:val="24"/>
        </w:rPr>
        <w:t xml:space="preserve">. </w:t>
      </w:r>
      <w:r w:rsidRPr="00412114">
        <w:rPr>
          <w:sz w:val="24"/>
          <w:szCs w:val="24"/>
        </w:rPr>
        <w:t xml:space="preserve"> </w:t>
      </w:r>
      <w:r w:rsidR="00FF6B02" w:rsidRPr="00412114">
        <w:rPr>
          <w:sz w:val="24"/>
          <w:szCs w:val="24"/>
        </w:rPr>
        <w:t xml:space="preserve">Unlike traditional studio </w:t>
      </w:r>
      <w:proofErr w:type="spellStart"/>
      <w:r w:rsidR="00FF6B02" w:rsidRPr="00412114">
        <w:rPr>
          <w:sz w:val="24"/>
          <w:szCs w:val="24"/>
        </w:rPr>
        <w:t>crits</w:t>
      </w:r>
      <w:proofErr w:type="spellEnd"/>
      <w:r w:rsidR="00FF6B02" w:rsidRPr="00412114">
        <w:rPr>
          <w:sz w:val="24"/>
          <w:szCs w:val="24"/>
        </w:rPr>
        <w:t xml:space="preserve"> which typically occur after a student has been working in is</w:t>
      </w:r>
      <w:r w:rsidR="00F823D2" w:rsidRPr="00412114">
        <w:rPr>
          <w:sz w:val="24"/>
          <w:szCs w:val="24"/>
        </w:rPr>
        <w:t>olation, the formation of think-</w:t>
      </w:r>
      <w:r w:rsidR="00FF6B02" w:rsidRPr="00412114">
        <w:rPr>
          <w:sz w:val="24"/>
          <w:szCs w:val="24"/>
        </w:rPr>
        <w:t>tanks provided a support system</w:t>
      </w:r>
      <w:r w:rsidR="00786DBA" w:rsidRPr="00412114">
        <w:rPr>
          <w:sz w:val="24"/>
          <w:szCs w:val="24"/>
        </w:rPr>
        <w:t xml:space="preserve"> defined </w:t>
      </w:r>
      <w:r w:rsidR="00FF6B02" w:rsidRPr="00412114">
        <w:rPr>
          <w:sz w:val="24"/>
          <w:szCs w:val="24"/>
        </w:rPr>
        <w:t xml:space="preserve">by </w:t>
      </w:r>
      <w:r w:rsidR="00786DBA" w:rsidRPr="00412114">
        <w:rPr>
          <w:sz w:val="24"/>
          <w:szCs w:val="24"/>
        </w:rPr>
        <w:t>continuous</w:t>
      </w:r>
      <w:r w:rsidR="00FF6B02" w:rsidRPr="00412114">
        <w:rPr>
          <w:sz w:val="24"/>
          <w:szCs w:val="24"/>
        </w:rPr>
        <w:t xml:space="preserve"> feedback, exchange and exposure to </w:t>
      </w:r>
      <w:r w:rsidR="00F823D2" w:rsidRPr="00412114">
        <w:rPr>
          <w:sz w:val="24"/>
          <w:szCs w:val="24"/>
        </w:rPr>
        <w:t>design</w:t>
      </w:r>
      <w:r w:rsidR="00FF6B02" w:rsidRPr="00412114">
        <w:rPr>
          <w:sz w:val="24"/>
          <w:szCs w:val="24"/>
        </w:rPr>
        <w:t xml:space="preserve"> work and </w:t>
      </w:r>
      <w:r w:rsidR="00F823D2" w:rsidRPr="00412114">
        <w:rPr>
          <w:sz w:val="24"/>
          <w:szCs w:val="24"/>
        </w:rPr>
        <w:t xml:space="preserve">the </w:t>
      </w:r>
      <w:r w:rsidR="00FF6B02" w:rsidRPr="00412114">
        <w:rPr>
          <w:sz w:val="24"/>
          <w:szCs w:val="24"/>
        </w:rPr>
        <w:t>working methods of others. In turn, students demonstrated higher levels of initiative,</w:t>
      </w:r>
      <w:r w:rsidR="00786DBA" w:rsidRPr="00412114">
        <w:rPr>
          <w:sz w:val="24"/>
          <w:szCs w:val="24"/>
        </w:rPr>
        <w:t xml:space="preserve"> </w:t>
      </w:r>
      <w:r w:rsidR="00FF6B02" w:rsidRPr="00412114">
        <w:rPr>
          <w:sz w:val="24"/>
          <w:szCs w:val="24"/>
        </w:rPr>
        <w:t>resourcefulness and solidarity.</w:t>
      </w:r>
    </w:p>
    <w:p w:rsidR="00FF6B02" w:rsidRPr="00412114" w:rsidRDefault="00786DBA" w:rsidP="00412114">
      <w:pPr>
        <w:spacing w:line="240" w:lineRule="auto"/>
        <w:rPr>
          <w:sz w:val="24"/>
          <w:szCs w:val="24"/>
        </w:rPr>
      </w:pPr>
      <w:r w:rsidRPr="00412114">
        <w:rPr>
          <w:sz w:val="24"/>
          <w:szCs w:val="24"/>
        </w:rPr>
        <w:t>The think-</w:t>
      </w:r>
      <w:r w:rsidR="00F823D2" w:rsidRPr="00412114">
        <w:rPr>
          <w:sz w:val="24"/>
          <w:szCs w:val="24"/>
        </w:rPr>
        <w:t>tanks</w:t>
      </w:r>
      <w:r w:rsidR="00FF6B02" w:rsidRPr="00412114">
        <w:rPr>
          <w:sz w:val="24"/>
          <w:szCs w:val="24"/>
        </w:rPr>
        <w:t xml:space="preserve"> exhibit</w:t>
      </w:r>
      <w:r w:rsidRPr="00412114">
        <w:rPr>
          <w:sz w:val="24"/>
          <w:szCs w:val="24"/>
        </w:rPr>
        <w:t>ed</w:t>
      </w:r>
      <w:r w:rsidR="00FF6B02" w:rsidRPr="00412114">
        <w:rPr>
          <w:sz w:val="24"/>
          <w:szCs w:val="24"/>
        </w:rPr>
        <w:t xml:space="preserve"> </w:t>
      </w:r>
      <w:r w:rsidRPr="00412114">
        <w:rPr>
          <w:sz w:val="24"/>
          <w:szCs w:val="24"/>
        </w:rPr>
        <w:t xml:space="preserve">the term’s </w:t>
      </w:r>
      <w:r w:rsidR="00FF6B02" w:rsidRPr="00412114">
        <w:rPr>
          <w:sz w:val="24"/>
          <w:szCs w:val="24"/>
        </w:rPr>
        <w:t xml:space="preserve">work </w:t>
      </w:r>
      <w:r w:rsidRPr="00412114">
        <w:rPr>
          <w:sz w:val="24"/>
          <w:szCs w:val="24"/>
        </w:rPr>
        <w:t>publicly</w:t>
      </w:r>
      <w:r w:rsidR="00FF6B02" w:rsidRPr="00412114">
        <w:rPr>
          <w:sz w:val="24"/>
          <w:szCs w:val="24"/>
        </w:rPr>
        <w:t xml:space="preserve">, which was something </w:t>
      </w:r>
      <w:r w:rsidRPr="00412114">
        <w:rPr>
          <w:sz w:val="24"/>
          <w:szCs w:val="24"/>
        </w:rPr>
        <w:t>we</w:t>
      </w:r>
      <w:r w:rsidR="00FF6B02" w:rsidRPr="00412114">
        <w:rPr>
          <w:sz w:val="24"/>
          <w:szCs w:val="24"/>
        </w:rPr>
        <w:t xml:space="preserve"> would</w:t>
      </w:r>
      <w:r w:rsidRPr="00412114">
        <w:rPr>
          <w:sz w:val="24"/>
          <w:szCs w:val="24"/>
        </w:rPr>
        <w:t>n’t</w:t>
      </w:r>
      <w:r w:rsidR="00FF6B02" w:rsidRPr="00412114">
        <w:rPr>
          <w:sz w:val="24"/>
          <w:szCs w:val="24"/>
        </w:rPr>
        <w:t xml:space="preserve"> have done previously</w:t>
      </w:r>
      <w:r w:rsidRPr="00412114">
        <w:rPr>
          <w:sz w:val="24"/>
          <w:szCs w:val="24"/>
        </w:rPr>
        <w:t>. Students and staff feel</w:t>
      </w:r>
      <w:r w:rsidR="00FF6B02" w:rsidRPr="00412114">
        <w:rPr>
          <w:sz w:val="24"/>
          <w:szCs w:val="24"/>
        </w:rPr>
        <w:t xml:space="preserve"> we are learning, creating and achieving</w:t>
      </w:r>
      <w:r w:rsidRPr="00412114">
        <w:rPr>
          <w:sz w:val="24"/>
          <w:szCs w:val="24"/>
        </w:rPr>
        <w:t xml:space="preserve"> and </w:t>
      </w:r>
      <w:r w:rsidR="00FF6B02" w:rsidRPr="00412114">
        <w:rPr>
          <w:sz w:val="24"/>
          <w:szCs w:val="24"/>
        </w:rPr>
        <w:t>have more ownership</w:t>
      </w:r>
      <w:r w:rsidR="00F823D2" w:rsidRPr="00412114">
        <w:rPr>
          <w:sz w:val="24"/>
          <w:szCs w:val="24"/>
        </w:rPr>
        <w:t xml:space="preserve"> of the process</w:t>
      </w:r>
      <w:r w:rsidRPr="00412114">
        <w:rPr>
          <w:sz w:val="24"/>
          <w:szCs w:val="24"/>
        </w:rPr>
        <w:t xml:space="preserve">. </w:t>
      </w:r>
      <w:r w:rsidR="00FF6B02" w:rsidRPr="00412114">
        <w:rPr>
          <w:sz w:val="24"/>
          <w:szCs w:val="24"/>
        </w:rPr>
        <w:t xml:space="preserve"> </w:t>
      </w:r>
      <w:r w:rsidRPr="00412114">
        <w:rPr>
          <w:sz w:val="24"/>
          <w:szCs w:val="24"/>
        </w:rPr>
        <w:t xml:space="preserve">We also </w:t>
      </w:r>
      <w:r w:rsidR="00FF6B02" w:rsidRPr="00412114">
        <w:rPr>
          <w:sz w:val="24"/>
          <w:szCs w:val="24"/>
        </w:rPr>
        <w:t xml:space="preserve">encountered </w:t>
      </w:r>
      <w:r w:rsidRPr="00412114">
        <w:rPr>
          <w:sz w:val="24"/>
          <w:szCs w:val="24"/>
        </w:rPr>
        <w:t xml:space="preserve">some </w:t>
      </w:r>
      <w:r w:rsidR="00FF6B02" w:rsidRPr="00412114">
        <w:rPr>
          <w:sz w:val="24"/>
          <w:szCs w:val="24"/>
        </w:rPr>
        <w:t xml:space="preserve">ambivalence and resistance </w:t>
      </w:r>
      <w:r w:rsidRPr="00412114">
        <w:rPr>
          <w:sz w:val="24"/>
          <w:szCs w:val="24"/>
        </w:rPr>
        <w:t>as we</w:t>
      </w:r>
      <w:r w:rsidR="00FF6B02" w:rsidRPr="00412114">
        <w:rPr>
          <w:sz w:val="24"/>
          <w:szCs w:val="24"/>
        </w:rPr>
        <w:t xml:space="preserve"> gradual</w:t>
      </w:r>
      <w:r w:rsidRPr="00412114">
        <w:rPr>
          <w:sz w:val="24"/>
          <w:szCs w:val="24"/>
        </w:rPr>
        <w:t>ly</w:t>
      </w:r>
      <w:r w:rsidR="00FF6B02" w:rsidRPr="00412114">
        <w:rPr>
          <w:sz w:val="24"/>
          <w:szCs w:val="24"/>
        </w:rPr>
        <w:t xml:space="preserve"> </w:t>
      </w:r>
      <w:r w:rsidRPr="00412114">
        <w:rPr>
          <w:sz w:val="24"/>
          <w:szCs w:val="24"/>
        </w:rPr>
        <w:t>broke</w:t>
      </w:r>
      <w:r w:rsidR="00FF6B02" w:rsidRPr="00412114">
        <w:rPr>
          <w:sz w:val="24"/>
          <w:szCs w:val="24"/>
        </w:rPr>
        <w:t xml:space="preserve"> down </w:t>
      </w:r>
      <w:r w:rsidRPr="00412114">
        <w:rPr>
          <w:sz w:val="24"/>
          <w:szCs w:val="24"/>
        </w:rPr>
        <w:t>conventional</w:t>
      </w:r>
      <w:r w:rsidR="00FF6B02" w:rsidRPr="00412114">
        <w:rPr>
          <w:sz w:val="24"/>
          <w:szCs w:val="24"/>
        </w:rPr>
        <w:t xml:space="preserve"> learning habits, </w:t>
      </w:r>
      <w:r w:rsidRPr="00412114">
        <w:rPr>
          <w:sz w:val="24"/>
          <w:szCs w:val="24"/>
        </w:rPr>
        <w:t xml:space="preserve">particularly students’ high </w:t>
      </w:r>
      <w:r w:rsidR="00FF6B02" w:rsidRPr="00412114">
        <w:rPr>
          <w:sz w:val="24"/>
          <w:szCs w:val="24"/>
        </w:rPr>
        <w:t xml:space="preserve">dependency on </w:t>
      </w:r>
      <w:r w:rsidRPr="00412114">
        <w:rPr>
          <w:sz w:val="24"/>
          <w:szCs w:val="24"/>
        </w:rPr>
        <w:t>instruction</w:t>
      </w:r>
      <w:r w:rsidR="00FF6B02" w:rsidRPr="00412114">
        <w:rPr>
          <w:sz w:val="24"/>
          <w:szCs w:val="24"/>
        </w:rPr>
        <w:t xml:space="preserve"> from tutors</w:t>
      </w:r>
      <w:r w:rsidRPr="00412114">
        <w:rPr>
          <w:sz w:val="24"/>
          <w:szCs w:val="24"/>
        </w:rPr>
        <w:t>, despite receiving</w:t>
      </w:r>
      <w:r w:rsidR="00FF6B02" w:rsidRPr="00412114">
        <w:rPr>
          <w:sz w:val="24"/>
          <w:szCs w:val="24"/>
        </w:rPr>
        <w:t xml:space="preserve"> hours of feedback from both peers and tutors. Most eventually learned to compare input from multiple sources </w:t>
      </w:r>
      <w:r w:rsidRPr="00412114">
        <w:rPr>
          <w:sz w:val="24"/>
          <w:szCs w:val="24"/>
        </w:rPr>
        <w:t>and</w:t>
      </w:r>
      <w:r w:rsidR="00FF6B02" w:rsidRPr="00412114">
        <w:rPr>
          <w:sz w:val="24"/>
          <w:szCs w:val="24"/>
        </w:rPr>
        <w:t xml:space="preserve"> trust their own analysis.</w:t>
      </w:r>
    </w:p>
    <w:p w:rsidR="00FF6B02" w:rsidRPr="00412114" w:rsidRDefault="00786DBA" w:rsidP="00412114">
      <w:pPr>
        <w:spacing w:line="240" w:lineRule="auto"/>
        <w:rPr>
          <w:sz w:val="24"/>
          <w:szCs w:val="24"/>
        </w:rPr>
      </w:pPr>
      <w:r w:rsidRPr="00412114">
        <w:rPr>
          <w:sz w:val="24"/>
          <w:szCs w:val="24"/>
        </w:rPr>
        <w:t xml:space="preserve">Involving students in the setting of assessment criteria also required some </w:t>
      </w:r>
      <w:r w:rsidR="00FF6B02" w:rsidRPr="00412114">
        <w:rPr>
          <w:sz w:val="24"/>
          <w:szCs w:val="24"/>
        </w:rPr>
        <w:t>coaxing</w:t>
      </w:r>
      <w:r w:rsidRPr="00412114">
        <w:rPr>
          <w:sz w:val="24"/>
          <w:szCs w:val="24"/>
        </w:rPr>
        <w:t xml:space="preserve">: initially </w:t>
      </w:r>
      <w:r w:rsidR="00FF6B02" w:rsidRPr="00412114">
        <w:rPr>
          <w:sz w:val="24"/>
          <w:szCs w:val="24"/>
        </w:rPr>
        <w:t>think</w:t>
      </w:r>
      <w:r w:rsidRPr="00412114">
        <w:rPr>
          <w:sz w:val="24"/>
          <w:szCs w:val="24"/>
        </w:rPr>
        <w:t>-</w:t>
      </w:r>
      <w:r w:rsidR="00FF6B02" w:rsidRPr="00412114">
        <w:rPr>
          <w:sz w:val="24"/>
          <w:szCs w:val="24"/>
        </w:rPr>
        <w:t xml:space="preserve">tanks struggled to imagine what might be missing from their work before looking </w:t>
      </w:r>
      <w:r w:rsidR="00F823D2" w:rsidRPr="00412114">
        <w:rPr>
          <w:sz w:val="24"/>
          <w:szCs w:val="24"/>
        </w:rPr>
        <w:t xml:space="preserve">outwards </w:t>
      </w:r>
      <w:r w:rsidRPr="00412114">
        <w:rPr>
          <w:sz w:val="24"/>
          <w:szCs w:val="24"/>
        </w:rPr>
        <w:t>to see</w:t>
      </w:r>
      <w:r w:rsidR="00FF6B02" w:rsidRPr="00412114">
        <w:rPr>
          <w:sz w:val="24"/>
          <w:szCs w:val="24"/>
        </w:rPr>
        <w:t xml:space="preserve"> how other</w:t>
      </w:r>
      <w:r w:rsidRPr="00412114">
        <w:rPr>
          <w:sz w:val="24"/>
          <w:szCs w:val="24"/>
        </w:rPr>
        <w:t xml:space="preserve"> fields</w:t>
      </w:r>
      <w:r w:rsidR="00FF6B02" w:rsidRPr="00412114">
        <w:rPr>
          <w:sz w:val="24"/>
          <w:szCs w:val="24"/>
        </w:rPr>
        <w:t xml:space="preserve"> assess performance</w:t>
      </w:r>
      <w:r w:rsidRPr="00412114">
        <w:rPr>
          <w:sz w:val="24"/>
          <w:szCs w:val="24"/>
        </w:rPr>
        <w:t>. Some</w:t>
      </w:r>
      <w:r w:rsidR="00FF6B02" w:rsidRPr="00412114">
        <w:rPr>
          <w:sz w:val="24"/>
          <w:szCs w:val="24"/>
        </w:rPr>
        <w:t xml:space="preserve"> rewrote </w:t>
      </w:r>
      <w:r w:rsidRPr="00412114">
        <w:rPr>
          <w:sz w:val="24"/>
          <w:szCs w:val="24"/>
        </w:rPr>
        <w:t>the</w:t>
      </w:r>
      <w:r w:rsidR="00FF6B02" w:rsidRPr="00412114">
        <w:rPr>
          <w:sz w:val="24"/>
          <w:szCs w:val="24"/>
        </w:rPr>
        <w:t xml:space="preserve"> university's </w:t>
      </w:r>
      <w:r w:rsidRPr="00412114">
        <w:rPr>
          <w:sz w:val="24"/>
          <w:szCs w:val="24"/>
        </w:rPr>
        <w:t xml:space="preserve"> official </w:t>
      </w:r>
      <w:r w:rsidR="00FF6B02" w:rsidRPr="00412114">
        <w:rPr>
          <w:sz w:val="24"/>
          <w:szCs w:val="24"/>
        </w:rPr>
        <w:t>'marking matrix' in friendlier language</w:t>
      </w:r>
      <w:r w:rsidR="00F823D2" w:rsidRPr="00412114">
        <w:rPr>
          <w:sz w:val="24"/>
          <w:szCs w:val="24"/>
        </w:rPr>
        <w:t>,</w:t>
      </w:r>
      <w:r w:rsidRPr="00412114">
        <w:rPr>
          <w:sz w:val="24"/>
          <w:szCs w:val="24"/>
        </w:rPr>
        <w:t xml:space="preserve"> others</w:t>
      </w:r>
      <w:r w:rsidR="00FF6B02" w:rsidRPr="00412114">
        <w:rPr>
          <w:sz w:val="24"/>
          <w:szCs w:val="24"/>
        </w:rPr>
        <w:t xml:space="preserve"> introduced new criteria such as 'authenticity', 'hack value' and 'unintentional meaning'</w:t>
      </w:r>
      <w:r w:rsidR="00F823D2" w:rsidRPr="00412114">
        <w:rPr>
          <w:sz w:val="24"/>
          <w:szCs w:val="24"/>
        </w:rPr>
        <w:t xml:space="preserve"> and</w:t>
      </w:r>
      <w:r w:rsidR="00FF6B02" w:rsidRPr="00412114">
        <w:rPr>
          <w:sz w:val="24"/>
          <w:szCs w:val="24"/>
        </w:rPr>
        <w:t xml:space="preserve"> some chose not to assign grades at all, focusing instead on the quality of oral and written feedback. </w:t>
      </w:r>
      <w:r w:rsidRPr="00412114">
        <w:rPr>
          <w:sz w:val="24"/>
          <w:szCs w:val="24"/>
        </w:rPr>
        <w:t>Assessing the think-</w:t>
      </w:r>
      <w:r w:rsidR="00FF6B02" w:rsidRPr="00412114">
        <w:rPr>
          <w:sz w:val="24"/>
          <w:szCs w:val="24"/>
        </w:rPr>
        <w:t xml:space="preserve">tanks' ability to assess themselves also proved tricky at times, because, students </w:t>
      </w:r>
      <w:r w:rsidRPr="00412114">
        <w:rPr>
          <w:sz w:val="24"/>
          <w:szCs w:val="24"/>
        </w:rPr>
        <w:t xml:space="preserve">tended to </w:t>
      </w:r>
      <w:r w:rsidR="00FF6B02" w:rsidRPr="00412114">
        <w:rPr>
          <w:sz w:val="24"/>
          <w:szCs w:val="24"/>
        </w:rPr>
        <w:t>regress to</w:t>
      </w:r>
      <w:r w:rsidR="00F823D2" w:rsidRPr="00412114">
        <w:rPr>
          <w:sz w:val="24"/>
          <w:szCs w:val="24"/>
        </w:rPr>
        <w:t>wards</w:t>
      </w:r>
      <w:r w:rsidR="00FF6B02" w:rsidRPr="00412114">
        <w:rPr>
          <w:sz w:val="24"/>
          <w:szCs w:val="24"/>
        </w:rPr>
        <w:t xml:space="preserve"> self-conscious performance if they sensed they were being observed. </w:t>
      </w:r>
    </w:p>
    <w:p w:rsidR="006C6137" w:rsidRPr="00412114" w:rsidRDefault="00786DBA" w:rsidP="00412114">
      <w:pPr>
        <w:spacing w:line="240" w:lineRule="auto"/>
        <w:rPr>
          <w:sz w:val="24"/>
          <w:szCs w:val="24"/>
        </w:rPr>
      </w:pPr>
      <w:r w:rsidRPr="00412114">
        <w:rPr>
          <w:sz w:val="24"/>
          <w:szCs w:val="24"/>
        </w:rPr>
        <w:t>Positive</w:t>
      </w:r>
      <w:r w:rsidR="00FF6B02" w:rsidRPr="00412114">
        <w:rPr>
          <w:sz w:val="24"/>
          <w:szCs w:val="24"/>
        </w:rPr>
        <w:t xml:space="preserve"> </w:t>
      </w:r>
      <w:r w:rsidRPr="00412114">
        <w:rPr>
          <w:sz w:val="24"/>
          <w:szCs w:val="24"/>
        </w:rPr>
        <w:t>side-</w:t>
      </w:r>
      <w:r w:rsidR="00FF6B02" w:rsidRPr="00412114">
        <w:rPr>
          <w:sz w:val="24"/>
          <w:szCs w:val="24"/>
        </w:rPr>
        <w:t>effect</w:t>
      </w:r>
      <w:r w:rsidRPr="00412114">
        <w:rPr>
          <w:sz w:val="24"/>
          <w:szCs w:val="24"/>
        </w:rPr>
        <w:t>s included</w:t>
      </w:r>
      <w:r w:rsidR="00FF6B02" w:rsidRPr="00412114">
        <w:rPr>
          <w:sz w:val="24"/>
          <w:szCs w:val="24"/>
        </w:rPr>
        <w:t xml:space="preserve"> learning to share research, balancing the time devoted to researching and making, and avoiding the tendency to fall into 'research holes'.</w:t>
      </w:r>
      <w:r w:rsidR="006C6137" w:rsidRPr="00412114">
        <w:rPr>
          <w:sz w:val="24"/>
          <w:szCs w:val="24"/>
        </w:rPr>
        <w:t xml:space="preserve"> </w:t>
      </w:r>
      <w:r w:rsidR="00FF6B02" w:rsidRPr="00412114">
        <w:rPr>
          <w:sz w:val="24"/>
          <w:szCs w:val="24"/>
        </w:rPr>
        <w:t xml:space="preserve">In contrast to what is expected from inquiry-based </w:t>
      </w:r>
      <w:r w:rsidR="00B06272" w:rsidRPr="00412114">
        <w:rPr>
          <w:sz w:val="24"/>
          <w:szCs w:val="24"/>
        </w:rPr>
        <w:t xml:space="preserve">learning in a science education, </w:t>
      </w:r>
      <w:r w:rsidR="00FF6B02" w:rsidRPr="00412114">
        <w:rPr>
          <w:sz w:val="24"/>
          <w:szCs w:val="24"/>
        </w:rPr>
        <w:t xml:space="preserve">within our design setting, we noted a tendency for some students </w:t>
      </w:r>
      <w:r w:rsidR="006C6137" w:rsidRPr="00412114">
        <w:rPr>
          <w:sz w:val="24"/>
          <w:szCs w:val="24"/>
        </w:rPr>
        <w:t xml:space="preserve">at first </w:t>
      </w:r>
      <w:r w:rsidR="00FF6B02" w:rsidRPr="00412114">
        <w:rPr>
          <w:sz w:val="24"/>
          <w:szCs w:val="24"/>
        </w:rPr>
        <w:t>to treat the inquiries as themes rather than opportunities for critical thinking.</w:t>
      </w:r>
      <w:r w:rsidR="006C6137" w:rsidRPr="00412114">
        <w:rPr>
          <w:sz w:val="24"/>
          <w:szCs w:val="24"/>
        </w:rPr>
        <w:t xml:space="preserve"> </w:t>
      </w:r>
      <w:r w:rsidR="00FF6B02" w:rsidRPr="00412114">
        <w:rPr>
          <w:sz w:val="24"/>
          <w:szCs w:val="24"/>
        </w:rPr>
        <w:t>Perhaps the most important by</w:t>
      </w:r>
      <w:r w:rsidR="006C6137" w:rsidRPr="00412114">
        <w:rPr>
          <w:sz w:val="24"/>
          <w:szCs w:val="24"/>
        </w:rPr>
        <w:t>-</w:t>
      </w:r>
      <w:r w:rsidR="00FF6B02" w:rsidRPr="00412114">
        <w:rPr>
          <w:sz w:val="24"/>
          <w:szCs w:val="24"/>
        </w:rPr>
        <w:t xml:space="preserve">product of this </w:t>
      </w:r>
      <w:r w:rsidR="006C6137" w:rsidRPr="00412114">
        <w:rPr>
          <w:sz w:val="24"/>
          <w:szCs w:val="24"/>
        </w:rPr>
        <w:t>approach</w:t>
      </w:r>
      <w:r w:rsidR="00FF6B02" w:rsidRPr="00412114">
        <w:rPr>
          <w:sz w:val="24"/>
          <w:szCs w:val="24"/>
        </w:rPr>
        <w:t xml:space="preserve"> was the emergence of a 'meta playground' where students actively participated in assessment and taught themselves to transform examination anxiety into a strategy for taking control of their learning</w:t>
      </w:r>
      <w:r w:rsidR="00B06272" w:rsidRPr="00412114">
        <w:rPr>
          <w:sz w:val="24"/>
          <w:szCs w:val="24"/>
        </w:rPr>
        <w:t>,</w:t>
      </w:r>
      <w:r w:rsidR="00FF6B02" w:rsidRPr="00412114">
        <w:rPr>
          <w:sz w:val="24"/>
          <w:szCs w:val="24"/>
        </w:rPr>
        <w:t xml:space="preserve"> and articulating their accomplishments rather than falsifying them.</w:t>
      </w:r>
      <w:r w:rsidR="008D1546" w:rsidRPr="00412114">
        <w:rPr>
          <w:sz w:val="24"/>
          <w:szCs w:val="24"/>
        </w:rPr>
        <w:t xml:space="preserve"> One of our students said:</w:t>
      </w:r>
    </w:p>
    <w:p w:rsidR="00FF6B02" w:rsidRPr="00412114" w:rsidRDefault="008D1546" w:rsidP="00412114">
      <w:pPr>
        <w:spacing w:line="240" w:lineRule="auto"/>
        <w:ind w:left="720"/>
        <w:rPr>
          <w:sz w:val="24"/>
          <w:szCs w:val="24"/>
        </w:rPr>
      </w:pPr>
      <w:r w:rsidRPr="00412114">
        <w:rPr>
          <w:color w:val="FF0000"/>
          <w:sz w:val="24"/>
          <w:szCs w:val="24"/>
        </w:rPr>
        <w:t xml:space="preserve"> </w:t>
      </w:r>
      <w:r w:rsidR="00763534" w:rsidRPr="00412114">
        <w:rPr>
          <w:sz w:val="24"/>
          <w:szCs w:val="24"/>
        </w:rPr>
        <w:t>‘</w:t>
      </w:r>
      <w:r w:rsidR="00FF6B02" w:rsidRPr="00412114">
        <w:rPr>
          <w:sz w:val="24"/>
          <w:szCs w:val="24"/>
        </w:rPr>
        <w:t xml:space="preserve">I used to look at a mark-sheet about half-way through a project, and </w:t>
      </w:r>
      <w:r w:rsidR="006C6137" w:rsidRPr="00412114">
        <w:rPr>
          <w:sz w:val="24"/>
          <w:szCs w:val="24"/>
        </w:rPr>
        <w:t>check</w:t>
      </w:r>
      <w:r w:rsidR="00FF6B02" w:rsidRPr="00412114">
        <w:rPr>
          <w:sz w:val="24"/>
          <w:szCs w:val="24"/>
        </w:rPr>
        <w:t xml:space="preserve"> that I was ticking boxes. </w:t>
      </w:r>
      <w:r w:rsidR="006C6137" w:rsidRPr="00412114">
        <w:rPr>
          <w:sz w:val="24"/>
          <w:szCs w:val="24"/>
        </w:rPr>
        <w:t>Now</w:t>
      </w:r>
      <w:r w:rsidR="00FF6B02" w:rsidRPr="00412114">
        <w:rPr>
          <w:sz w:val="24"/>
          <w:szCs w:val="24"/>
        </w:rPr>
        <w:t xml:space="preserve"> I've learnt that a mark-scheme should be used as a more </w:t>
      </w:r>
      <w:r w:rsidR="00FF6B02" w:rsidRPr="00412114">
        <w:rPr>
          <w:sz w:val="24"/>
          <w:szCs w:val="24"/>
        </w:rPr>
        <w:lastRenderedPageBreak/>
        <w:t xml:space="preserve">integral part </w:t>
      </w:r>
      <w:r w:rsidR="00B06272" w:rsidRPr="00412114">
        <w:rPr>
          <w:sz w:val="24"/>
          <w:szCs w:val="24"/>
        </w:rPr>
        <w:t xml:space="preserve">of the decision making process, </w:t>
      </w:r>
      <w:r w:rsidR="00FF6B02" w:rsidRPr="00412114">
        <w:rPr>
          <w:sz w:val="24"/>
          <w:szCs w:val="24"/>
        </w:rPr>
        <w:t>right from the very beginning of the project. It should inform the work, not the other way round.</w:t>
      </w:r>
      <w:r w:rsidR="00763534" w:rsidRPr="00412114">
        <w:rPr>
          <w:sz w:val="24"/>
          <w:szCs w:val="24"/>
        </w:rPr>
        <w:t>’</w:t>
      </w:r>
    </w:p>
    <w:p w:rsidR="00A305F8" w:rsidRPr="00412114" w:rsidRDefault="00705D73" w:rsidP="00412114">
      <w:pPr>
        <w:spacing w:line="240" w:lineRule="auto"/>
        <w:rPr>
          <w:b/>
          <w:sz w:val="24"/>
          <w:szCs w:val="24"/>
        </w:rPr>
      </w:pPr>
      <w:r w:rsidRPr="00412114">
        <w:rPr>
          <w:b/>
          <w:sz w:val="24"/>
          <w:szCs w:val="24"/>
        </w:rPr>
        <w:t>References</w:t>
      </w:r>
    </w:p>
    <w:p w:rsidR="001445B1" w:rsidRPr="00412114" w:rsidRDefault="00646443" w:rsidP="00412114">
      <w:pPr>
        <w:spacing w:line="240" w:lineRule="auto"/>
        <w:rPr>
          <w:color w:val="FF0000"/>
          <w:sz w:val="24"/>
          <w:szCs w:val="24"/>
        </w:rPr>
      </w:pPr>
      <w:r w:rsidRPr="00412114">
        <w:rPr>
          <w:sz w:val="24"/>
          <w:szCs w:val="24"/>
        </w:rPr>
        <w:t xml:space="preserve">Martinez, Y. &amp; Trees, J. </w:t>
      </w:r>
      <w:r w:rsidR="00763534" w:rsidRPr="00412114">
        <w:rPr>
          <w:sz w:val="24"/>
          <w:szCs w:val="24"/>
        </w:rPr>
        <w:t>(</w:t>
      </w:r>
      <w:r w:rsidRPr="00412114">
        <w:rPr>
          <w:sz w:val="24"/>
          <w:szCs w:val="24"/>
        </w:rPr>
        <w:t>2013</w:t>
      </w:r>
      <w:r w:rsidR="00763534" w:rsidRPr="00412114">
        <w:rPr>
          <w:sz w:val="24"/>
          <w:szCs w:val="24"/>
        </w:rPr>
        <w:t>)</w:t>
      </w:r>
      <w:r w:rsidRPr="00412114">
        <w:rPr>
          <w:sz w:val="24"/>
          <w:szCs w:val="24"/>
        </w:rPr>
        <w:t xml:space="preserve">. </w:t>
      </w:r>
      <w:r w:rsidR="00705D73" w:rsidRPr="00412114">
        <w:rPr>
          <w:sz w:val="24"/>
          <w:szCs w:val="24"/>
        </w:rPr>
        <w:t xml:space="preserve">Thought Experiments in </w:t>
      </w:r>
      <w:r w:rsidRPr="00412114">
        <w:rPr>
          <w:sz w:val="24"/>
          <w:szCs w:val="24"/>
        </w:rPr>
        <w:t xml:space="preserve">Graphic Design Education. </w:t>
      </w:r>
    </w:p>
    <w:p w:rsidR="009B6F47" w:rsidRDefault="00763534" w:rsidP="00412114">
      <w:pPr>
        <w:spacing w:line="240" w:lineRule="auto"/>
        <w:rPr>
          <w:rFonts w:cs="Arial"/>
          <w:color w:val="262626"/>
          <w:sz w:val="24"/>
          <w:szCs w:val="24"/>
          <w:lang w:val="en-US"/>
        </w:rPr>
      </w:pPr>
      <w:r w:rsidRPr="00412114">
        <w:rPr>
          <w:rFonts w:cs="Arial"/>
          <w:color w:val="262626"/>
          <w:sz w:val="24"/>
          <w:szCs w:val="24"/>
          <w:lang w:val="en-US"/>
        </w:rPr>
        <w:t>Harland, T. (</w:t>
      </w:r>
      <w:r w:rsidR="001445B1" w:rsidRPr="00412114">
        <w:rPr>
          <w:rFonts w:cs="Arial"/>
          <w:color w:val="262626"/>
          <w:sz w:val="24"/>
          <w:szCs w:val="24"/>
          <w:lang w:val="en-US"/>
        </w:rPr>
        <w:t>2003</w:t>
      </w:r>
      <w:r w:rsidRPr="00412114">
        <w:rPr>
          <w:rFonts w:cs="Arial"/>
          <w:color w:val="262626"/>
          <w:sz w:val="24"/>
          <w:szCs w:val="24"/>
          <w:lang w:val="en-US"/>
        </w:rPr>
        <w:t>)</w:t>
      </w:r>
      <w:r w:rsidR="008D1546" w:rsidRPr="00412114">
        <w:rPr>
          <w:rFonts w:cs="Arial"/>
          <w:color w:val="262626"/>
          <w:sz w:val="24"/>
          <w:szCs w:val="24"/>
          <w:lang w:val="en-US"/>
        </w:rPr>
        <w:t xml:space="preserve">. </w:t>
      </w:r>
      <w:proofErr w:type="spellStart"/>
      <w:r w:rsidR="008D1546" w:rsidRPr="00412114">
        <w:rPr>
          <w:rFonts w:cs="Arial"/>
          <w:color w:val="262626"/>
          <w:sz w:val="24"/>
          <w:szCs w:val="24"/>
          <w:lang w:val="en-US"/>
        </w:rPr>
        <w:t>Vygotsky</w:t>
      </w:r>
      <w:r w:rsidR="00412114" w:rsidRPr="00412114">
        <w:rPr>
          <w:rFonts w:cs="Arial"/>
          <w:color w:val="262626"/>
          <w:sz w:val="24"/>
          <w:szCs w:val="24"/>
          <w:lang w:val="en-US"/>
        </w:rPr>
        <w:t>’s</w:t>
      </w:r>
      <w:proofErr w:type="spellEnd"/>
      <w:r w:rsidR="008D1546" w:rsidRPr="00412114">
        <w:rPr>
          <w:rFonts w:cs="Arial"/>
          <w:color w:val="262626"/>
          <w:sz w:val="24"/>
          <w:szCs w:val="24"/>
          <w:lang w:val="en-US"/>
        </w:rPr>
        <w:t xml:space="preserve"> </w:t>
      </w:r>
      <w:r w:rsidR="001445B1" w:rsidRPr="00412114">
        <w:rPr>
          <w:rFonts w:cs="Arial"/>
          <w:color w:val="262626"/>
          <w:sz w:val="24"/>
          <w:szCs w:val="24"/>
          <w:lang w:val="en-US"/>
        </w:rPr>
        <w:t xml:space="preserve"> Zone of Proximal Development and Problem-based Learning: Linking a theoretical concept with practice through action research. </w:t>
      </w:r>
      <w:r w:rsidR="001445B1" w:rsidRPr="00412114">
        <w:rPr>
          <w:rFonts w:cs="Arial"/>
          <w:iCs/>
          <w:color w:val="262626"/>
          <w:sz w:val="24"/>
          <w:szCs w:val="24"/>
          <w:lang w:val="en-US"/>
        </w:rPr>
        <w:t>Teaching in Higher Education</w:t>
      </w:r>
      <w:r w:rsidR="001445B1" w:rsidRPr="00412114">
        <w:rPr>
          <w:rFonts w:cs="Arial"/>
          <w:color w:val="262626"/>
          <w:sz w:val="24"/>
          <w:szCs w:val="24"/>
          <w:lang w:val="en-US"/>
        </w:rPr>
        <w:t>, 8(2), p.263-272.</w:t>
      </w:r>
    </w:p>
    <w:p w:rsidR="00E95448" w:rsidRPr="00E95448" w:rsidRDefault="00E95448" w:rsidP="00E95448">
      <w:pPr>
        <w:pStyle w:val="ListParagraph"/>
        <w:numPr>
          <w:ilvl w:val="0"/>
          <w:numId w:val="5"/>
        </w:numPr>
        <w:spacing w:line="240" w:lineRule="auto"/>
        <w:jc w:val="both"/>
        <w:rPr>
          <w:rFonts w:cs="Arial"/>
          <w:b/>
          <w:sz w:val="24"/>
          <w:szCs w:val="24"/>
        </w:rPr>
      </w:pPr>
      <w:r w:rsidRPr="00E95448">
        <w:rPr>
          <w:rStyle w:val="apple-converted-space"/>
          <w:rFonts w:cs="Arial"/>
          <w:b/>
          <w:color w:val="222222"/>
          <w:sz w:val="24"/>
          <w:szCs w:val="24"/>
          <w:shd w:val="clear" w:color="auto" w:fill="FFFFFF"/>
        </w:rPr>
        <w:t>Taking the pain out of managing assessments in higher education</w:t>
      </w:r>
      <w:r w:rsidRPr="00E95448">
        <w:rPr>
          <w:rFonts w:cs="Arial"/>
          <w:b/>
          <w:color w:val="222222"/>
          <w:sz w:val="24"/>
          <w:szCs w:val="24"/>
          <w:shd w:val="clear" w:color="auto" w:fill="FFFFFF"/>
        </w:rPr>
        <w:t xml:space="preserve">. </w:t>
      </w:r>
    </w:p>
    <w:p w:rsidR="00E95448" w:rsidRPr="0069392C" w:rsidRDefault="00E95448" w:rsidP="00E95448">
      <w:pPr>
        <w:spacing w:line="240" w:lineRule="auto"/>
        <w:jc w:val="both"/>
        <w:rPr>
          <w:rFonts w:cs="Arial"/>
          <w:sz w:val="24"/>
          <w:szCs w:val="24"/>
        </w:rPr>
      </w:pPr>
      <w:r w:rsidRPr="0069392C">
        <w:rPr>
          <w:rFonts w:cs="Arial"/>
          <w:b/>
          <w:sz w:val="24"/>
          <w:szCs w:val="24"/>
        </w:rPr>
        <w:t>Dr Mark Glynn, Dublin City University, Ireland</w:t>
      </w:r>
    </w:p>
    <w:p w:rsidR="00E95448" w:rsidRPr="0069392C" w:rsidRDefault="00E95448" w:rsidP="00E95448">
      <w:pPr>
        <w:spacing w:line="240" w:lineRule="auto"/>
        <w:jc w:val="both"/>
        <w:rPr>
          <w:rFonts w:cs="Arial"/>
          <w:b/>
          <w:sz w:val="24"/>
          <w:szCs w:val="24"/>
        </w:rPr>
      </w:pPr>
      <w:r w:rsidRPr="0069392C">
        <w:rPr>
          <w:rFonts w:cs="Arial"/>
          <w:b/>
          <w:sz w:val="24"/>
          <w:szCs w:val="24"/>
        </w:rPr>
        <w:t>Introduction</w:t>
      </w:r>
    </w:p>
    <w:p w:rsidR="00E95448" w:rsidRPr="0069392C" w:rsidRDefault="00E95448" w:rsidP="00E95448">
      <w:pPr>
        <w:spacing w:line="240" w:lineRule="auto"/>
        <w:jc w:val="both"/>
        <w:rPr>
          <w:rFonts w:cs="Arial"/>
        </w:rPr>
      </w:pPr>
      <w:r w:rsidRPr="0069392C">
        <w:rPr>
          <w:rFonts w:cs="Arial"/>
        </w:rPr>
        <w:t xml:space="preserve">Assessment is intricately linked to teaching and learning and plays an important part in the learning process. Indeed, both summative and formative assessments inform progress and guide learning; it is essential to the accreditation process; and, results are used in all sorts of ways to measure outcomes and success of the student, teacher, course, or institute. Academic institutions are obliged to measure and prove that the learner has met specific learning </w:t>
      </w:r>
      <w:r>
        <w:rPr>
          <w:rFonts w:cs="Arial"/>
        </w:rPr>
        <w:t>outcomes of their course. This ‘proof’</w:t>
      </w:r>
      <w:r w:rsidRPr="0069392C">
        <w:rPr>
          <w:rFonts w:cs="Arial"/>
        </w:rPr>
        <w:t xml:space="preserve"> is provided through assessment</w:t>
      </w:r>
      <w:sdt>
        <w:sdtPr>
          <w:rPr>
            <w:rFonts w:cs="Arial"/>
          </w:rPr>
          <w:id w:val="-2018843270"/>
          <w:citation/>
        </w:sdtPr>
        <w:sdtContent>
          <w:r w:rsidR="00690A54" w:rsidRPr="0069392C">
            <w:rPr>
              <w:rFonts w:cs="Arial"/>
            </w:rPr>
            <w:fldChar w:fldCharType="begin"/>
          </w:r>
          <w:r w:rsidRPr="0069392C">
            <w:rPr>
              <w:rFonts w:cs="Arial"/>
            </w:rPr>
            <w:instrText xml:space="preserve"> CITATION Ang93 \l 6153 </w:instrText>
          </w:r>
          <w:r w:rsidR="00690A54" w:rsidRPr="0069392C">
            <w:rPr>
              <w:rFonts w:cs="Arial"/>
            </w:rPr>
            <w:fldChar w:fldCharType="separate"/>
          </w:r>
          <w:r w:rsidRPr="0069392C">
            <w:rPr>
              <w:rFonts w:cs="Arial"/>
              <w:noProof/>
            </w:rPr>
            <w:t xml:space="preserve"> (Angelo, 1993)</w:t>
          </w:r>
          <w:r w:rsidR="00690A54" w:rsidRPr="0069392C">
            <w:rPr>
              <w:rFonts w:cs="Arial"/>
            </w:rPr>
            <w:fldChar w:fldCharType="end"/>
          </w:r>
        </w:sdtContent>
      </w:sdt>
      <w:r w:rsidRPr="0069392C">
        <w:rPr>
          <w:rFonts w:cs="Arial"/>
        </w:rPr>
        <w:t xml:space="preserve">. The challenge for most lecturers is to get the balance right between offering enough assessment, with appropriate levels of feedback without overburdening the student and </w:t>
      </w:r>
      <w:r>
        <w:rPr>
          <w:rFonts w:cs="Arial"/>
        </w:rPr>
        <w:t>our</w:t>
      </w:r>
      <w:r w:rsidRPr="0069392C">
        <w:rPr>
          <w:rFonts w:cs="Arial"/>
        </w:rPr>
        <w:t>selves</w:t>
      </w:r>
      <w:r>
        <w:rPr>
          <w:rFonts w:cs="Arial"/>
        </w:rPr>
        <w:t>, which</w:t>
      </w:r>
      <w:r w:rsidRPr="0069392C">
        <w:rPr>
          <w:rFonts w:cs="Arial"/>
        </w:rPr>
        <w:t xml:space="preserve"> is not an easy challenge to meet. To further complicate things there needs to be communication and coordination between lecturers delivering different modules across the same programme to ensure that the aforementioned balance is also achieved with respect to the program as a whole. The Learning Management System (LMS) is a crucial tool when it comes to addressing this challenge</w:t>
      </w:r>
      <w:r>
        <w:rPr>
          <w:rFonts w:cs="Arial"/>
        </w:rPr>
        <w:t xml:space="preserve"> and here</w:t>
      </w:r>
      <w:r w:rsidRPr="0069392C">
        <w:rPr>
          <w:rFonts w:cs="Arial"/>
        </w:rPr>
        <w:t xml:space="preserve"> various features of </w:t>
      </w:r>
      <w:r>
        <w:rPr>
          <w:rFonts w:cs="Arial"/>
        </w:rPr>
        <w:t xml:space="preserve">how </w:t>
      </w:r>
      <w:r w:rsidRPr="0069392C">
        <w:rPr>
          <w:rFonts w:cs="Arial"/>
        </w:rPr>
        <w:t>an LMS can be used to manage assessments efficiently</w:t>
      </w:r>
      <w:r>
        <w:rPr>
          <w:rFonts w:cs="Arial"/>
        </w:rPr>
        <w:t xml:space="preserve"> are described.</w:t>
      </w:r>
    </w:p>
    <w:p w:rsidR="00E95448" w:rsidRPr="0069392C" w:rsidRDefault="00E95448" w:rsidP="00E95448">
      <w:pPr>
        <w:spacing w:line="240" w:lineRule="auto"/>
        <w:jc w:val="both"/>
        <w:rPr>
          <w:rFonts w:cs="Arial"/>
          <w:b/>
        </w:rPr>
      </w:pPr>
      <w:r w:rsidRPr="0069392C">
        <w:rPr>
          <w:rFonts w:cs="Arial"/>
          <w:b/>
        </w:rPr>
        <w:t>Transparency</w:t>
      </w:r>
    </w:p>
    <w:p w:rsidR="00E95448" w:rsidRPr="0069392C" w:rsidRDefault="00E95448" w:rsidP="00E95448">
      <w:pPr>
        <w:spacing w:line="240" w:lineRule="auto"/>
        <w:jc w:val="both"/>
        <w:rPr>
          <w:rFonts w:cs="Arial"/>
        </w:rPr>
      </w:pPr>
      <w:r w:rsidRPr="0069392C">
        <w:rPr>
          <w:rFonts w:cs="Arial"/>
        </w:rPr>
        <w:t>Good practice dictates that we should be transparent with our assessment. A lecturer can use the LMS to post key information about assignments; descriptions, deadlines, and its value towards to the final grade. If staff use the LMS properly</w:t>
      </w:r>
      <w:r>
        <w:rPr>
          <w:rFonts w:cs="Arial"/>
        </w:rPr>
        <w:t>,</w:t>
      </w:r>
      <w:r w:rsidRPr="0069392C">
        <w:rPr>
          <w:rFonts w:cs="Arial"/>
        </w:rPr>
        <w:t xml:space="preserve"> it will automatically create a calendar of assessments for students, and if linked up to their smart phone</w:t>
      </w:r>
      <w:r>
        <w:rPr>
          <w:rFonts w:cs="Arial"/>
        </w:rPr>
        <w:t>s, they</w:t>
      </w:r>
      <w:r w:rsidRPr="0069392C">
        <w:rPr>
          <w:rFonts w:cs="Arial"/>
        </w:rPr>
        <w:t xml:space="preserve"> can be sent reminders directly </w:t>
      </w:r>
      <w:r>
        <w:rPr>
          <w:rFonts w:cs="Arial"/>
        </w:rPr>
        <w:t>about</w:t>
      </w:r>
      <w:r w:rsidRPr="0069392C">
        <w:rPr>
          <w:rFonts w:cs="Arial"/>
        </w:rPr>
        <w:t xml:space="preserve"> impending (or missed) deadlines. </w:t>
      </w:r>
      <w:r>
        <w:rPr>
          <w:rFonts w:cs="Arial"/>
        </w:rPr>
        <w:t>The</w:t>
      </w:r>
      <w:r w:rsidRPr="0069392C">
        <w:rPr>
          <w:rFonts w:cs="Arial"/>
        </w:rPr>
        <w:t xml:space="preserve"> LMS </w:t>
      </w:r>
      <w:r>
        <w:rPr>
          <w:rFonts w:cs="Arial"/>
        </w:rPr>
        <w:t xml:space="preserve"> we use at DCU </w:t>
      </w:r>
      <w:r w:rsidRPr="0069392C">
        <w:rPr>
          <w:rFonts w:cs="Arial"/>
        </w:rPr>
        <w:t xml:space="preserve">(Moodle) also </w:t>
      </w:r>
      <w:r>
        <w:rPr>
          <w:rFonts w:cs="Arial"/>
        </w:rPr>
        <w:t>enables</w:t>
      </w:r>
      <w:r w:rsidRPr="0069392C">
        <w:rPr>
          <w:rFonts w:cs="Arial"/>
        </w:rPr>
        <w:t xml:space="preserve"> lecturers to provide rubrics or marking guides to </w:t>
      </w:r>
      <w:r>
        <w:rPr>
          <w:rFonts w:cs="Arial"/>
        </w:rPr>
        <w:t xml:space="preserve">comment on and </w:t>
      </w:r>
      <w:r w:rsidRPr="0069392C">
        <w:rPr>
          <w:rFonts w:cs="Arial"/>
        </w:rPr>
        <w:t>correct students</w:t>
      </w:r>
      <w:r>
        <w:rPr>
          <w:rFonts w:cs="Arial"/>
        </w:rPr>
        <w:t>’</w:t>
      </w:r>
      <w:r w:rsidRPr="0069392C">
        <w:rPr>
          <w:rFonts w:cs="Arial"/>
        </w:rPr>
        <w:t xml:space="preserve"> work. Both rubrics and marking guides can be presented to students in advance of an assessment or afterwards</w:t>
      </w:r>
      <w:r>
        <w:rPr>
          <w:rFonts w:cs="Arial"/>
        </w:rPr>
        <w:t>, thereby</w:t>
      </w:r>
      <w:r w:rsidRPr="0069392C">
        <w:rPr>
          <w:rFonts w:cs="Arial"/>
        </w:rPr>
        <w:t xml:space="preserve"> providing consistent structure to the lecturer</w:t>
      </w:r>
      <w:r>
        <w:rPr>
          <w:rFonts w:cs="Arial"/>
        </w:rPr>
        <w:t>’</w:t>
      </w:r>
      <w:r w:rsidRPr="0069392C">
        <w:rPr>
          <w:rFonts w:cs="Arial"/>
        </w:rPr>
        <w:t>s feedback</w:t>
      </w:r>
      <w:r>
        <w:rPr>
          <w:rFonts w:cs="Arial"/>
        </w:rPr>
        <w:t>, helping offer</w:t>
      </w:r>
      <w:r w:rsidRPr="0069392C">
        <w:rPr>
          <w:rFonts w:cs="Arial"/>
        </w:rPr>
        <w:t xml:space="preserve"> transparency for the students</w:t>
      </w:r>
    </w:p>
    <w:p w:rsidR="00E95448" w:rsidRPr="0069392C" w:rsidRDefault="00E95448" w:rsidP="00E95448">
      <w:pPr>
        <w:spacing w:line="240" w:lineRule="auto"/>
        <w:jc w:val="both"/>
        <w:rPr>
          <w:rFonts w:cs="Arial"/>
          <w:b/>
        </w:rPr>
      </w:pPr>
      <w:r w:rsidRPr="0069392C">
        <w:rPr>
          <w:rFonts w:cs="Arial"/>
          <w:b/>
        </w:rPr>
        <w:t>Administration</w:t>
      </w:r>
    </w:p>
    <w:p w:rsidR="00E95448" w:rsidRPr="0069392C" w:rsidRDefault="00E95448" w:rsidP="00E95448">
      <w:pPr>
        <w:spacing w:line="240" w:lineRule="auto"/>
        <w:jc w:val="both"/>
        <w:rPr>
          <w:rFonts w:cs="Arial"/>
        </w:rPr>
      </w:pPr>
      <w:r>
        <w:rPr>
          <w:rFonts w:cs="Arial"/>
        </w:rPr>
        <w:t>For lecturers, the</w:t>
      </w:r>
      <w:r w:rsidRPr="0069392C">
        <w:rPr>
          <w:rFonts w:cs="Arial"/>
        </w:rPr>
        <w:t xml:space="preserve"> simple act of collecting assignments from students can be troublesome. However Moodle can provide a </w:t>
      </w:r>
      <w:r>
        <w:rPr>
          <w:rFonts w:cs="Arial"/>
        </w:rPr>
        <w:t>‘</w:t>
      </w:r>
      <w:r w:rsidRPr="0069392C">
        <w:rPr>
          <w:rFonts w:cs="Arial"/>
        </w:rPr>
        <w:t xml:space="preserve">virtual </w:t>
      </w:r>
      <w:proofErr w:type="spellStart"/>
      <w:r w:rsidRPr="0069392C">
        <w:rPr>
          <w:rFonts w:cs="Arial"/>
        </w:rPr>
        <w:t>postbox</w:t>
      </w:r>
      <w:proofErr w:type="spellEnd"/>
      <w:r>
        <w:rPr>
          <w:rFonts w:cs="Arial"/>
        </w:rPr>
        <w:t>’</w:t>
      </w:r>
      <w:r w:rsidRPr="0069392C">
        <w:rPr>
          <w:rFonts w:cs="Arial"/>
        </w:rPr>
        <w:t xml:space="preserve"> where students can submit their assignments. Then there </w:t>
      </w:r>
      <w:r>
        <w:rPr>
          <w:rFonts w:cs="Arial"/>
        </w:rPr>
        <w:t>can be</w:t>
      </w:r>
      <w:r w:rsidRPr="0069392C">
        <w:rPr>
          <w:rFonts w:cs="Arial"/>
        </w:rPr>
        <w:t xml:space="preserve"> no argument </w:t>
      </w:r>
      <w:r>
        <w:rPr>
          <w:rFonts w:cs="Arial"/>
        </w:rPr>
        <w:t xml:space="preserve">about </w:t>
      </w:r>
      <w:r w:rsidRPr="0069392C">
        <w:rPr>
          <w:rFonts w:cs="Arial"/>
        </w:rPr>
        <w:t>whether student</w:t>
      </w:r>
      <w:r>
        <w:rPr>
          <w:rFonts w:cs="Arial"/>
        </w:rPr>
        <w:t>s</w:t>
      </w:r>
      <w:r w:rsidRPr="0069392C">
        <w:rPr>
          <w:rFonts w:cs="Arial"/>
        </w:rPr>
        <w:t xml:space="preserve"> ha</w:t>
      </w:r>
      <w:r>
        <w:rPr>
          <w:rFonts w:cs="Arial"/>
        </w:rPr>
        <w:t>ve</w:t>
      </w:r>
      <w:r w:rsidRPr="0069392C">
        <w:rPr>
          <w:rFonts w:cs="Arial"/>
        </w:rPr>
        <w:t xml:space="preserve"> submitted their assignment</w:t>
      </w:r>
      <w:r>
        <w:rPr>
          <w:rFonts w:cs="Arial"/>
        </w:rPr>
        <w:t>s</w:t>
      </w:r>
      <w:r w:rsidRPr="0069392C">
        <w:rPr>
          <w:rFonts w:cs="Arial"/>
        </w:rPr>
        <w:t xml:space="preserve"> as all are stored in Moodle</w:t>
      </w:r>
      <w:r>
        <w:rPr>
          <w:rFonts w:cs="Arial"/>
        </w:rPr>
        <w:t xml:space="preserve">, </w:t>
      </w:r>
      <w:r w:rsidRPr="0069392C">
        <w:rPr>
          <w:rFonts w:cs="Arial"/>
        </w:rPr>
        <w:t>and it also puts a times</w:t>
      </w:r>
      <w:r>
        <w:rPr>
          <w:rFonts w:cs="Arial"/>
        </w:rPr>
        <w:t>tamp on the students submission, providing clarity</w:t>
      </w:r>
      <w:r w:rsidRPr="0069392C">
        <w:rPr>
          <w:rFonts w:cs="Arial"/>
        </w:rPr>
        <w:t xml:space="preserve"> for both the student and lecturer</w:t>
      </w:r>
      <w:r>
        <w:rPr>
          <w:rFonts w:cs="Arial"/>
        </w:rPr>
        <w:t>.</w:t>
      </w:r>
      <w:r w:rsidRPr="0069392C">
        <w:rPr>
          <w:rFonts w:cs="Arial"/>
        </w:rPr>
        <w:t xml:space="preserve"> </w:t>
      </w:r>
    </w:p>
    <w:p w:rsidR="00E95448" w:rsidRPr="0069392C" w:rsidRDefault="00E95448" w:rsidP="00E95448">
      <w:pPr>
        <w:spacing w:line="240" w:lineRule="auto"/>
        <w:jc w:val="both"/>
        <w:rPr>
          <w:rFonts w:cs="Arial"/>
        </w:rPr>
      </w:pPr>
      <w:r>
        <w:rPr>
          <w:rFonts w:cs="Arial"/>
        </w:rPr>
        <w:t xml:space="preserve">Using an LMS can be very helpful when managing </w:t>
      </w:r>
      <w:r w:rsidRPr="0069392C">
        <w:rPr>
          <w:rFonts w:cs="Arial"/>
        </w:rPr>
        <w:t xml:space="preserve">group assignments. First Moodle can easily allow a lecturer to </w:t>
      </w:r>
      <w:r>
        <w:rPr>
          <w:rFonts w:cs="Arial"/>
        </w:rPr>
        <w:t xml:space="preserve">either </w:t>
      </w:r>
      <w:r w:rsidRPr="0069392C">
        <w:rPr>
          <w:rFonts w:cs="Arial"/>
        </w:rPr>
        <w:t xml:space="preserve">allocate </w:t>
      </w:r>
      <w:r>
        <w:rPr>
          <w:rFonts w:cs="Arial"/>
        </w:rPr>
        <w:t xml:space="preserve">students to </w:t>
      </w:r>
      <w:r w:rsidRPr="0069392C">
        <w:rPr>
          <w:rFonts w:cs="Arial"/>
        </w:rPr>
        <w:t>groups or get the</w:t>
      </w:r>
      <w:r>
        <w:rPr>
          <w:rFonts w:cs="Arial"/>
        </w:rPr>
        <w:t>m</w:t>
      </w:r>
      <w:r w:rsidRPr="0069392C">
        <w:rPr>
          <w:rFonts w:cs="Arial"/>
        </w:rPr>
        <w:t xml:space="preserve"> to choose their own</w:t>
      </w:r>
      <w:r>
        <w:rPr>
          <w:rFonts w:cs="Arial"/>
        </w:rPr>
        <w:t>, thereby removing</w:t>
      </w:r>
      <w:r w:rsidRPr="0069392C">
        <w:rPr>
          <w:rFonts w:cs="Arial"/>
        </w:rPr>
        <w:t xml:space="preserve"> a potential</w:t>
      </w:r>
      <w:r>
        <w:rPr>
          <w:rFonts w:cs="Arial"/>
        </w:rPr>
        <w:t>ly</w:t>
      </w:r>
      <w:r w:rsidRPr="0069392C">
        <w:rPr>
          <w:rFonts w:cs="Arial"/>
        </w:rPr>
        <w:t xml:space="preserve"> time </w:t>
      </w:r>
      <w:r>
        <w:rPr>
          <w:rFonts w:cs="Arial"/>
        </w:rPr>
        <w:t>-c</w:t>
      </w:r>
      <w:r w:rsidRPr="0069392C">
        <w:rPr>
          <w:rFonts w:cs="Arial"/>
        </w:rPr>
        <w:t>onsuming task for lecturers. Furthermore</w:t>
      </w:r>
      <w:r>
        <w:rPr>
          <w:rFonts w:cs="Arial"/>
        </w:rPr>
        <w:t>,</w:t>
      </w:r>
      <w:r w:rsidRPr="0069392C">
        <w:rPr>
          <w:rFonts w:cs="Arial"/>
        </w:rPr>
        <w:t xml:space="preserve"> when a lecturer provides a grade and feedback to one student the </w:t>
      </w:r>
      <w:r>
        <w:rPr>
          <w:rFonts w:cs="Arial"/>
        </w:rPr>
        <w:t>other students</w:t>
      </w:r>
      <w:r w:rsidRPr="0069392C">
        <w:rPr>
          <w:rFonts w:cs="Arial"/>
        </w:rPr>
        <w:t xml:space="preserve"> in the group are automatically given the same grade and </w:t>
      </w:r>
      <w:r w:rsidRPr="0069392C">
        <w:rPr>
          <w:rFonts w:cs="Arial"/>
        </w:rPr>
        <w:lastRenderedPageBreak/>
        <w:t>feedback. To illustrate the power of this</w:t>
      </w:r>
      <w:r>
        <w:rPr>
          <w:rFonts w:cs="Arial"/>
        </w:rPr>
        <w:t>,</w:t>
      </w:r>
      <w:r w:rsidRPr="0069392C">
        <w:rPr>
          <w:rFonts w:cs="Arial"/>
        </w:rPr>
        <w:t xml:space="preserve"> feature if there are assignments with </w:t>
      </w:r>
      <w:r>
        <w:rPr>
          <w:rFonts w:cs="Arial"/>
        </w:rPr>
        <w:t>four</w:t>
      </w:r>
      <w:r w:rsidRPr="0069392C">
        <w:rPr>
          <w:rFonts w:cs="Arial"/>
        </w:rPr>
        <w:t xml:space="preserve"> students per group the lecturers workload is reduced by 75% if they use Moodle</w:t>
      </w:r>
      <w:r>
        <w:rPr>
          <w:rFonts w:cs="Arial"/>
        </w:rPr>
        <w:t xml:space="preserve"> to manage mark distribution over doing it individually</w:t>
      </w:r>
      <w:r w:rsidRPr="0069392C">
        <w:rPr>
          <w:rFonts w:cs="Arial"/>
        </w:rPr>
        <w:t>.</w:t>
      </w:r>
    </w:p>
    <w:p w:rsidR="00E95448" w:rsidRPr="0069392C" w:rsidRDefault="00E95448" w:rsidP="00E95448">
      <w:pPr>
        <w:spacing w:line="240" w:lineRule="auto"/>
        <w:jc w:val="both"/>
        <w:rPr>
          <w:rFonts w:cs="Arial"/>
          <w:b/>
        </w:rPr>
      </w:pPr>
      <w:r w:rsidRPr="0069392C">
        <w:rPr>
          <w:rFonts w:cs="Arial"/>
          <w:b/>
        </w:rPr>
        <w:t>Calculation and issuing of grades</w:t>
      </w:r>
    </w:p>
    <w:p w:rsidR="00E95448" w:rsidRPr="0069392C" w:rsidRDefault="00E95448" w:rsidP="00E95448">
      <w:pPr>
        <w:spacing w:line="240" w:lineRule="auto"/>
        <w:jc w:val="both"/>
        <w:rPr>
          <w:rFonts w:cs="Arial"/>
        </w:rPr>
      </w:pPr>
      <w:r w:rsidRPr="0069392C">
        <w:rPr>
          <w:rFonts w:cs="Arial"/>
        </w:rPr>
        <w:t xml:space="preserve">Moodle provides a </w:t>
      </w:r>
      <w:proofErr w:type="spellStart"/>
      <w:r>
        <w:rPr>
          <w:rFonts w:cs="Arial"/>
        </w:rPr>
        <w:t>G</w:t>
      </w:r>
      <w:r w:rsidRPr="0069392C">
        <w:rPr>
          <w:rFonts w:cs="Arial"/>
        </w:rPr>
        <w:t>radebook</w:t>
      </w:r>
      <w:proofErr w:type="spellEnd"/>
      <w:r w:rsidRPr="0069392C">
        <w:rPr>
          <w:rFonts w:cs="Arial"/>
        </w:rPr>
        <w:t xml:space="preserve"> facility that allows lecturer</w:t>
      </w:r>
      <w:r>
        <w:rPr>
          <w:rFonts w:cs="Arial"/>
        </w:rPr>
        <w:t>s</w:t>
      </w:r>
      <w:r w:rsidRPr="0069392C">
        <w:rPr>
          <w:rFonts w:cs="Arial"/>
        </w:rPr>
        <w:t xml:space="preserve"> to grade all assignments out of 100 and </w:t>
      </w:r>
      <w:r>
        <w:rPr>
          <w:rFonts w:cs="Arial"/>
        </w:rPr>
        <w:t>then the lecturer can choose to</w:t>
      </w:r>
      <w:r w:rsidRPr="0069392C">
        <w:rPr>
          <w:rFonts w:cs="Arial"/>
        </w:rPr>
        <w:t xml:space="preserve"> weight the grade</w:t>
      </w:r>
      <w:r>
        <w:rPr>
          <w:rFonts w:cs="Arial"/>
        </w:rPr>
        <w:t>s</w:t>
      </w:r>
      <w:r w:rsidRPr="0069392C">
        <w:rPr>
          <w:rFonts w:cs="Arial"/>
        </w:rPr>
        <w:t xml:space="preserve"> before collating </w:t>
      </w:r>
      <w:r>
        <w:rPr>
          <w:rFonts w:cs="Arial"/>
        </w:rPr>
        <w:t>them all together</w:t>
      </w:r>
      <w:r w:rsidRPr="0069392C">
        <w:rPr>
          <w:rFonts w:cs="Arial"/>
        </w:rPr>
        <w:t xml:space="preserve"> for individual assignments and presenting the total course grade to students. </w:t>
      </w:r>
      <w:r>
        <w:rPr>
          <w:rFonts w:cs="Arial"/>
        </w:rPr>
        <w:t>Additionally,</w:t>
      </w:r>
      <w:r w:rsidRPr="0069392C">
        <w:rPr>
          <w:rFonts w:cs="Arial"/>
        </w:rPr>
        <w:t xml:space="preserve"> Moodle can be set up to provide feedback to the student but withhold the grade</w:t>
      </w:r>
      <w:r>
        <w:rPr>
          <w:rFonts w:cs="Arial"/>
        </w:rPr>
        <w:t xml:space="preserve">, for example, </w:t>
      </w:r>
      <w:r w:rsidRPr="0069392C">
        <w:rPr>
          <w:rFonts w:cs="Arial"/>
        </w:rPr>
        <w:t xml:space="preserve">until exam boards are complete or </w:t>
      </w:r>
      <w:r>
        <w:rPr>
          <w:rFonts w:cs="Arial"/>
        </w:rPr>
        <w:t>marks moderated</w:t>
      </w:r>
      <w:r w:rsidRPr="0069392C">
        <w:rPr>
          <w:rFonts w:cs="Arial"/>
        </w:rPr>
        <w:t xml:space="preserve">. </w:t>
      </w:r>
      <w:r>
        <w:rPr>
          <w:rFonts w:cs="Arial"/>
        </w:rPr>
        <w:t>This</w:t>
      </w:r>
      <w:r w:rsidRPr="0069392C">
        <w:rPr>
          <w:rFonts w:cs="Arial"/>
        </w:rPr>
        <w:t xml:space="preserve"> has the advantage that students tend to concentrate on the feedback rather than get distracted by the grade.  </w:t>
      </w:r>
      <w:r>
        <w:rPr>
          <w:rFonts w:cs="Arial"/>
        </w:rPr>
        <w:t>In addition,</w:t>
      </w:r>
      <w:r w:rsidRPr="0069392C">
        <w:rPr>
          <w:rFonts w:cs="Arial"/>
        </w:rPr>
        <w:t xml:space="preserve"> a lecturer can determine which grades </w:t>
      </w:r>
      <w:r>
        <w:rPr>
          <w:rFonts w:cs="Arial"/>
        </w:rPr>
        <w:t xml:space="preserve">from a wide range of tasks </w:t>
      </w:r>
      <w:r w:rsidRPr="0069392C">
        <w:rPr>
          <w:rFonts w:cs="Arial"/>
        </w:rPr>
        <w:t xml:space="preserve">count towards the final mark. </w:t>
      </w:r>
      <w:r>
        <w:rPr>
          <w:rFonts w:cs="Arial"/>
        </w:rPr>
        <w:t>Hence,</w:t>
      </w:r>
      <w:r w:rsidRPr="0069392C">
        <w:rPr>
          <w:rFonts w:cs="Arial"/>
        </w:rPr>
        <w:t xml:space="preserve"> a lecturer may set several assignments and/or online quizzes for revision purposes where </w:t>
      </w:r>
      <w:r>
        <w:rPr>
          <w:rFonts w:cs="Arial"/>
        </w:rPr>
        <w:t xml:space="preserve">only some of the </w:t>
      </w:r>
      <w:r w:rsidRPr="0069392C">
        <w:rPr>
          <w:rFonts w:cs="Arial"/>
        </w:rPr>
        <w:t xml:space="preserve"> marks obtained count towards the final </w:t>
      </w:r>
      <w:r>
        <w:rPr>
          <w:rFonts w:cs="Arial"/>
        </w:rPr>
        <w:t xml:space="preserve">course </w:t>
      </w:r>
      <w:r w:rsidRPr="0069392C">
        <w:rPr>
          <w:rFonts w:cs="Arial"/>
        </w:rPr>
        <w:t>mark. Alternatively a lecturer may set several assignments and can set Moodle to only count the top three</w:t>
      </w:r>
      <w:r>
        <w:rPr>
          <w:rFonts w:cs="Arial"/>
        </w:rPr>
        <w:t xml:space="preserve"> or perhaps</w:t>
      </w:r>
      <w:r w:rsidRPr="0069392C">
        <w:rPr>
          <w:rFonts w:cs="Arial"/>
        </w:rPr>
        <w:t xml:space="preserve"> four assignments. </w:t>
      </w:r>
    </w:p>
    <w:p w:rsidR="00E95448" w:rsidRPr="0069392C" w:rsidRDefault="00E95448" w:rsidP="00E95448">
      <w:pPr>
        <w:spacing w:line="240" w:lineRule="auto"/>
        <w:jc w:val="both"/>
        <w:rPr>
          <w:rFonts w:cs="Arial"/>
        </w:rPr>
      </w:pPr>
      <w:r w:rsidRPr="0069392C">
        <w:rPr>
          <w:rFonts w:cs="Arial"/>
        </w:rPr>
        <w:t xml:space="preserve">Moodle has many features that can </w:t>
      </w:r>
      <w:r>
        <w:rPr>
          <w:rFonts w:cs="Arial"/>
        </w:rPr>
        <w:t>support the assessment and management of</w:t>
      </w:r>
      <w:r w:rsidRPr="0069392C">
        <w:rPr>
          <w:rFonts w:cs="Arial"/>
        </w:rPr>
        <w:t xml:space="preserve"> assignments</w:t>
      </w:r>
      <w:r>
        <w:rPr>
          <w:rFonts w:cs="Arial"/>
        </w:rPr>
        <w:t xml:space="preserve">, only a few of which are highlighted here: </w:t>
      </w:r>
      <w:r w:rsidRPr="0069392C">
        <w:rPr>
          <w:rFonts w:cs="Arial"/>
        </w:rPr>
        <w:t xml:space="preserve">technology can be used </w:t>
      </w:r>
      <w:r>
        <w:rPr>
          <w:rFonts w:cs="Arial"/>
        </w:rPr>
        <w:t xml:space="preserve">in many ways </w:t>
      </w:r>
      <w:r w:rsidRPr="0069392C">
        <w:rPr>
          <w:rFonts w:cs="Arial"/>
        </w:rPr>
        <w:t xml:space="preserve">to enhance the </w:t>
      </w:r>
      <w:r>
        <w:rPr>
          <w:rFonts w:cs="Arial"/>
        </w:rPr>
        <w:t>assessment</w:t>
      </w:r>
      <w:r w:rsidRPr="0069392C">
        <w:rPr>
          <w:rFonts w:cs="Arial"/>
        </w:rPr>
        <w:t xml:space="preserve"> experience for both the student and lecturer.</w:t>
      </w:r>
    </w:p>
    <w:p w:rsidR="00E95448" w:rsidRPr="0069392C" w:rsidRDefault="00E95448" w:rsidP="00E95448">
      <w:pPr>
        <w:spacing w:line="240" w:lineRule="auto"/>
        <w:jc w:val="both"/>
        <w:rPr>
          <w:rFonts w:cs="Arial"/>
        </w:rPr>
      </w:pPr>
      <w:bookmarkStart w:id="0" w:name="_GoBack"/>
      <w:bookmarkEnd w:id="0"/>
    </w:p>
    <w:p w:rsidR="00E95448" w:rsidRPr="00E95448" w:rsidRDefault="00E95448" w:rsidP="00E95448">
      <w:pPr>
        <w:pStyle w:val="ListParagraph"/>
        <w:numPr>
          <w:ilvl w:val="0"/>
          <w:numId w:val="5"/>
        </w:numPr>
        <w:spacing w:line="240" w:lineRule="auto"/>
        <w:rPr>
          <w:b/>
          <w:sz w:val="24"/>
          <w:szCs w:val="24"/>
        </w:rPr>
      </w:pPr>
      <w:r w:rsidRPr="00E95448">
        <w:rPr>
          <w:b/>
          <w:sz w:val="24"/>
          <w:szCs w:val="24"/>
        </w:rPr>
        <w:t xml:space="preserve">Designing First year Assessment and Feedback </w:t>
      </w:r>
      <w:r w:rsidRPr="00E95448">
        <w:rPr>
          <w:sz w:val="24"/>
          <w:szCs w:val="24"/>
        </w:rPr>
        <w:t>Ruth Pickford, Leeds Metropolitan University</w:t>
      </w:r>
    </w:p>
    <w:p w:rsidR="00E95448" w:rsidRPr="007A2A50" w:rsidRDefault="00E95448" w:rsidP="00E95448">
      <w:pPr>
        <w:spacing w:line="240" w:lineRule="auto"/>
        <w:rPr>
          <w:b/>
          <w:sz w:val="24"/>
          <w:szCs w:val="24"/>
        </w:rPr>
      </w:pPr>
      <w:r w:rsidRPr="007A2A50">
        <w:rPr>
          <w:b/>
          <w:sz w:val="24"/>
          <w:szCs w:val="24"/>
        </w:rPr>
        <w:t>Introduction</w:t>
      </w:r>
    </w:p>
    <w:p w:rsidR="00E95448" w:rsidRPr="007A2A50" w:rsidRDefault="00E95448" w:rsidP="00E95448">
      <w:pPr>
        <w:spacing w:line="240" w:lineRule="auto"/>
        <w:rPr>
          <w:sz w:val="24"/>
          <w:szCs w:val="24"/>
        </w:rPr>
      </w:pPr>
      <w:r w:rsidRPr="007A2A50">
        <w:rPr>
          <w:sz w:val="24"/>
          <w:szCs w:val="24"/>
        </w:rPr>
        <w:t xml:space="preserve">The first few weeks at university can be emotionally traumatising and lonely. Many students drop out of university in this period and for many this is a personal disaster. How successful students are depends very much on their peer support networks and the extent to which they feel they belong to a cohort.  In those early days, we are encouraged by </w:t>
      </w:r>
      <w:proofErr w:type="spellStart"/>
      <w:r w:rsidRPr="007A2A50">
        <w:rPr>
          <w:sz w:val="24"/>
          <w:szCs w:val="24"/>
        </w:rPr>
        <w:t>Mantz</w:t>
      </w:r>
      <w:proofErr w:type="spellEnd"/>
      <w:r w:rsidRPr="007A2A50">
        <w:rPr>
          <w:sz w:val="24"/>
          <w:szCs w:val="24"/>
        </w:rPr>
        <w:t xml:space="preserve"> Yorke (1999)</w:t>
      </w:r>
      <w:r>
        <w:rPr>
          <w:sz w:val="24"/>
          <w:szCs w:val="24"/>
        </w:rPr>
        <w:t xml:space="preserve"> </w:t>
      </w:r>
      <w:r w:rsidRPr="007A2A50">
        <w:rPr>
          <w:sz w:val="24"/>
          <w:szCs w:val="24"/>
        </w:rPr>
        <w:t>to believe that</w:t>
      </w:r>
      <w:r>
        <w:rPr>
          <w:sz w:val="24"/>
          <w:szCs w:val="24"/>
        </w:rPr>
        <w:t xml:space="preserve"> assessment that</w:t>
      </w:r>
      <w:r w:rsidRPr="007A2A50">
        <w:rPr>
          <w:sz w:val="24"/>
          <w:szCs w:val="24"/>
        </w:rPr>
        <w:t xml:space="preserve"> helps students get the feel of what is required of them without allowing them to feel overwhelmed or discouraged</w:t>
      </w:r>
      <w:r>
        <w:rPr>
          <w:sz w:val="24"/>
          <w:szCs w:val="24"/>
        </w:rPr>
        <w:t xml:space="preserve"> can help</w:t>
      </w:r>
      <w:r w:rsidRPr="007A2A50">
        <w:rPr>
          <w:sz w:val="24"/>
          <w:szCs w:val="24"/>
        </w:rPr>
        <w:t xml:space="preserve">. Royce Sadler argues that: </w:t>
      </w:r>
    </w:p>
    <w:p w:rsidR="00E95448" w:rsidRPr="007A2A50" w:rsidRDefault="00E95448" w:rsidP="00E95448">
      <w:pPr>
        <w:spacing w:line="240" w:lineRule="auto"/>
        <w:ind w:left="720"/>
        <w:rPr>
          <w:color w:val="000000"/>
          <w:sz w:val="24"/>
          <w:szCs w:val="24"/>
        </w:rPr>
      </w:pPr>
      <w:r w:rsidRPr="007A2A50">
        <w:rPr>
          <w:color w:val="000000"/>
          <w:sz w:val="24"/>
          <w:szCs w:val="24"/>
        </w:rPr>
        <w:t xml:space="preserve">‘Students need to be exposed to, and gain experience in making judgements about, a variety of works of different quality…They need planned rather than random exposure to exemplars, and experience in making judgements about quality. They need to create verbalised rationales and accounts of how various works could have been done better. Finally, they need to engage in evaluative conversations with teachers and other students. Together, these three provide the means by which students can develop a concept of quality that is similar in essence to that which the teacher possesses, and in particular to understand what makes for high quality’. (Sadler , 2101p. 544). </w:t>
      </w:r>
    </w:p>
    <w:p w:rsidR="00E95448" w:rsidRDefault="00E95448" w:rsidP="00E95448">
      <w:pPr>
        <w:spacing w:line="240" w:lineRule="auto"/>
        <w:rPr>
          <w:b/>
          <w:sz w:val="24"/>
          <w:szCs w:val="24"/>
        </w:rPr>
      </w:pPr>
      <w:r>
        <w:rPr>
          <w:b/>
          <w:sz w:val="24"/>
          <w:szCs w:val="24"/>
        </w:rPr>
        <w:t>The ‘F</w:t>
      </w:r>
      <w:r w:rsidRPr="007A2A50">
        <w:rPr>
          <w:b/>
          <w:sz w:val="24"/>
          <w:szCs w:val="24"/>
        </w:rPr>
        <w:t xml:space="preserve">e, </w:t>
      </w:r>
      <w:proofErr w:type="spellStart"/>
      <w:r w:rsidRPr="007A2A50">
        <w:rPr>
          <w:b/>
          <w:sz w:val="24"/>
          <w:szCs w:val="24"/>
        </w:rPr>
        <w:t>Fi</w:t>
      </w:r>
      <w:proofErr w:type="spellEnd"/>
      <w:r w:rsidRPr="007A2A50">
        <w:rPr>
          <w:b/>
          <w:sz w:val="24"/>
          <w:szCs w:val="24"/>
        </w:rPr>
        <w:t xml:space="preserve">, </w:t>
      </w:r>
      <w:proofErr w:type="spellStart"/>
      <w:r w:rsidRPr="007A2A50">
        <w:rPr>
          <w:b/>
          <w:sz w:val="24"/>
          <w:szCs w:val="24"/>
        </w:rPr>
        <w:t>Fo</w:t>
      </w:r>
      <w:proofErr w:type="spellEnd"/>
      <w:r>
        <w:rPr>
          <w:b/>
          <w:sz w:val="24"/>
          <w:szCs w:val="24"/>
        </w:rPr>
        <w:t>,</w:t>
      </w:r>
      <w:r w:rsidRPr="007A2A50">
        <w:rPr>
          <w:b/>
          <w:sz w:val="24"/>
          <w:szCs w:val="24"/>
        </w:rPr>
        <w:t xml:space="preserve"> Fun’ approach </w:t>
      </w:r>
      <w:r>
        <w:rPr>
          <w:b/>
          <w:sz w:val="24"/>
          <w:szCs w:val="24"/>
        </w:rPr>
        <w:t>to assessment and feedback</w:t>
      </w:r>
    </w:p>
    <w:p w:rsidR="00E95448" w:rsidRPr="00FC7D16" w:rsidRDefault="00E95448" w:rsidP="00E95448">
      <w:pPr>
        <w:spacing w:line="240" w:lineRule="auto"/>
        <w:rPr>
          <w:b/>
          <w:sz w:val="24"/>
          <w:szCs w:val="24"/>
        </w:rPr>
      </w:pPr>
      <w:r w:rsidRPr="007A2A50">
        <w:rPr>
          <w:sz w:val="24"/>
          <w:szCs w:val="24"/>
        </w:rPr>
        <w:t>For this reason, using a National Teaching Fellowship grant</w:t>
      </w:r>
      <w:r>
        <w:rPr>
          <w:sz w:val="24"/>
          <w:szCs w:val="24"/>
        </w:rPr>
        <w:t>,</w:t>
      </w:r>
      <w:r w:rsidRPr="007A2A50">
        <w:rPr>
          <w:sz w:val="24"/>
          <w:szCs w:val="24"/>
        </w:rPr>
        <w:t xml:space="preserve"> a team at Leeds Metropolitan</w:t>
      </w:r>
      <w:r>
        <w:rPr>
          <w:sz w:val="24"/>
          <w:szCs w:val="24"/>
        </w:rPr>
        <w:t xml:space="preserve"> University developed a project</w:t>
      </w:r>
      <w:r w:rsidRPr="007A2A50">
        <w:rPr>
          <w:sz w:val="24"/>
          <w:szCs w:val="24"/>
        </w:rPr>
        <w:t xml:space="preserve"> to personalise the first year of study through promoting effective feedbac</w:t>
      </w:r>
      <w:r>
        <w:rPr>
          <w:sz w:val="24"/>
          <w:szCs w:val="24"/>
        </w:rPr>
        <w:t>k and assessment, based on a ‘F</w:t>
      </w:r>
      <w:r w:rsidRPr="007A2A50">
        <w:rPr>
          <w:sz w:val="24"/>
          <w:szCs w:val="24"/>
        </w:rPr>
        <w:t xml:space="preserve">e, </w:t>
      </w:r>
      <w:proofErr w:type="spellStart"/>
      <w:r w:rsidRPr="007A2A50">
        <w:rPr>
          <w:sz w:val="24"/>
          <w:szCs w:val="24"/>
        </w:rPr>
        <w:t>Fi</w:t>
      </w:r>
      <w:proofErr w:type="spellEnd"/>
      <w:r w:rsidRPr="007A2A50">
        <w:rPr>
          <w:sz w:val="24"/>
          <w:szCs w:val="24"/>
        </w:rPr>
        <w:t xml:space="preserve">, </w:t>
      </w:r>
      <w:proofErr w:type="spellStart"/>
      <w:r w:rsidRPr="007A2A50">
        <w:rPr>
          <w:sz w:val="24"/>
          <w:szCs w:val="24"/>
        </w:rPr>
        <w:t>Fo</w:t>
      </w:r>
      <w:proofErr w:type="spellEnd"/>
      <w:r>
        <w:rPr>
          <w:sz w:val="24"/>
          <w:szCs w:val="24"/>
        </w:rPr>
        <w:t>,</w:t>
      </w:r>
      <w:r w:rsidRPr="007A2A50">
        <w:rPr>
          <w:sz w:val="24"/>
          <w:szCs w:val="24"/>
        </w:rPr>
        <w:t xml:space="preserve"> Fun’ approach</w:t>
      </w:r>
      <w:r>
        <w:rPr>
          <w:sz w:val="24"/>
          <w:szCs w:val="24"/>
        </w:rPr>
        <w:t xml:space="preserve"> (in a reference to the daunting utterances of the giant in the European fairytale Jack and the Beanstalk)</w:t>
      </w:r>
      <w:r w:rsidRPr="007A2A50">
        <w:rPr>
          <w:sz w:val="24"/>
          <w:szCs w:val="24"/>
        </w:rPr>
        <w:t xml:space="preserve">, </w:t>
      </w:r>
      <w:r w:rsidRPr="007A2A50">
        <w:rPr>
          <w:sz w:val="24"/>
          <w:szCs w:val="24"/>
        </w:rPr>
        <w:lastRenderedPageBreak/>
        <w:t xml:space="preserve">focusing on students’ </w:t>
      </w:r>
      <w:r w:rsidRPr="007A2A50">
        <w:rPr>
          <w:b/>
          <w:sz w:val="24"/>
          <w:szCs w:val="24"/>
        </w:rPr>
        <w:t>Fee</w:t>
      </w:r>
      <w:r w:rsidRPr="007A2A50">
        <w:rPr>
          <w:sz w:val="24"/>
          <w:szCs w:val="24"/>
        </w:rPr>
        <w:t xml:space="preserve">lings, </w:t>
      </w:r>
      <w:r w:rsidRPr="007A2A50">
        <w:rPr>
          <w:b/>
          <w:sz w:val="24"/>
          <w:szCs w:val="24"/>
        </w:rPr>
        <w:t>Fi</w:t>
      </w:r>
      <w:r>
        <w:rPr>
          <w:sz w:val="24"/>
          <w:szCs w:val="24"/>
        </w:rPr>
        <w:t>tting in</w:t>
      </w:r>
      <w:r w:rsidRPr="007A2A50">
        <w:rPr>
          <w:sz w:val="24"/>
          <w:szCs w:val="24"/>
        </w:rPr>
        <w:t xml:space="preserve">, </w:t>
      </w:r>
      <w:r w:rsidRPr="007A2A50">
        <w:rPr>
          <w:b/>
          <w:sz w:val="24"/>
          <w:szCs w:val="24"/>
        </w:rPr>
        <w:t>Fo</w:t>
      </w:r>
      <w:r w:rsidRPr="007A2A50">
        <w:rPr>
          <w:sz w:val="24"/>
          <w:szCs w:val="24"/>
        </w:rPr>
        <w:t xml:space="preserve">rmative activity and </w:t>
      </w:r>
      <w:r w:rsidRPr="007A2A50">
        <w:rPr>
          <w:b/>
          <w:sz w:val="24"/>
          <w:szCs w:val="24"/>
        </w:rPr>
        <w:t>Fun</w:t>
      </w:r>
      <w:r w:rsidRPr="007A2A50">
        <w:rPr>
          <w:sz w:val="24"/>
          <w:szCs w:val="24"/>
        </w:rPr>
        <w:t>. Academic staff working with us on the project:</w:t>
      </w:r>
    </w:p>
    <w:p w:rsidR="00E95448" w:rsidRPr="007A2A50" w:rsidRDefault="00E95448" w:rsidP="00E95448">
      <w:pPr>
        <w:pStyle w:val="ListParagraph"/>
        <w:numPr>
          <w:ilvl w:val="0"/>
          <w:numId w:val="2"/>
        </w:numPr>
        <w:spacing w:line="240" w:lineRule="auto"/>
        <w:rPr>
          <w:sz w:val="24"/>
          <w:szCs w:val="24"/>
        </w:rPr>
      </w:pPr>
      <w:r w:rsidRPr="007A2A50">
        <w:rPr>
          <w:sz w:val="24"/>
          <w:szCs w:val="24"/>
        </w:rPr>
        <w:t>Designed assignments that provided opportunities for students to work together and build peer-to-peer and student-tutor working relationships;</w:t>
      </w:r>
    </w:p>
    <w:p w:rsidR="00E95448" w:rsidRPr="007A2A50" w:rsidRDefault="00E95448" w:rsidP="00E95448">
      <w:pPr>
        <w:pStyle w:val="ListParagraph"/>
        <w:numPr>
          <w:ilvl w:val="0"/>
          <w:numId w:val="2"/>
        </w:numPr>
        <w:spacing w:line="240" w:lineRule="auto"/>
        <w:rPr>
          <w:sz w:val="24"/>
          <w:szCs w:val="24"/>
        </w:rPr>
      </w:pPr>
      <w:r w:rsidRPr="007A2A50">
        <w:rPr>
          <w:sz w:val="24"/>
          <w:szCs w:val="24"/>
        </w:rPr>
        <w:t xml:space="preserve">Used assessment and feedback to empower students </w:t>
      </w:r>
      <w:r>
        <w:rPr>
          <w:sz w:val="24"/>
          <w:szCs w:val="24"/>
        </w:rPr>
        <w:t>t</w:t>
      </w:r>
      <w:r w:rsidRPr="007A2A50">
        <w:rPr>
          <w:sz w:val="24"/>
          <w:szCs w:val="24"/>
        </w:rPr>
        <w:t>o develop a sense of control over their own learning;</w:t>
      </w:r>
    </w:p>
    <w:p w:rsidR="00E95448" w:rsidRPr="007A2A50" w:rsidRDefault="00E95448" w:rsidP="00E95448">
      <w:pPr>
        <w:pStyle w:val="ListParagraph"/>
        <w:numPr>
          <w:ilvl w:val="0"/>
          <w:numId w:val="2"/>
        </w:numPr>
        <w:spacing w:line="240" w:lineRule="auto"/>
        <w:rPr>
          <w:sz w:val="24"/>
          <w:szCs w:val="24"/>
        </w:rPr>
      </w:pPr>
      <w:r w:rsidRPr="007A2A50">
        <w:rPr>
          <w:sz w:val="24"/>
          <w:szCs w:val="24"/>
        </w:rPr>
        <w:t>Ensured that teaching was shaped by diagnostic assessment;</w:t>
      </w:r>
    </w:p>
    <w:p w:rsidR="00E95448" w:rsidRPr="007A2A50" w:rsidRDefault="00E95448" w:rsidP="00E95448">
      <w:pPr>
        <w:pStyle w:val="ListParagraph"/>
        <w:numPr>
          <w:ilvl w:val="0"/>
          <w:numId w:val="2"/>
        </w:numPr>
        <w:spacing w:line="240" w:lineRule="auto"/>
        <w:rPr>
          <w:sz w:val="24"/>
          <w:szCs w:val="24"/>
        </w:rPr>
      </w:pPr>
      <w:r w:rsidRPr="007A2A50">
        <w:rPr>
          <w:sz w:val="24"/>
          <w:szCs w:val="24"/>
        </w:rPr>
        <w:t>Ensured that students regularly gave and received formative feedback so they could gauge what good performance looked like;</w:t>
      </w:r>
    </w:p>
    <w:p w:rsidR="00E95448" w:rsidRPr="007A2A50" w:rsidRDefault="00E95448" w:rsidP="00E95448">
      <w:pPr>
        <w:pStyle w:val="ListParagraph"/>
        <w:numPr>
          <w:ilvl w:val="0"/>
          <w:numId w:val="2"/>
        </w:numPr>
        <w:spacing w:line="240" w:lineRule="auto"/>
        <w:rPr>
          <w:sz w:val="24"/>
          <w:szCs w:val="24"/>
        </w:rPr>
      </w:pPr>
      <w:r w:rsidRPr="007A2A50">
        <w:rPr>
          <w:sz w:val="24"/>
          <w:szCs w:val="24"/>
        </w:rPr>
        <w:t>Worked in partnership with students to design assessments with an element of choice of topic, method and criteria and with some flexibility in timings;</w:t>
      </w:r>
    </w:p>
    <w:p w:rsidR="00E95448" w:rsidRPr="007A2A50" w:rsidRDefault="00E95448" w:rsidP="00E95448">
      <w:pPr>
        <w:pStyle w:val="ListParagraph"/>
        <w:numPr>
          <w:ilvl w:val="0"/>
          <w:numId w:val="2"/>
        </w:numPr>
        <w:spacing w:line="240" w:lineRule="auto"/>
        <w:rPr>
          <w:sz w:val="24"/>
          <w:szCs w:val="24"/>
        </w:rPr>
      </w:pPr>
      <w:r w:rsidRPr="007A2A50">
        <w:rPr>
          <w:sz w:val="24"/>
          <w:szCs w:val="24"/>
        </w:rPr>
        <w:t>Built in opportunities for students to use feedback shortly after receiving it, to reflect on learning and to close the gap between current  and desired performance;</w:t>
      </w:r>
    </w:p>
    <w:p w:rsidR="00E95448" w:rsidRPr="007A2A50" w:rsidRDefault="00E95448" w:rsidP="00E95448">
      <w:pPr>
        <w:pStyle w:val="ListParagraph"/>
        <w:numPr>
          <w:ilvl w:val="0"/>
          <w:numId w:val="2"/>
        </w:numPr>
        <w:spacing w:line="240" w:lineRule="auto"/>
        <w:rPr>
          <w:sz w:val="24"/>
          <w:szCs w:val="24"/>
        </w:rPr>
      </w:pPr>
      <w:r w:rsidRPr="007A2A50">
        <w:rPr>
          <w:sz w:val="24"/>
          <w:szCs w:val="24"/>
        </w:rPr>
        <w:t>Designed assessments that develop underpinning skills for lifelong learning;</w:t>
      </w:r>
    </w:p>
    <w:p w:rsidR="00E95448" w:rsidRPr="007A2A50" w:rsidRDefault="00E95448" w:rsidP="00E95448">
      <w:pPr>
        <w:pStyle w:val="ListParagraph"/>
        <w:numPr>
          <w:ilvl w:val="0"/>
          <w:numId w:val="2"/>
        </w:numPr>
        <w:spacing w:line="240" w:lineRule="auto"/>
        <w:rPr>
          <w:sz w:val="24"/>
          <w:szCs w:val="24"/>
        </w:rPr>
      </w:pPr>
      <w:r w:rsidRPr="007A2A50">
        <w:rPr>
          <w:sz w:val="24"/>
          <w:szCs w:val="24"/>
        </w:rPr>
        <w:t>Created assignments that weren’t excessively onerous to mark and manage;</w:t>
      </w:r>
    </w:p>
    <w:p w:rsidR="00E95448" w:rsidRPr="007A2A50" w:rsidRDefault="00E95448" w:rsidP="00E95448">
      <w:pPr>
        <w:pStyle w:val="ListParagraph"/>
        <w:numPr>
          <w:ilvl w:val="0"/>
          <w:numId w:val="2"/>
        </w:numPr>
        <w:spacing w:line="240" w:lineRule="auto"/>
        <w:rPr>
          <w:sz w:val="24"/>
          <w:szCs w:val="24"/>
        </w:rPr>
      </w:pPr>
      <w:r w:rsidRPr="007A2A50">
        <w:rPr>
          <w:sz w:val="24"/>
          <w:szCs w:val="24"/>
        </w:rPr>
        <w:t>Focused on engaging students through enjoyable assessment tasks;</w:t>
      </w:r>
    </w:p>
    <w:p w:rsidR="00E95448" w:rsidRPr="007A2A50" w:rsidRDefault="00E95448" w:rsidP="00E95448">
      <w:pPr>
        <w:pStyle w:val="ListParagraph"/>
        <w:numPr>
          <w:ilvl w:val="0"/>
          <w:numId w:val="2"/>
        </w:numPr>
        <w:spacing w:line="240" w:lineRule="auto"/>
        <w:rPr>
          <w:sz w:val="24"/>
          <w:szCs w:val="24"/>
        </w:rPr>
      </w:pPr>
      <w:r w:rsidRPr="007A2A50">
        <w:rPr>
          <w:sz w:val="24"/>
          <w:szCs w:val="24"/>
        </w:rPr>
        <w:t>Designed challenging assignments that enabled learning though experimentation in a non threatening environment.</w:t>
      </w:r>
    </w:p>
    <w:p w:rsidR="00E95448" w:rsidRPr="007A2A50" w:rsidRDefault="00E95448" w:rsidP="00E95448">
      <w:pPr>
        <w:spacing w:line="240" w:lineRule="auto"/>
        <w:rPr>
          <w:sz w:val="24"/>
          <w:szCs w:val="24"/>
        </w:rPr>
      </w:pPr>
      <w:r w:rsidRPr="007A2A50">
        <w:rPr>
          <w:sz w:val="24"/>
          <w:szCs w:val="24"/>
        </w:rPr>
        <w:t>As Diane Nutt argues: ‘By introducing real relevance at the beginning of their studies, you can engage students. Once they are involved, they are more likely to stay…’</w:t>
      </w:r>
    </w:p>
    <w:p w:rsidR="00E95448" w:rsidRDefault="00E95448" w:rsidP="00E95448">
      <w:pPr>
        <w:spacing w:line="240" w:lineRule="auto"/>
      </w:pPr>
      <w:r w:rsidRPr="007A2A50">
        <w:rPr>
          <w:sz w:val="24"/>
          <w:szCs w:val="24"/>
        </w:rPr>
        <w:t xml:space="preserve">Colleagues  across the university provided 50 suggestions in a Staff Guide to help them consider how to change the design of first level assessment and feedback to help students thrive, succeed and stay and these are detailed at </w:t>
      </w:r>
      <w:hyperlink w:history="1">
        <w:r w:rsidRPr="00772C4B">
          <w:rPr>
            <w:rStyle w:val="Hyperlink"/>
          </w:rPr>
          <w:t>http://repository- intralibrary.leedsmet.ac.uk/IntraLibrary?command=open-preview&amp;learning_object_key=i782n732249t</w:t>
        </w:r>
      </w:hyperlink>
    </w:p>
    <w:p w:rsidR="00E95448" w:rsidRPr="007A2A50" w:rsidRDefault="00E95448" w:rsidP="00E95448">
      <w:pPr>
        <w:spacing w:line="240" w:lineRule="auto"/>
        <w:rPr>
          <w:b/>
          <w:sz w:val="24"/>
          <w:szCs w:val="24"/>
        </w:rPr>
      </w:pPr>
      <w:r w:rsidRPr="007A2A50">
        <w:rPr>
          <w:sz w:val="24"/>
          <w:szCs w:val="24"/>
        </w:rPr>
        <w:t>These include</w:t>
      </w:r>
      <w:r w:rsidRPr="007A2A50">
        <w:rPr>
          <w:b/>
          <w:sz w:val="24"/>
          <w:szCs w:val="24"/>
        </w:rPr>
        <w:t>:</w:t>
      </w:r>
    </w:p>
    <w:p w:rsidR="00E95448" w:rsidRPr="007A2A50" w:rsidRDefault="00E95448" w:rsidP="00E95448">
      <w:pPr>
        <w:pStyle w:val="ListParagraph"/>
        <w:numPr>
          <w:ilvl w:val="0"/>
          <w:numId w:val="3"/>
        </w:numPr>
        <w:spacing w:line="240" w:lineRule="auto"/>
        <w:rPr>
          <w:sz w:val="24"/>
          <w:szCs w:val="24"/>
        </w:rPr>
      </w:pPr>
      <w:r w:rsidRPr="007A2A50">
        <w:rPr>
          <w:sz w:val="24"/>
          <w:szCs w:val="24"/>
        </w:rPr>
        <w:t>Offering immersive early experiences, enabling students at the start of courses to spend a significant proportion together as a group;</w:t>
      </w:r>
    </w:p>
    <w:p w:rsidR="00E95448" w:rsidRPr="007A2A50" w:rsidRDefault="00E95448" w:rsidP="00E95448">
      <w:pPr>
        <w:pStyle w:val="ListParagraph"/>
        <w:numPr>
          <w:ilvl w:val="0"/>
          <w:numId w:val="3"/>
        </w:numPr>
        <w:spacing w:line="240" w:lineRule="auto"/>
        <w:rPr>
          <w:sz w:val="24"/>
          <w:szCs w:val="24"/>
        </w:rPr>
      </w:pPr>
      <w:r w:rsidRPr="007A2A50">
        <w:rPr>
          <w:sz w:val="24"/>
          <w:szCs w:val="24"/>
        </w:rPr>
        <w:t>Using group projects and tasks to encourage co-learning;</w:t>
      </w:r>
    </w:p>
    <w:p w:rsidR="00E95448" w:rsidRPr="007A2A50" w:rsidRDefault="00E95448" w:rsidP="00E95448">
      <w:pPr>
        <w:pStyle w:val="ListParagraph"/>
        <w:numPr>
          <w:ilvl w:val="0"/>
          <w:numId w:val="3"/>
        </w:numPr>
        <w:spacing w:line="240" w:lineRule="auto"/>
        <w:rPr>
          <w:sz w:val="24"/>
          <w:szCs w:val="24"/>
        </w:rPr>
      </w:pPr>
      <w:r w:rsidRPr="007A2A50">
        <w:rPr>
          <w:sz w:val="24"/>
          <w:szCs w:val="24"/>
        </w:rPr>
        <w:t>Building in time to share  oral feedback to students collectively;</w:t>
      </w:r>
    </w:p>
    <w:p w:rsidR="00E95448" w:rsidRPr="007A2A50" w:rsidRDefault="00E95448" w:rsidP="00E95448">
      <w:pPr>
        <w:pStyle w:val="ListParagraph"/>
        <w:numPr>
          <w:ilvl w:val="0"/>
          <w:numId w:val="3"/>
        </w:numPr>
        <w:spacing w:line="240" w:lineRule="auto"/>
        <w:rPr>
          <w:sz w:val="24"/>
          <w:szCs w:val="24"/>
        </w:rPr>
      </w:pPr>
      <w:r w:rsidRPr="007A2A50">
        <w:rPr>
          <w:sz w:val="24"/>
          <w:szCs w:val="24"/>
        </w:rPr>
        <w:t>In a supportive environment, asking students to comment on each other’s work and give positive feedback to their peers;</w:t>
      </w:r>
    </w:p>
    <w:p w:rsidR="00E95448" w:rsidRPr="007A2A50" w:rsidRDefault="00E95448" w:rsidP="00E95448">
      <w:pPr>
        <w:pStyle w:val="ListParagraph"/>
        <w:numPr>
          <w:ilvl w:val="0"/>
          <w:numId w:val="3"/>
        </w:numPr>
        <w:spacing w:line="240" w:lineRule="auto"/>
        <w:rPr>
          <w:sz w:val="24"/>
          <w:szCs w:val="24"/>
        </w:rPr>
      </w:pPr>
      <w:r w:rsidRPr="007A2A50">
        <w:rPr>
          <w:sz w:val="24"/>
          <w:szCs w:val="24"/>
        </w:rPr>
        <w:t xml:space="preserve">Involving students from earlier years to mentor first year students; </w:t>
      </w:r>
    </w:p>
    <w:p w:rsidR="00E95448" w:rsidRPr="007A2A50" w:rsidRDefault="00E95448" w:rsidP="00E95448">
      <w:pPr>
        <w:pStyle w:val="ListParagraph"/>
        <w:numPr>
          <w:ilvl w:val="0"/>
          <w:numId w:val="3"/>
        </w:numPr>
        <w:spacing w:line="240" w:lineRule="auto"/>
        <w:rPr>
          <w:sz w:val="24"/>
          <w:szCs w:val="24"/>
        </w:rPr>
      </w:pPr>
      <w:r w:rsidRPr="007A2A50">
        <w:rPr>
          <w:sz w:val="24"/>
          <w:szCs w:val="24"/>
        </w:rPr>
        <w:t>Designing authentic tasks so students can visualise themselves in professional roles</w:t>
      </w:r>
      <w:r>
        <w:rPr>
          <w:sz w:val="24"/>
          <w:szCs w:val="24"/>
        </w:rPr>
        <w:t>;</w:t>
      </w:r>
    </w:p>
    <w:p w:rsidR="00E95448" w:rsidRPr="007A2A50" w:rsidRDefault="00E95448" w:rsidP="00E95448">
      <w:pPr>
        <w:pStyle w:val="ListParagraph"/>
        <w:numPr>
          <w:ilvl w:val="0"/>
          <w:numId w:val="3"/>
        </w:numPr>
        <w:spacing w:line="240" w:lineRule="auto"/>
        <w:rPr>
          <w:sz w:val="24"/>
          <w:szCs w:val="24"/>
        </w:rPr>
      </w:pPr>
      <w:r w:rsidRPr="007A2A50">
        <w:rPr>
          <w:sz w:val="24"/>
          <w:szCs w:val="24"/>
        </w:rPr>
        <w:t>Using simulations based on real-life scenarios;</w:t>
      </w:r>
    </w:p>
    <w:p w:rsidR="00E95448" w:rsidRPr="007A2A50" w:rsidRDefault="00E95448" w:rsidP="00E95448">
      <w:pPr>
        <w:pStyle w:val="ListParagraph"/>
        <w:numPr>
          <w:ilvl w:val="0"/>
          <w:numId w:val="3"/>
        </w:numPr>
        <w:spacing w:line="240" w:lineRule="auto"/>
        <w:rPr>
          <w:sz w:val="24"/>
          <w:szCs w:val="24"/>
        </w:rPr>
      </w:pPr>
      <w:r w:rsidRPr="007A2A50">
        <w:rPr>
          <w:sz w:val="24"/>
          <w:szCs w:val="24"/>
        </w:rPr>
        <w:t>Creating assignments that stretch students early on and progressively become more difficult so students at all levels are challenged;</w:t>
      </w:r>
    </w:p>
    <w:p w:rsidR="00E95448" w:rsidRPr="007A2A50" w:rsidRDefault="00E95448" w:rsidP="00E95448">
      <w:pPr>
        <w:pStyle w:val="ListParagraph"/>
        <w:numPr>
          <w:ilvl w:val="0"/>
          <w:numId w:val="3"/>
        </w:numPr>
        <w:spacing w:line="240" w:lineRule="auto"/>
        <w:rPr>
          <w:sz w:val="24"/>
          <w:szCs w:val="24"/>
        </w:rPr>
      </w:pPr>
      <w:r w:rsidRPr="007A2A50">
        <w:rPr>
          <w:sz w:val="24"/>
          <w:szCs w:val="24"/>
        </w:rPr>
        <w:t>Providing on-line tests where students can practise and assess their understanding in private;</w:t>
      </w:r>
    </w:p>
    <w:p w:rsidR="00E95448" w:rsidRPr="007A2A50" w:rsidRDefault="00E95448" w:rsidP="00E95448">
      <w:pPr>
        <w:pStyle w:val="ListParagraph"/>
        <w:numPr>
          <w:ilvl w:val="0"/>
          <w:numId w:val="3"/>
        </w:numPr>
        <w:spacing w:line="240" w:lineRule="auto"/>
        <w:rPr>
          <w:sz w:val="24"/>
          <w:szCs w:val="24"/>
        </w:rPr>
      </w:pPr>
      <w:r w:rsidRPr="007A2A50">
        <w:rPr>
          <w:sz w:val="24"/>
          <w:szCs w:val="24"/>
        </w:rPr>
        <w:t>Focusing in early tasks on students</w:t>
      </w:r>
      <w:r>
        <w:rPr>
          <w:sz w:val="24"/>
          <w:szCs w:val="24"/>
        </w:rPr>
        <w:t>’</w:t>
      </w:r>
      <w:r w:rsidRPr="007A2A50">
        <w:rPr>
          <w:sz w:val="24"/>
          <w:szCs w:val="24"/>
        </w:rPr>
        <w:t xml:space="preserve"> successes rather than their mistakes.</w:t>
      </w:r>
    </w:p>
    <w:p w:rsidR="00E95448" w:rsidRPr="007A2A50" w:rsidRDefault="00E95448" w:rsidP="00E95448">
      <w:pPr>
        <w:spacing w:line="240" w:lineRule="auto"/>
        <w:rPr>
          <w:sz w:val="24"/>
          <w:szCs w:val="24"/>
        </w:rPr>
      </w:pPr>
      <w:r w:rsidRPr="007A2A50">
        <w:rPr>
          <w:sz w:val="24"/>
          <w:szCs w:val="24"/>
        </w:rPr>
        <w:t xml:space="preserve">We also provided a student guide  which helped students understand how assessment at university level works, and developed in students what </w:t>
      </w:r>
      <w:proofErr w:type="spellStart"/>
      <w:r w:rsidRPr="007A2A50">
        <w:rPr>
          <w:sz w:val="24"/>
          <w:szCs w:val="24"/>
        </w:rPr>
        <w:t>Sambell</w:t>
      </w:r>
      <w:proofErr w:type="spellEnd"/>
      <w:r w:rsidRPr="007A2A50">
        <w:rPr>
          <w:sz w:val="24"/>
          <w:szCs w:val="24"/>
        </w:rPr>
        <w:t xml:space="preserve">  and Hubbard term ‘assessment literacy’ whereby students gain a fuller understanding of assessment systems </w:t>
      </w:r>
      <w:r w:rsidRPr="007A2A50">
        <w:rPr>
          <w:sz w:val="24"/>
          <w:szCs w:val="24"/>
        </w:rPr>
        <w:lastRenderedPageBreak/>
        <w:t>and practices, thereby becoming more successful in their studies.</w:t>
      </w:r>
      <w:r>
        <w:rPr>
          <w:sz w:val="24"/>
          <w:szCs w:val="24"/>
        </w:rPr>
        <w:t xml:space="preserve"> </w:t>
      </w:r>
      <w:r w:rsidRPr="007A2A50">
        <w:rPr>
          <w:sz w:val="24"/>
          <w:szCs w:val="24"/>
        </w:rPr>
        <w:t>Througho</w:t>
      </w:r>
      <w:r>
        <w:rPr>
          <w:sz w:val="24"/>
          <w:szCs w:val="24"/>
        </w:rPr>
        <w:t xml:space="preserve">ut the project we were keen to </w:t>
      </w:r>
      <w:r w:rsidRPr="007A2A50">
        <w:rPr>
          <w:sz w:val="24"/>
          <w:szCs w:val="24"/>
        </w:rPr>
        <w:t>use assessment and feedback to empower students to</w:t>
      </w:r>
      <w:r>
        <w:rPr>
          <w:sz w:val="24"/>
          <w:szCs w:val="24"/>
        </w:rPr>
        <w:t xml:space="preserve"> develop</w:t>
      </w:r>
      <w:r w:rsidRPr="007A2A50">
        <w:rPr>
          <w:sz w:val="24"/>
          <w:szCs w:val="24"/>
        </w:rPr>
        <w:t xml:space="preserve"> confidence and competence in a supportive and developmental climate.</w:t>
      </w:r>
    </w:p>
    <w:p w:rsidR="00E95448" w:rsidRPr="007A2A50" w:rsidRDefault="00E95448" w:rsidP="00E95448">
      <w:pPr>
        <w:spacing w:line="240" w:lineRule="auto"/>
        <w:rPr>
          <w:b/>
          <w:sz w:val="24"/>
          <w:szCs w:val="24"/>
        </w:rPr>
      </w:pPr>
      <w:r w:rsidRPr="007A2A50">
        <w:rPr>
          <w:b/>
          <w:sz w:val="24"/>
          <w:szCs w:val="24"/>
        </w:rPr>
        <w:t>References</w:t>
      </w:r>
    </w:p>
    <w:p w:rsidR="00E95448" w:rsidRPr="007A2A50" w:rsidRDefault="00E95448" w:rsidP="00E95448">
      <w:pPr>
        <w:spacing w:line="240" w:lineRule="auto"/>
        <w:rPr>
          <w:color w:val="000000"/>
          <w:sz w:val="24"/>
          <w:szCs w:val="24"/>
        </w:rPr>
      </w:pPr>
      <w:r>
        <w:rPr>
          <w:color w:val="000000"/>
          <w:sz w:val="24"/>
          <w:szCs w:val="24"/>
        </w:rPr>
        <w:t>Nutt, D, Times Higher E</w:t>
      </w:r>
      <w:r w:rsidRPr="007A2A50">
        <w:rPr>
          <w:color w:val="000000"/>
          <w:sz w:val="24"/>
          <w:szCs w:val="24"/>
        </w:rPr>
        <w:t>ducational Supplement</w:t>
      </w:r>
      <w:r>
        <w:rPr>
          <w:color w:val="000000"/>
          <w:sz w:val="24"/>
          <w:szCs w:val="24"/>
        </w:rPr>
        <w:t>,</w:t>
      </w:r>
      <w:r w:rsidRPr="007A2A50">
        <w:rPr>
          <w:color w:val="000000"/>
          <w:sz w:val="24"/>
          <w:szCs w:val="24"/>
        </w:rPr>
        <w:t xml:space="preserve">  21 February 2008</w:t>
      </w:r>
    </w:p>
    <w:p w:rsidR="00E95448" w:rsidRPr="007A2A50" w:rsidRDefault="00E95448" w:rsidP="00E95448">
      <w:pPr>
        <w:spacing w:line="240" w:lineRule="auto"/>
        <w:rPr>
          <w:color w:val="000000"/>
          <w:sz w:val="24"/>
          <w:szCs w:val="24"/>
        </w:rPr>
      </w:pPr>
      <w:r>
        <w:rPr>
          <w:color w:val="000000"/>
          <w:sz w:val="24"/>
          <w:szCs w:val="24"/>
        </w:rPr>
        <w:t>Pickford, R. (2009) ‘</w:t>
      </w:r>
      <w:r w:rsidRPr="007A2A50">
        <w:rPr>
          <w:color w:val="000000"/>
          <w:sz w:val="24"/>
          <w:szCs w:val="24"/>
        </w:rPr>
        <w:t xml:space="preserve">Designing First-Year Assessment and Feedback: a guide to university staff’, Leeds: </w:t>
      </w:r>
      <w:r>
        <w:rPr>
          <w:color w:val="000000"/>
          <w:sz w:val="24"/>
          <w:szCs w:val="24"/>
        </w:rPr>
        <w:t>Leeds M</w:t>
      </w:r>
      <w:r w:rsidRPr="007A2A50">
        <w:rPr>
          <w:color w:val="000000"/>
          <w:sz w:val="24"/>
          <w:szCs w:val="24"/>
        </w:rPr>
        <w:t>etropolitan University press</w:t>
      </w:r>
    </w:p>
    <w:p w:rsidR="00E95448" w:rsidRPr="007A2A50" w:rsidRDefault="00E95448" w:rsidP="00E95448">
      <w:pPr>
        <w:spacing w:line="240" w:lineRule="auto"/>
        <w:rPr>
          <w:sz w:val="24"/>
          <w:szCs w:val="24"/>
        </w:rPr>
      </w:pPr>
      <w:r w:rsidRPr="007A2A50">
        <w:rPr>
          <w:color w:val="000000"/>
          <w:sz w:val="24"/>
          <w:szCs w:val="24"/>
        </w:rPr>
        <w:t>Sadler, D. R. (2010). Beyond feedback:  Developing student capability in complex appraisal.</w:t>
      </w:r>
      <w:r w:rsidRPr="007A2A50">
        <w:rPr>
          <w:rStyle w:val="apple-converted-space"/>
          <w:color w:val="000000"/>
          <w:sz w:val="24"/>
          <w:szCs w:val="24"/>
        </w:rPr>
        <w:t> </w:t>
      </w:r>
      <w:r w:rsidRPr="007A2A50">
        <w:rPr>
          <w:i/>
          <w:iCs/>
          <w:color w:val="000000"/>
          <w:sz w:val="24"/>
          <w:szCs w:val="24"/>
        </w:rPr>
        <w:t>Assessment &amp; Evaluation in Higher Education, 35</w:t>
      </w:r>
      <w:r w:rsidRPr="007A2A50">
        <w:rPr>
          <w:color w:val="000000"/>
          <w:sz w:val="24"/>
          <w:szCs w:val="24"/>
        </w:rPr>
        <w:t>(5), 535-550.</w:t>
      </w:r>
    </w:p>
    <w:p w:rsidR="00E95448" w:rsidRPr="007A2A50" w:rsidRDefault="00E95448" w:rsidP="00E95448">
      <w:pPr>
        <w:spacing w:line="240" w:lineRule="auto"/>
        <w:rPr>
          <w:rFonts w:cs="Arial"/>
          <w:color w:val="222222"/>
          <w:sz w:val="24"/>
          <w:szCs w:val="24"/>
          <w:shd w:val="clear" w:color="auto" w:fill="FFFFFF"/>
        </w:rPr>
      </w:pPr>
      <w:proofErr w:type="spellStart"/>
      <w:r w:rsidRPr="007A2A50">
        <w:rPr>
          <w:rFonts w:cs="Arial"/>
          <w:color w:val="222222"/>
          <w:sz w:val="24"/>
          <w:szCs w:val="24"/>
          <w:shd w:val="clear" w:color="auto" w:fill="FFFFFF"/>
        </w:rPr>
        <w:t>Sambell</w:t>
      </w:r>
      <w:proofErr w:type="spellEnd"/>
      <w:r w:rsidRPr="007A2A50">
        <w:rPr>
          <w:rFonts w:cs="Arial"/>
          <w:color w:val="222222"/>
          <w:sz w:val="24"/>
          <w:szCs w:val="24"/>
          <w:shd w:val="clear" w:color="auto" w:fill="FFFFFF"/>
        </w:rPr>
        <w:t xml:space="preserve">, Kay, and </w:t>
      </w:r>
      <w:proofErr w:type="spellStart"/>
      <w:r w:rsidRPr="007A2A50">
        <w:rPr>
          <w:rFonts w:cs="Arial"/>
          <w:color w:val="222222"/>
          <w:sz w:val="24"/>
          <w:szCs w:val="24"/>
          <w:shd w:val="clear" w:color="auto" w:fill="FFFFFF"/>
        </w:rPr>
        <w:t>Anntain</w:t>
      </w:r>
      <w:proofErr w:type="spellEnd"/>
      <w:r w:rsidRPr="007A2A50">
        <w:rPr>
          <w:rFonts w:cs="Arial"/>
          <w:color w:val="222222"/>
          <w:sz w:val="24"/>
          <w:szCs w:val="24"/>
          <w:shd w:val="clear" w:color="auto" w:fill="FFFFFF"/>
        </w:rPr>
        <w:t xml:space="preserve"> Hubbard. "The Role of Formative ‘Low-stakes’ Assessment in Supporting Non-traditional Students' Retention and Progression in Higher Education: Student Perspectives."</w:t>
      </w:r>
      <w:r w:rsidRPr="007A2A50">
        <w:rPr>
          <w:rStyle w:val="apple-converted-space"/>
          <w:rFonts w:cs="Arial"/>
          <w:color w:val="222222"/>
          <w:sz w:val="24"/>
          <w:szCs w:val="24"/>
          <w:shd w:val="clear" w:color="auto" w:fill="FFFFFF"/>
        </w:rPr>
        <w:t> </w:t>
      </w:r>
      <w:r w:rsidRPr="007A2A50">
        <w:rPr>
          <w:rFonts w:cs="Arial"/>
          <w:i/>
          <w:iCs/>
          <w:color w:val="222222"/>
          <w:sz w:val="24"/>
          <w:szCs w:val="24"/>
          <w:shd w:val="clear" w:color="auto" w:fill="FFFFFF"/>
        </w:rPr>
        <w:t>Widening Participation and Lifelong Learning</w:t>
      </w:r>
      <w:r w:rsidRPr="007A2A50">
        <w:rPr>
          <w:rStyle w:val="apple-converted-space"/>
          <w:rFonts w:cs="Arial"/>
          <w:color w:val="222222"/>
          <w:sz w:val="24"/>
          <w:szCs w:val="24"/>
          <w:shd w:val="clear" w:color="auto" w:fill="FFFFFF"/>
        </w:rPr>
        <w:t> </w:t>
      </w:r>
      <w:r w:rsidRPr="007A2A50">
        <w:rPr>
          <w:rFonts w:cs="Arial"/>
          <w:color w:val="222222"/>
          <w:sz w:val="24"/>
          <w:szCs w:val="24"/>
          <w:shd w:val="clear" w:color="auto" w:fill="FFFFFF"/>
        </w:rPr>
        <w:t>6.2 (2004): 25-36.</w:t>
      </w:r>
    </w:p>
    <w:p w:rsidR="00E95448" w:rsidRPr="007A2A50" w:rsidRDefault="00E95448" w:rsidP="00E95448">
      <w:pPr>
        <w:spacing w:line="240" w:lineRule="auto"/>
        <w:rPr>
          <w:sz w:val="24"/>
          <w:szCs w:val="24"/>
        </w:rPr>
      </w:pPr>
      <w:r w:rsidRPr="007A2A50">
        <w:rPr>
          <w:bCs/>
          <w:sz w:val="24"/>
          <w:szCs w:val="24"/>
        </w:rPr>
        <w:t xml:space="preserve">Yorke, M. (1999) </w:t>
      </w:r>
      <w:r w:rsidRPr="007A2A50">
        <w:rPr>
          <w:bCs/>
          <w:i/>
          <w:iCs/>
          <w:sz w:val="24"/>
          <w:szCs w:val="24"/>
        </w:rPr>
        <w:t>Leaving Early: Undergraduate Non-completion in Higher Education,</w:t>
      </w:r>
      <w:r w:rsidRPr="007A2A50">
        <w:rPr>
          <w:bCs/>
          <w:sz w:val="24"/>
          <w:szCs w:val="24"/>
        </w:rPr>
        <w:t xml:space="preserve"> London: Routledge.</w:t>
      </w:r>
    </w:p>
    <w:p w:rsidR="00E95448" w:rsidRPr="00E95448" w:rsidRDefault="00E95448" w:rsidP="00E95448">
      <w:pPr>
        <w:pStyle w:val="ListParagraph"/>
        <w:numPr>
          <w:ilvl w:val="0"/>
          <w:numId w:val="5"/>
        </w:numPr>
        <w:spacing w:line="240" w:lineRule="auto"/>
        <w:rPr>
          <w:b/>
          <w:sz w:val="24"/>
          <w:szCs w:val="24"/>
        </w:rPr>
      </w:pPr>
      <w:r w:rsidRPr="00E95448">
        <w:rPr>
          <w:b/>
          <w:sz w:val="24"/>
          <w:szCs w:val="24"/>
        </w:rPr>
        <w:t>Using authentic assessment with early years student teachers in Spain</w:t>
      </w:r>
    </w:p>
    <w:p w:rsidR="00E95448" w:rsidRDefault="00E95448" w:rsidP="00E95448">
      <w:pPr>
        <w:spacing w:line="240" w:lineRule="auto"/>
        <w:rPr>
          <w:sz w:val="24"/>
          <w:szCs w:val="24"/>
        </w:rPr>
      </w:pPr>
      <w:r w:rsidRPr="003E0B9A">
        <w:rPr>
          <w:sz w:val="24"/>
          <w:szCs w:val="24"/>
        </w:rPr>
        <w:t xml:space="preserve">Victor </w:t>
      </w:r>
      <w:r>
        <w:rPr>
          <w:sz w:val="24"/>
          <w:szCs w:val="24"/>
        </w:rPr>
        <w:t xml:space="preserve">M. </w:t>
      </w:r>
      <w:proofErr w:type="spellStart"/>
      <w:r w:rsidRPr="003E0B9A">
        <w:rPr>
          <w:sz w:val="24"/>
          <w:szCs w:val="24"/>
        </w:rPr>
        <w:t>L</w:t>
      </w:r>
      <w:r>
        <w:rPr>
          <w:sz w:val="24"/>
          <w:szCs w:val="24"/>
        </w:rPr>
        <w:t>ó</w:t>
      </w:r>
      <w:r w:rsidRPr="003E0B9A">
        <w:rPr>
          <w:sz w:val="24"/>
          <w:szCs w:val="24"/>
        </w:rPr>
        <w:t>pez</w:t>
      </w:r>
      <w:proofErr w:type="spellEnd"/>
      <w:r>
        <w:rPr>
          <w:sz w:val="24"/>
          <w:szCs w:val="24"/>
        </w:rPr>
        <w:t>-</w:t>
      </w:r>
      <w:r w:rsidRPr="003E0B9A">
        <w:rPr>
          <w:sz w:val="24"/>
          <w:szCs w:val="24"/>
        </w:rPr>
        <w:t xml:space="preserve">Pastor: University of Valladolid, Faculty of Education, Segovia, and convenor of the </w:t>
      </w:r>
      <w:r>
        <w:rPr>
          <w:sz w:val="24"/>
          <w:szCs w:val="24"/>
        </w:rPr>
        <w:t xml:space="preserve">Network for </w:t>
      </w:r>
      <w:r w:rsidRPr="005425E7">
        <w:rPr>
          <w:sz w:val="24"/>
          <w:szCs w:val="24"/>
        </w:rPr>
        <w:t xml:space="preserve">Formative and Shared Assessment </w:t>
      </w:r>
      <w:r>
        <w:rPr>
          <w:sz w:val="24"/>
          <w:szCs w:val="24"/>
        </w:rPr>
        <w:t>in Spain</w:t>
      </w:r>
    </w:p>
    <w:p w:rsidR="00E95448" w:rsidRPr="003E0B9A" w:rsidRDefault="00E95448" w:rsidP="00E95448">
      <w:pPr>
        <w:spacing w:line="240" w:lineRule="auto"/>
        <w:rPr>
          <w:b/>
          <w:sz w:val="24"/>
          <w:szCs w:val="24"/>
        </w:rPr>
      </w:pPr>
      <w:r w:rsidRPr="003E0B9A">
        <w:rPr>
          <w:b/>
          <w:sz w:val="24"/>
          <w:szCs w:val="24"/>
        </w:rPr>
        <w:t>Introduction</w:t>
      </w:r>
    </w:p>
    <w:p w:rsidR="00E95448" w:rsidRPr="003E0B9A" w:rsidRDefault="00E95448" w:rsidP="00E95448">
      <w:pPr>
        <w:spacing w:line="240" w:lineRule="auto"/>
        <w:rPr>
          <w:sz w:val="24"/>
          <w:szCs w:val="24"/>
        </w:rPr>
      </w:pPr>
      <w:r w:rsidRPr="003E0B9A">
        <w:rPr>
          <w:sz w:val="24"/>
          <w:szCs w:val="24"/>
        </w:rPr>
        <w:t>This account describes approaches to authentic assessment in an education faculty in Spain where third and fourth year students are assessed on their learning while on teaching practice in schools. This assessment works well because in addition to evaluating students’ competences, the programme requires students to demonstrate their reflection on practice and to demonstrate development over their period of study. A cohort of around 80 student in their 3</w:t>
      </w:r>
      <w:r w:rsidRPr="003E0B9A">
        <w:rPr>
          <w:sz w:val="24"/>
          <w:szCs w:val="24"/>
          <w:vertAlign w:val="superscript"/>
        </w:rPr>
        <w:t>rd</w:t>
      </w:r>
      <w:r w:rsidRPr="003E0B9A">
        <w:rPr>
          <w:sz w:val="24"/>
          <w:szCs w:val="24"/>
        </w:rPr>
        <w:t xml:space="preserve"> and 4</w:t>
      </w:r>
      <w:r w:rsidRPr="003E0B9A">
        <w:rPr>
          <w:sz w:val="24"/>
          <w:szCs w:val="24"/>
          <w:vertAlign w:val="superscript"/>
        </w:rPr>
        <w:t>th</w:t>
      </w:r>
      <w:r w:rsidRPr="003E0B9A">
        <w:rPr>
          <w:sz w:val="24"/>
          <w:szCs w:val="24"/>
        </w:rPr>
        <w:t xml:space="preserve"> years spend one semester in each year in practice in schools, for 10</w:t>
      </w:r>
      <w:r>
        <w:rPr>
          <w:sz w:val="24"/>
          <w:szCs w:val="24"/>
        </w:rPr>
        <w:t xml:space="preserve"> or </w:t>
      </w:r>
      <w:r w:rsidRPr="003E0B9A">
        <w:rPr>
          <w:sz w:val="24"/>
          <w:szCs w:val="24"/>
        </w:rPr>
        <w:t xml:space="preserve">12 weeks. </w:t>
      </w:r>
    </w:p>
    <w:p w:rsidR="00E95448" w:rsidRPr="003E0B9A" w:rsidRDefault="00E95448" w:rsidP="00E95448">
      <w:pPr>
        <w:spacing w:line="240" w:lineRule="auto"/>
        <w:rPr>
          <w:b/>
          <w:sz w:val="24"/>
          <w:szCs w:val="24"/>
        </w:rPr>
      </w:pPr>
      <w:r w:rsidRPr="003E0B9A">
        <w:rPr>
          <w:b/>
          <w:sz w:val="24"/>
          <w:szCs w:val="24"/>
        </w:rPr>
        <w:t>Assessing practice</w:t>
      </w:r>
    </w:p>
    <w:p w:rsidR="00E95448" w:rsidRPr="003E0B9A" w:rsidRDefault="00E95448" w:rsidP="00E95448">
      <w:pPr>
        <w:spacing w:line="240" w:lineRule="auto"/>
        <w:rPr>
          <w:sz w:val="24"/>
          <w:szCs w:val="24"/>
        </w:rPr>
      </w:pPr>
      <w:r w:rsidRPr="003E0B9A">
        <w:rPr>
          <w:sz w:val="24"/>
          <w:szCs w:val="24"/>
        </w:rPr>
        <w:t xml:space="preserve">Much assessment in Spain is very traditional, but </w:t>
      </w:r>
      <w:r>
        <w:rPr>
          <w:sz w:val="24"/>
          <w:szCs w:val="24"/>
        </w:rPr>
        <w:t>in this context</w:t>
      </w:r>
      <w:r w:rsidRPr="003E0B9A">
        <w:rPr>
          <w:sz w:val="24"/>
          <w:szCs w:val="24"/>
        </w:rPr>
        <w:t xml:space="preserve"> students aren’t just summatively assessed, they receive much formative assessment from regular meetings with the course tutor</w:t>
      </w:r>
      <w:r>
        <w:rPr>
          <w:sz w:val="24"/>
          <w:szCs w:val="24"/>
        </w:rPr>
        <w:t>. These involve</w:t>
      </w:r>
      <w:r w:rsidRPr="003E0B9A">
        <w:rPr>
          <w:sz w:val="24"/>
          <w:szCs w:val="24"/>
        </w:rPr>
        <w:t xml:space="preserve"> dialogical processes with individual students and groups</w:t>
      </w:r>
      <w:r>
        <w:rPr>
          <w:sz w:val="24"/>
          <w:szCs w:val="24"/>
        </w:rPr>
        <w:t xml:space="preserve"> of around twelve students in regular discussions with their tutor</w:t>
      </w:r>
      <w:r w:rsidRPr="003E0B9A">
        <w:rPr>
          <w:sz w:val="24"/>
          <w:szCs w:val="24"/>
        </w:rPr>
        <w:t xml:space="preserve">, to ensure deep learning </w:t>
      </w:r>
      <w:r>
        <w:rPr>
          <w:sz w:val="24"/>
          <w:szCs w:val="24"/>
        </w:rPr>
        <w:t xml:space="preserve">occurs, </w:t>
      </w:r>
      <w:r w:rsidRPr="003E0B9A">
        <w:rPr>
          <w:sz w:val="24"/>
          <w:szCs w:val="24"/>
        </w:rPr>
        <w:t>just check</w:t>
      </w:r>
      <w:r>
        <w:rPr>
          <w:sz w:val="24"/>
          <w:szCs w:val="24"/>
        </w:rPr>
        <w:t>ing-</w:t>
      </w:r>
      <w:r w:rsidRPr="003E0B9A">
        <w:rPr>
          <w:sz w:val="24"/>
          <w:szCs w:val="24"/>
        </w:rPr>
        <w:t xml:space="preserve">off </w:t>
      </w:r>
      <w:r>
        <w:rPr>
          <w:sz w:val="24"/>
          <w:szCs w:val="24"/>
        </w:rPr>
        <w:t xml:space="preserve">of </w:t>
      </w:r>
      <w:r w:rsidRPr="003E0B9A">
        <w:rPr>
          <w:sz w:val="24"/>
          <w:szCs w:val="24"/>
        </w:rPr>
        <w:t xml:space="preserve">competences. Importantly, the classroom teacher who oversees the work of the student teacher in the host school is also involved in </w:t>
      </w:r>
      <w:r>
        <w:rPr>
          <w:sz w:val="24"/>
          <w:szCs w:val="24"/>
        </w:rPr>
        <w:t>separate discussions directly with the student and the university tutor</w:t>
      </w:r>
      <w:r w:rsidRPr="003E0B9A">
        <w:rPr>
          <w:sz w:val="24"/>
          <w:szCs w:val="24"/>
        </w:rPr>
        <w:t xml:space="preserve">. </w:t>
      </w:r>
      <w:r>
        <w:rPr>
          <w:sz w:val="24"/>
          <w:szCs w:val="24"/>
        </w:rPr>
        <w:t>Capabilities</w:t>
      </w:r>
      <w:r w:rsidRPr="003E0B9A">
        <w:rPr>
          <w:sz w:val="24"/>
          <w:szCs w:val="24"/>
        </w:rPr>
        <w:t xml:space="preserve"> which are assessed </w:t>
      </w:r>
      <w:r>
        <w:rPr>
          <w:sz w:val="24"/>
          <w:szCs w:val="24"/>
        </w:rPr>
        <w:t>include</w:t>
      </w:r>
      <w:r w:rsidRPr="003E0B9A">
        <w:rPr>
          <w:sz w:val="24"/>
          <w:szCs w:val="24"/>
        </w:rPr>
        <w:t xml:space="preserve"> planning</w:t>
      </w:r>
      <w:r>
        <w:rPr>
          <w:sz w:val="24"/>
          <w:szCs w:val="24"/>
        </w:rPr>
        <w:t xml:space="preserve"> and </w:t>
      </w:r>
      <w:r w:rsidRPr="003E0B9A">
        <w:rPr>
          <w:sz w:val="24"/>
          <w:szCs w:val="24"/>
        </w:rPr>
        <w:t xml:space="preserve">competence in </w:t>
      </w:r>
      <w:r>
        <w:rPr>
          <w:sz w:val="24"/>
          <w:szCs w:val="24"/>
        </w:rPr>
        <w:t xml:space="preserve">teaching </w:t>
      </w:r>
      <w:r w:rsidRPr="003E0B9A">
        <w:rPr>
          <w:sz w:val="24"/>
          <w:szCs w:val="24"/>
        </w:rPr>
        <w:t xml:space="preserve">practice, but also </w:t>
      </w:r>
      <w:r>
        <w:rPr>
          <w:sz w:val="24"/>
          <w:szCs w:val="24"/>
        </w:rPr>
        <w:t xml:space="preserve">include </w:t>
      </w:r>
      <w:r w:rsidRPr="003E0B9A">
        <w:rPr>
          <w:sz w:val="24"/>
          <w:szCs w:val="24"/>
        </w:rPr>
        <w:t xml:space="preserve">professional behaviours such as punctuality and the extent of </w:t>
      </w:r>
      <w:r>
        <w:rPr>
          <w:sz w:val="24"/>
          <w:szCs w:val="24"/>
        </w:rPr>
        <w:t xml:space="preserve">deep </w:t>
      </w:r>
      <w:r w:rsidRPr="003E0B9A">
        <w:rPr>
          <w:sz w:val="24"/>
          <w:szCs w:val="24"/>
        </w:rPr>
        <w:t xml:space="preserve">engagement with the </w:t>
      </w:r>
      <w:r>
        <w:rPr>
          <w:sz w:val="24"/>
          <w:szCs w:val="24"/>
        </w:rPr>
        <w:t xml:space="preserve">host </w:t>
      </w:r>
      <w:r w:rsidRPr="003E0B9A">
        <w:rPr>
          <w:sz w:val="24"/>
          <w:szCs w:val="24"/>
        </w:rPr>
        <w:t xml:space="preserve">school. A significant </w:t>
      </w:r>
      <w:r>
        <w:rPr>
          <w:sz w:val="24"/>
          <w:szCs w:val="24"/>
        </w:rPr>
        <w:t>component</w:t>
      </w:r>
      <w:r w:rsidRPr="003E0B9A">
        <w:rPr>
          <w:sz w:val="24"/>
          <w:szCs w:val="24"/>
        </w:rPr>
        <w:t xml:space="preserve"> of the assessment is a reflective diary which students </w:t>
      </w:r>
      <w:r>
        <w:rPr>
          <w:sz w:val="24"/>
          <w:szCs w:val="24"/>
        </w:rPr>
        <w:t>write daily</w:t>
      </w:r>
      <w:r w:rsidRPr="003E0B9A">
        <w:rPr>
          <w:sz w:val="24"/>
          <w:szCs w:val="24"/>
        </w:rPr>
        <w:t xml:space="preserve">. In addition they </w:t>
      </w:r>
      <w:r>
        <w:rPr>
          <w:sz w:val="24"/>
          <w:szCs w:val="24"/>
        </w:rPr>
        <w:t>produce</w:t>
      </w:r>
      <w:r w:rsidRPr="003E0B9A">
        <w:rPr>
          <w:sz w:val="24"/>
          <w:szCs w:val="24"/>
        </w:rPr>
        <w:t xml:space="preserve"> an extended </w:t>
      </w:r>
      <w:r>
        <w:rPr>
          <w:sz w:val="24"/>
          <w:szCs w:val="24"/>
        </w:rPr>
        <w:t xml:space="preserve">reflective report of around 60 pages, </w:t>
      </w:r>
      <w:r w:rsidRPr="003E0B9A">
        <w:rPr>
          <w:sz w:val="24"/>
          <w:szCs w:val="24"/>
        </w:rPr>
        <w:t xml:space="preserve">which is incrementally produced following classroom discussions. This includes </w:t>
      </w:r>
      <w:r>
        <w:rPr>
          <w:sz w:val="24"/>
          <w:szCs w:val="24"/>
        </w:rPr>
        <w:t>students’</w:t>
      </w:r>
      <w:r w:rsidRPr="003E0B9A">
        <w:rPr>
          <w:sz w:val="24"/>
          <w:szCs w:val="24"/>
        </w:rPr>
        <w:t xml:space="preserve"> analytical reviews of the scholarly literature they are reading for the seminars, and an element of action research </w:t>
      </w:r>
      <w:r w:rsidRPr="003E0B9A">
        <w:rPr>
          <w:sz w:val="24"/>
          <w:szCs w:val="24"/>
        </w:rPr>
        <w:lastRenderedPageBreak/>
        <w:t>where</w:t>
      </w:r>
      <w:r>
        <w:rPr>
          <w:sz w:val="24"/>
          <w:szCs w:val="24"/>
        </w:rPr>
        <w:t>by</w:t>
      </w:r>
      <w:r w:rsidRPr="003E0B9A">
        <w:rPr>
          <w:sz w:val="24"/>
          <w:szCs w:val="24"/>
        </w:rPr>
        <w:t xml:space="preserve"> they choose an </w:t>
      </w:r>
      <w:r>
        <w:rPr>
          <w:sz w:val="24"/>
          <w:szCs w:val="24"/>
        </w:rPr>
        <w:t>aspect</w:t>
      </w:r>
      <w:r w:rsidRPr="003E0B9A">
        <w:rPr>
          <w:sz w:val="24"/>
          <w:szCs w:val="24"/>
        </w:rPr>
        <w:t xml:space="preserve"> of their teaching to investigate, and undertake a small-scale review</w:t>
      </w:r>
      <w:r>
        <w:rPr>
          <w:sz w:val="24"/>
          <w:szCs w:val="24"/>
        </w:rPr>
        <w:t xml:space="preserve"> in relation to </w:t>
      </w:r>
      <w:proofErr w:type="spellStart"/>
      <w:r>
        <w:rPr>
          <w:sz w:val="24"/>
          <w:szCs w:val="24"/>
        </w:rPr>
        <w:t>it</w:t>
      </w:r>
      <w:r w:rsidRPr="003E0B9A">
        <w:rPr>
          <w:sz w:val="24"/>
          <w:szCs w:val="24"/>
        </w:rPr>
        <w:t>.Marks</w:t>
      </w:r>
      <w:proofErr w:type="spellEnd"/>
      <w:r w:rsidRPr="003E0B9A">
        <w:rPr>
          <w:sz w:val="24"/>
          <w:szCs w:val="24"/>
        </w:rPr>
        <w:t xml:space="preserve"> are broken down as follows: </w:t>
      </w:r>
      <w:r>
        <w:rPr>
          <w:sz w:val="24"/>
          <w:szCs w:val="24"/>
        </w:rPr>
        <w:t xml:space="preserve">50% for </w:t>
      </w:r>
      <w:r w:rsidRPr="003E0B9A">
        <w:rPr>
          <w:sz w:val="24"/>
          <w:szCs w:val="24"/>
        </w:rPr>
        <w:t xml:space="preserve">reports </w:t>
      </w:r>
      <w:r>
        <w:rPr>
          <w:sz w:val="24"/>
          <w:szCs w:val="24"/>
        </w:rPr>
        <w:t>by</w:t>
      </w:r>
      <w:r w:rsidRPr="003E0B9A">
        <w:rPr>
          <w:sz w:val="24"/>
          <w:szCs w:val="24"/>
        </w:rPr>
        <w:t xml:space="preserve"> host teachers on students’ work in practice</w:t>
      </w:r>
      <w:r>
        <w:rPr>
          <w:sz w:val="24"/>
          <w:szCs w:val="24"/>
        </w:rPr>
        <w:t xml:space="preserve">, </w:t>
      </w:r>
      <w:r w:rsidRPr="003E0B9A">
        <w:rPr>
          <w:sz w:val="24"/>
          <w:szCs w:val="24"/>
        </w:rPr>
        <w:t xml:space="preserve">30% </w:t>
      </w:r>
      <w:r>
        <w:rPr>
          <w:sz w:val="24"/>
          <w:szCs w:val="24"/>
        </w:rPr>
        <w:t xml:space="preserve">for </w:t>
      </w:r>
      <w:r w:rsidRPr="003E0B9A">
        <w:rPr>
          <w:sz w:val="24"/>
          <w:szCs w:val="24"/>
        </w:rPr>
        <w:t xml:space="preserve">students’ own reflective accounts and diaries, and 20% </w:t>
      </w:r>
      <w:r>
        <w:rPr>
          <w:sz w:val="24"/>
          <w:szCs w:val="24"/>
        </w:rPr>
        <w:t xml:space="preserve">for </w:t>
      </w:r>
      <w:r w:rsidRPr="003E0B9A">
        <w:rPr>
          <w:sz w:val="24"/>
          <w:szCs w:val="24"/>
        </w:rPr>
        <w:t xml:space="preserve">tutors’ assessment of </w:t>
      </w:r>
      <w:r>
        <w:rPr>
          <w:sz w:val="24"/>
          <w:szCs w:val="24"/>
        </w:rPr>
        <w:t xml:space="preserve">their </w:t>
      </w:r>
      <w:r w:rsidRPr="003E0B9A">
        <w:rPr>
          <w:sz w:val="24"/>
          <w:szCs w:val="24"/>
        </w:rPr>
        <w:t>contribution</w:t>
      </w:r>
      <w:r>
        <w:rPr>
          <w:sz w:val="24"/>
          <w:szCs w:val="24"/>
        </w:rPr>
        <w:t>s</w:t>
      </w:r>
      <w:r w:rsidRPr="003E0B9A">
        <w:rPr>
          <w:sz w:val="24"/>
          <w:szCs w:val="24"/>
        </w:rPr>
        <w:t xml:space="preserve"> in seminars.</w:t>
      </w:r>
    </w:p>
    <w:p w:rsidR="00E95448" w:rsidRPr="003E0B9A" w:rsidRDefault="00E95448" w:rsidP="00E95448">
      <w:pPr>
        <w:spacing w:line="240" w:lineRule="auto"/>
        <w:rPr>
          <w:b/>
          <w:sz w:val="24"/>
          <w:szCs w:val="24"/>
        </w:rPr>
      </w:pPr>
      <w:r w:rsidRPr="003E0B9A">
        <w:rPr>
          <w:b/>
          <w:sz w:val="24"/>
          <w:szCs w:val="24"/>
        </w:rPr>
        <w:t>Review</w:t>
      </w:r>
    </w:p>
    <w:p w:rsidR="00E95448" w:rsidRPr="003E0B9A" w:rsidRDefault="00E95448" w:rsidP="00E95448">
      <w:pPr>
        <w:spacing w:line="240" w:lineRule="auto"/>
        <w:rPr>
          <w:sz w:val="24"/>
          <w:szCs w:val="24"/>
        </w:rPr>
      </w:pPr>
      <w:r w:rsidRPr="003E0B9A">
        <w:rPr>
          <w:sz w:val="24"/>
          <w:szCs w:val="24"/>
        </w:rPr>
        <w:t>Victor chooses this approach with his groups of students because he thereby ensures that students</w:t>
      </w:r>
      <w:r>
        <w:rPr>
          <w:sz w:val="24"/>
          <w:szCs w:val="24"/>
        </w:rPr>
        <w:t xml:space="preserve"> learn better  and more deeply than students who do not benefit from this approach</w:t>
      </w:r>
      <w:r w:rsidRPr="003E0B9A">
        <w:rPr>
          <w:sz w:val="24"/>
          <w:szCs w:val="24"/>
        </w:rPr>
        <w:t>. Student opinion</w:t>
      </w:r>
      <w:r>
        <w:rPr>
          <w:sz w:val="24"/>
          <w:szCs w:val="24"/>
        </w:rPr>
        <w:t xml:space="preserve"> of the assessment approach</w:t>
      </w:r>
      <w:r w:rsidRPr="003E0B9A">
        <w:rPr>
          <w:sz w:val="24"/>
          <w:szCs w:val="24"/>
        </w:rPr>
        <w:t xml:space="preserve"> is divided: some </w:t>
      </w:r>
      <w:r>
        <w:rPr>
          <w:sz w:val="24"/>
          <w:szCs w:val="24"/>
        </w:rPr>
        <w:t xml:space="preserve">students </w:t>
      </w:r>
      <w:r w:rsidRPr="003E0B9A">
        <w:rPr>
          <w:sz w:val="24"/>
          <w:szCs w:val="24"/>
        </w:rPr>
        <w:t xml:space="preserve">really like </w:t>
      </w:r>
      <w:r>
        <w:rPr>
          <w:sz w:val="24"/>
          <w:szCs w:val="24"/>
        </w:rPr>
        <w:t>it</w:t>
      </w:r>
      <w:r w:rsidRPr="003E0B9A">
        <w:rPr>
          <w:sz w:val="24"/>
          <w:szCs w:val="24"/>
        </w:rPr>
        <w:t xml:space="preserve"> and feel that it helps them to learn a great deal, while others do not </w:t>
      </w:r>
      <w:r>
        <w:rPr>
          <w:sz w:val="24"/>
          <w:szCs w:val="24"/>
        </w:rPr>
        <w:t>appreciate</w:t>
      </w:r>
      <w:r w:rsidRPr="003E0B9A">
        <w:rPr>
          <w:sz w:val="24"/>
          <w:szCs w:val="24"/>
        </w:rPr>
        <w:t xml:space="preserve"> the high workload which involves extended reading and </w:t>
      </w:r>
      <w:r>
        <w:rPr>
          <w:sz w:val="24"/>
          <w:szCs w:val="24"/>
        </w:rPr>
        <w:t xml:space="preserve">the </w:t>
      </w:r>
      <w:r w:rsidRPr="003E0B9A">
        <w:rPr>
          <w:sz w:val="24"/>
          <w:szCs w:val="24"/>
        </w:rPr>
        <w:t>demands being made</w:t>
      </w:r>
      <w:r>
        <w:rPr>
          <w:sz w:val="24"/>
          <w:szCs w:val="24"/>
        </w:rPr>
        <w:t xml:space="preserve"> on them</w:t>
      </w:r>
      <w:r w:rsidRPr="003E0B9A">
        <w:rPr>
          <w:sz w:val="24"/>
          <w:szCs w:val="24"/>
        </w:rPr>
        <w:t xml:space="preserve"> to think deeply about their practice.</w:t>
      </w:r>
    </w:p>
    <w:p w:rsidR="00E95448" w:rsidRPr="003E0B9A" w:rsidRDefault="00E95448" w:rsidP="00E95448">
      <w:pPr>
        <w:spacing w:line="240" w:lineRule="auto"/>
        <w:rPr>
          <w:sz w:val="24"/>
          <w:szCs w:val="24"/>
        </w:rPr>
      </w:pPr>
      <w:r w:rsidRPr="003E0B9A">
        <w:rPr>
          <w:sz w:val="24"/>
          <w:szCs w:val="24"/>
        </w:rPr>
        <w:t xml:space="preserve">Victor </w:t>
      </w:r>
      <w:r>
        <w:rPr>
          <w:sz w:val="24"/>
          <w:szCs w:val="24"/>
        </w:rPr>
        <w:t xml:space="preserve">regularly </w:t>
      </w:r>
      <w:r w:rsidRPr="003E0B9A">
        <w:rPr>
          <w:sz w:val="24"/>
          <w:szCs w:val="24"/>
        </w:rPr>
        <w:t xml:space="preserve">interviews teachers in the host schools, </w:t>
      </w:r>
      <w:r>
        <w:rPr>
          <w:sz w:val="24"/>
          <w:szCs w:val="24"/>
        </w:rPr>
        <w:t>and they</w:t>
      </w:r>
      <w:r w:rsidRPr="003E0B9A">
        <w:rPr>
          <w:sz w:val="24"/>
          <w:szCs w:val="24"/>
        </w:rPr>
        <w:t xml:space="preserve"> really like </w:t>
      </w:r>
      <w:r>
        <w:rPr>
          <w:sz w:val="24"/>
          <w:szCs w:val="24"/>
        </w:rPr>
        <w:t xml:space="preserve">this </w:t>
      </w:r>
      <w:r w:rsidRPr="003E0B9A">
        <w:rPr>
          <w:sz w:val="24"/>
          <w:szCs w:val="24"/>
        </w:rPr>
        <w:t xml:space="preserve">approach, because </w:t>
      </w:r>
      <w:r>
        <w:rPr>
          <w:sz w:val="24"/>
          <w:szCs w:val="24"/>
        </w:rPr>
        <w:t xml:space="preserve">they perceive it as </w:t>
      </w:r>
      <w:r w:rsidRPr="003E0B9A">
        <w:rPr>
          <w:sz w:val="24"/>
          <w:szCs w:val="24"/>
        </w:rPr>
        <w:t>rigorous</w:t>
      </w:r>
      <w:r>
        <w:rPr>
          <w:sz w:val="24"/>
          <w:szCs w:val="24"/>
        </w:rPr>
        <w:t xml:space="preserve"> and supportive</w:t>
      </w:r>
      <w:r w:rsidRPr="003E0B9A">
        <w:rPr>
          <w:sz w:val="24"/>
          <w:szCs w:val="24"/>
        </w:rPr>
        <w:t xml:space="preserve">, and </w:t>
      </w:r>
      <w:r>
        <w:rPr>
          <w:sz w:val="24"/>
          <w:szCs w:val="24"/>
        </w:rPr>
        <w:t xml:space="preserve">also </w:t>
      </w:r>
      <w:r w:rsidRPr="003E0B9A">
        <w:rPr>
          <w:sz w:val="24"/>
          <w:szCs w:val="24"/>
        </w:rPr>
        <w:t>because they are able in the</w:t>
      </w:r>
      <w:r>
        <w:rPr>
          <w:sz w:val="24"/>
          <w:szCs w:val="24"/>
        </w:rPr>
        <w:t xml:space="preserve"> </w:t>
      </w:r>
      <w:r w:rsidRPr="003E0B9A">
        <w:rPr>
          <w:sz w:val="24"/>
          <w:szCs w:val="24"/>
        </w:rPr>
        <w:t xml:space="preserve">regular visits </w:t>
      </w:r>
      <w:r>
        <w:rPr>
          <w:sz w:val="24"/>
          <w:szCs w:val="24"/>
        </w:rPr>
        <w:t xml:space="preserve">made by the tutor to the school to immediately </w:t>
      </w:r>
      <w:r w:rsidRPr="003E0B9A">
        <w:rPr>
          <w:sz w:val="24"/>
          <w:szCs w:val="24"/>
        </w:rPr>
        <w:t xml:space="preserve">to </w:t>
      </w:r>
      <w:r>
        <w:rPr>
          <w:sz w:val="24"/>
          <w:szCs w:val="24"/>
        </w:rPr>
        <w:t xml:space="preserve">resolve </w:t>
      </w:r>
      <w:r w:rsidRPr="003E0B9A">
        <w:rPr>
          <w:sz w:val="24"/>
          <w:szCs w:val="24"/>
        </w:rPr>
        <w:t xml:space="preserve">any problems </w:t>
      </w:r>
      <w:r>
        <w:rPr>
          <w:sz w:val="24"/>
          <w:szCs w:val="24"/>
        </w:rPr>
        <w:t>that</w:t>
      </w:r>
      <w:r w:rsidRPr="003E0B9A">
        <w:rPr>
          <w:sz w:val="24"/>
          <w:szCs w:val="24"/>
        </w:rPr>
        <w:t xml:space="preserve"> students are experiencing before the end of the </w:t>
      </w:r>
      <w:r>
        <w:rPr>
          <w:sz w:val="24"/>
          <w:szCs w:val="24"/>
        </w:rPr>
        <w:t xml:space="preserve">teaching </w:t>
      </w:r>
      <w:r w:rsidRPr="003E0B9A">
        <w:rPr>
          <w:sz w:val="24"/>
          <w:szCs w:val="24"/>
        </w:rPr>
        <w:t>practice</w:t>
      </w:r>
      <w:r>
        <w:rPr>
          <w:sz w:val="24"/>
          <w:szCs w:val="24"/>
        </w:rPr>
        <w:t>. This thereby</w:t>
      </w:r>
      <w:r w:rsidRPr="003E0B9A">
        <w:rPr>
          <w:sz w:val="24"/>
          <w:szCs w:val="24"/>
        </w:rPr>
        <w:t xml:space="preserve"> also serves as </w:t>
      </w:r>
      <w:r>
        <w:rPr>
          <w:sz w:val="24"/>
          <w:szCs w:val="24"/>
        </w:rPr>
        <w:t xml:space="preserve">in-service </w:t>
      </w:r>
      <w:r w:rsidRPr="003E0B9A">
        <w:rPr>
          <w:sz w:val="24"/>
          <w:szCs w:val="24"/>
        </w:rPr>
        <w:t>training, support and guidance for the teachers themselves, who are commonly not given much formal training on how to mentor students.</w:t>
      </w:r>
    </w:p>
    <w:p w:rsidR="00E95448" w:rsidRPr="003E0B9A" w:rsidRDefault="00E95448" w:rsidP="00E95448">
      <w:pPr>
        <w:spacing w:line="240" w:lineRule="auto"/>
        <w:rPr>
          <w:sz w:val="24"/>
          <w:szCs w:val="24"/>
        </w:rPr>
      </w:pPr>
      <w:r w:rsidRPr="003E0B9A">
        <w:rPr>
          <w:sz w:val="24"/>
          <w:szCs w:val="24"/>
        </w:rPr>
        <w:t xml:space="preserve">Victor himself appreciates this approach because </w:t>
      </w:r>
      <w:r>
        <w:rPr>
          <w:sz w:val="24"/>
          <w:szCs w:val="24"/>
        </w:rPr>
        <w:t>as well as</w:t>
      </w:r>
      <w:r w:rsidRPr="003E0B9A">
        <w:rPr>
          <w:sz w:val="24"/>
          <w:szCs w:val="24"/>
        </w:rPr>
        <w:t xml:space="preserve"> benefit</w:t>
      </w:r>
      <w:r>
        <w:rPr>
          <w:sz w:val="24"/>
          <w:szCs w:val="24"/>
        </w:rPr>
        <w:t>ing</w:t>
      </w:r>
      <w:r w:rsidRPr="003E0B9A">
        <w:rPr>
          <w:sz w:val="24"/>
          <w:szCs w:val="24"/>
        </w:rPr>
        <w:t xml:space="preserve"> students, it means he </w:t>
      </w:r>
      <w:r>
        <w:rPr>
          <w:sz w:val="24"/>
          <w:szCs w:val="24"/>
        </w:rPr>
        <w:t>builds supportive</w:t>
      </w:r>
      <w:r w:rsidRPr="003E0B9A">
        <w:rPr>
          <w:sz w:val="24"/>
          <w:szCs w:val="24"/>
        </w:rPr>
        <w:t xml:space="preserve"> learning partnership</w:t>
      </w:r>
      <w:r>
        <w:rPr>
          <w:sz w:val="24"/>
          <w:szCs w:val="24"/>
        </w:rPr>
        <w:t>s</w:t>
      </w:r>
      <w:r w:rsidRPr="003E0B9A">
        <w:rPr>
          <w:sz w:val="24"/>
          <w:szCs w:val="24"/>
        </w:rPr>
        <w:t xml:space="preserve"> with the host teachers, and they </w:t>
      </w:r>
      <w:r>
        <w:rPr>
          <w:sz w:val="24"/>
          <w:szCs w:val="24"/>
        </w:rPr>
        <w:t xml:space="preserve">help to </w:t>
      </w:r>
      <w:r w:rsidRPr="003E0B9A">
        <w:rPr>
          <w:sz w:val="24"/>
          <w:szCs w:val="24"/>
        </w:rPr>
        <w:t xml:space="preserve">ensure that he maintains his own currency and </w:t>
      </w:r>
      <w:r>
        <w:rPr>
          <w:sz w:val="24"/>
          <w:szCs w:val="24"/>
        </w:rPr>
        <w:t xml:space="preserve">authentic </w:t>
      </w:r>
      <w:r w:rsidRPr="003E0B9A">
        <w:rPr>
          <w:sz w:val="24"/>
          <w:szCs w:val="24"/>
        </w:rPr>
        <w:t>understanding of changing classroom practice</w:t>
      </w:r>
      <w:r>
        <w:rPr>
          <w:sz w:val="24"/>
          <w:szCs w:val="24"/>
        </w:rPr>
        <w:t>s</w:t>
      </w:r>
      <w:r w:rsidRPr="003E0B9A">
        <w:rPr>
          <w:sz w:val="24"/>
          <w:szCs w:val="24"/>
        </w:rPr>
        <w:t xml:space="preserve"> in schools, informing his own continuous professional development. This provides a quality control over the </w:t>
      </w:r>
      <w:r>
        <w:rPr>
          <w:sz w:val="24"/>
          <w:szCs w:val="24"/>
        </w:rPr>
        <w:t xml:space="preserve">whole </w:t>
      </w:r>
      <w:r w:rsidRPr="003E0B9A">
        <w:rPr>
          <w:sz w:val="24"/>
          <w:szCs w:val="24"/>
        </w:rPr>
        <w:t xml:space="preserve">process, because professionals in the classroom are contributing to the wider education of the students. </w:t>
      </w:r>
    </w:p>
    <w:p w:rsidR="00E95448" w:rsidRPr="003E0B9A" w:rsidRDefault="00E95448" w:rsidP="00E95448">
      <w:pPr>
        <w:spacing w:line="240" w:lineRule="auto"/>
        <w:rPr>
          <w:sz w:val="24"/>
          <w:szCs w:val="24"/>
        </w:rPr>
      </w:pPr>
      <w:r w:rsidRPr="003E0B9A">
        <w:rPr>
          <w:sz w:val="24"/>
          <w:szCs w:val="24"/>
        </w:rPr>
        <w:t>Although there is no formal evidence that students using this approach achieve better, within Victor</w:t>
      </w:r>
      <w:r>
        <w:rPr>
          <w:sz w:val="24"/>
          <w:szCs w:val="24"/>
        </w:rPr>
        <w:t>’</w:t>
      </w:r>
      <w:r w:rsidRPr="003E0B9A">
        <w:rPr>
          <w:sz w:val="24"/>
          <w:szCs w:val="24"/>
        </w:rPr>
        <w:t>s teaching groups</w:t>
      </w:r>
      <w:r>
        <w:rPr>
          <w:sz w:val="24"/>
          <w:szCs w:val="24"/>
        </w:rPr>
        <w:t>,</w:t>
      </w:r>
      <w:r w:rsidRPr="003E0B9A">
        <w:rPr>
          <w:sz w:val="24"/>
          <w:szCs w:val="24"/>
        </w:rPr>
        <w:t xml:space="preserve"> those students who fully embrace this approach get much better marks </w:t>
      </w:r>
      <w:r>
        <w:rPr>
          <w:sz w:val="24"/>
          <w:szCs w:val="24"/>
        </w:rPr>
        <w:t xml:space="preserve">overall </w:t>
      </w:r>
      <w:r w:rsidRPr="003E0B9A">
        <w:rPr>
          <w:sz w:val="24"/>
          <w:szCs w:val="24"/>
        </w:rPr>
        <w:t xml:space="preserve">for their teaching, and </w:t>
      </w:r>
      <w:r>
        <w:rPr>
          <w:sz w:val="24"/>
          <w:szCs w:val="24"/>
        </w:rPr>
        <w:t xml:space="preserve">on </w:t>
      </w:r>
      <w:r w:rsidRPr="003E0B9A">
        <w:rPr>
          <w:sz w:val="24"/>
          <w:szCs w:val="24"/>
        </w:rPr>
        <w:t>their evidence of practice on this module.</w:t>
      </w:r>
    </w:p>
    <w:p w:rsidR="00E95448" w:rsidRPr="003E0B9A" w:rsidRDefault="00E95448" w:rsidP="00E95448">
      <w:pPr>
        <w:spacing w:line="240" w:lineRule="auto"/>
        <w:rPr>
          <w:b/>
          <w:sz w:val="24"/>
          <w:szCs w:val="24"/>
        </w:rPr>
      </w:pPr>
      <w:r w:rsidRPr="003E0B9A">
        <w:rPr>
          <w:b/>
          <w:sz w:val="24"/>
          <w:szCs w:val="24"/>
        </w:rPr>
        <w:t>Problematic issues</w:t>
      </w:r>
    </w:p>
    <w:p w:rsidR="00E95448" w:rsidRDefault="00E95448" w:rsidP="00E95448">
      <w:pPr>
        <w:spacing w:line="240" w:lineRule="auto"/>
        <w:rPr>
          <w:sz w:val="24"/>
          <w:szCs w:val="24"/>
        </w:rPr>
      </w:pPr>
      <w:r w:rsidRPr="003E0B9A">
        <w:rPr>
          <w:sz w:val="24"/>
          <w:szCs w:val="24"/>
        </w:rPr>
        <w:t>Not all tutors on this programme adopt Victor’s approach, so students on the same programme may have variable assessment experiences, and the interpretation of marking criteria across the programme is not identical.</w:t>
      </w:r>
    </w:p>
    <w:p w:rsidR="00E95448" w:rsidRDefault="00E95448" w:rsidP="00E95448">
      <w:pPr>
        <w:spacing w:line="240" w:lineRule="auto"/>
        <w:rPr>
          <w:sz w:val="24"/>
          <w:szCs w:val="24"/>
        </w:rPr>
      </w:pPr>
      <w:r w:rsidRPr="003E0B9A">
        <w:rPr>
          <w:sz w:val="24"/>
          <w:szCs w:val="24"/>
        </w:rPr>
        <w:t xml:space="preserve">A further </w:t>
      </w:r>
      <w:r>
        <w:rPr>
          <w:sz w:val="24"/>
          <w:szCs w:val="24"/>
        </w:rPr>
        <w:t xml:space="preserve">emergent </w:t>
      </w:r>
      <w:r w:rsidRPr="003E0B9A">
        <w:rPr>
          <w:sz w:val="24"/>
          <w:szCs w:val="24"/>
        </w:rPr>
        <w:t xml:space="preserve">issue which has been addressed is </w:t>
      </w:r>
      <w:r>
        <w:rPr>
          <w:sz w:val="24"/>
          <w:szCs w:val="24"/>
        </w:rPr>
        <w:t xml:space="preserve">the </w:t>
      </w:r>
      <w:r w:rsidRPr="003E0B9A">
        <w:rPr>
          <w:sz w:val="24"/>
          <w:szCs w:val="24"/>
        </w:rPr>
        <w:t>potential disparit</w:t>
      </w:r>
      <w:r>
        <w:rPr>
          <w:sz w:val="24"/>
          <w:szCs w:val="24"/>
        </w:rPr>
        <w:t>y</w:t>
      </w:r>
      <w:r w:rsidRPr="003E0B9A">
        <w:rPr>
          <w:sz w:val="24"/>
          <w:szCs w:val="24"/>
        </w:rPr>
        <w:t xml:space="preserve"> in formative assessment experience between the majority of students on placement</w:t>
      </w:r>
      <w:r>
        <w:rPr>
          <w:sz w:val="24"/>
          <w:szCs w:val="24"/>
        </w:rPr>
        <w:t>s</w:t>
      </w:r>
      <w:r w:rsidRPr="003E0B9A">
        <w:rPr>
          <w:sz w:val="24"/>
          <w:szCs w:val="24"/>
        </w:rPr>
        <w:t xml:space="preserve"> around Segovia, and</w:t>
      </w:r>
      <w:r>
        <w:rPr>
          <w:sz w:val="24"/>
          <w:szCs w:val="24"/>
        </w:rPr>
        <w:t xml:space="preserve"> a minority of </w:t>
      </w:r>
      <w:r w:rsidRPr="003E0B9A">
        <w:rPr>
          <w:sz w:val="24"/>
          <w:szCs w:val="24"/>
        </w:rPr>
        <w:t xml:space="preserve">students who </w:t>
      </w:r>
      <w:r>
        <w:rPr>
          <w:sz w:val="24"/>
          <w:szCs w:val="24"/>
        </w:rPr>
        <w:t>under</w:t>
      </w:r>
      <w:r w:rsidRPr="003E0B9A">
        <w:rPr>
          <w:sz w:val="24"/>
          <w:szCs w:val="24"/>
        </w:rPr>
        <w:t xml:space="preserve">take placements in England, Ghana </w:t>
      </w:r>
      <w:r>
        <w:rPr>
          <w:sz w:val="24"/>
          <w:szCs w:val="24"/>
        </w:rPr>
        <w:t>as well as in</w:t>
      </w:r>
      <w:r w:rsidRPr="003E0B9A">
        <w:rPr>
          <w:sz w:val="24"/>
          <w:szCs w:val="24"/>
        </w:rPr>
        <w:t xml:space="preserve"> cities elsewhere in Spain. </w:t>
      </w:r>
      <w:r>
        <w:rPr>
          <w:sz w:val="24"/>
          <w:szCs w:val="24"/>
        </w:rPr>
        <w:t>This is</w:t>
      </w:r>
      <w:r w:rsidRPr="003E0B9A">
        <w:rPr>
          <w:sz w:val="24"/>
          <w:szCs w:val="24"/>
        </w:rPr>
        <w:t xml:space="preserve"> addressed by </w:t>
      </w:r>
      <w:r>
        <w:rPr>
          <w:sz w:val="24"/>
          <w:szCs w:val="24"/>
        </w:rPr>
        <w:t xml:space="preserve">staff making </w:t>
      </w:r>
      <w:r w:rsidRPr="003E0B9A">
        <w:rPr>
          <w:sz w:val="24"/>
          <w:szCs w:val="24"/>
        </w:rPr>
        <w:t xml:space="preserve">occasional visits in person </w:t>
      </w:r>
      <w:r>
        <w:rPr>
          <w:sz w:val="24"/>
          <w:szCs w:val="24"/>
        </w:rPr>
        <w:t>when possible</w:t>
      </w:r>
      <w:r w:rsidRPr="003E0B9A">
        <w:rPr>
          <w:sz w:val="24"/>
          <w:szCs w:val="24"/>
        </w:rPr>
        <w:t xml:space="preserve">, but to a much greater extent by virtual support on a regular basis provided through synchronous discussions </w:t>
      </w:r>
      <w:r>
        <w:rPr>
          <w:sz w:val="24"/>
          <w:szCs w:val="24"/>
        </w:rPr>
        <w:t>via</w:t>
      </w:r>
      <w:r w:rsidRPr="003E0B9A">
        <w:rPr>
          <w:sz w:val="24"/>
          <w:szCs w:val="24"/>
        </w:rPr>
        <w:t xml:space="preserve"> Moodle, </w:t>
      </w:r>
      <w:r>
        <w:rPr>
          <w:sz w:val="24"/>
          <w:szCs w:val="24"/>
        </w:rPr>
        <w:t>as well as</w:t>
      </w:r>
      <w:r w:rsidRPr="003E0B9A">
        <w:rPr>
          <w:sz w:val="24"/>
          <w:szCs w:val="24"/>
        </w:rPr>
        <w:t xml:space="preserve"> ongoing telephone and email contact with </w:t>
      </w:r>
      <w:r>
        <w:rPr>
          <w:sz w:val="24"/>
          <w:szCs w:val="24"/>
        </w:rPr>
        <w:t xml:space="preserve">students and </w:t>
      </w:r>
      <w:r w:rsidRPr="003E0B9A">
        <w:rPr>
          <w:sz w:val="24"/>
          <w:szCs w:val="24"/>
        </w:rPr>
        <w:t xml:space="preserve">tutors in host schools. </w:t>
      </w:r>
    </w:p>
    <w:p w:rsidR="00E95448" w:rsidRPr="003E0B9A" w:rsidRDefault="00E95448" w:rsidP="00E95448">
      <w:pPr>
        <w:spacing w:line="240" w:lineRule="auto"/>
        <w:rPr>
          <w:sz w:val="24"/>
          <w:szCs w:val="24"/>
        </w:rPr>
      </w:pPr>
      <w:r w:rsidRPr="003E0B9A">
        <w:rPr>
          <w:sz w:val="24"/>
          <w:szCs w:val="24"/>
        </w:rPr>
        <w:t>The model therefore lends itself to usage in other regions and nations as well as in other professional disciplines.</w:t>
      </w:r>
    </w:p>
    <w:p w:rsidR="00E95448" w:rsidRPr="003E0B9A" w:rsidRDefault="00E95448" w:rsidP="00E95448">
      <w:pPr>
        <w:spacing w:line="240" w:lineRule="auto"/>
        <w:rPr>
          <w:sz w:val="24"/>
          <w:szCs w:val="24"/>
        </w:rPr>
      </w:pPr>
    </w:p>
    <w:p w:rsidR="00E95448" w:rsidRPr="00D555DB" w:rsidRDefault="00E95448" w:rsidP="00E95448">
      <w:pPr>
        <w:rPr>
          <w:b/>
          <w:sz w:val="24"/>
        </w:rPr>
      </w:pPr>
    </w:p>
    <w:p w:rsidR="00E95448" w:rsidRPr="00E95448" w:rsidRDefault="00E95448" w:rsidP="00E95448">
      <w:pPr>
        <w:pStyle w:val="ListParagraph"/>
        <w:numPr>
          <w:ilvl w:val="0"/>
          <w:numId w:val="5"/>
        </w:numPr>
        <w:rPr>
          <w:b/>
          <w:sz w:val="24"/>
        </w:rPr>
      </w:pPr>
      <w:r w:rsidRPr="00E95448">
        <w:rPr>
          <w:b/>
          <w:sz w:val="24"/>
        </w:rPr>
        <w:t>Negotiated assignments on a Graduate Diploma in Higher Education</w:t>
      </w:r>
    </w:p>
    <w:p w:rsidR="00E95448" w:rsidRPr="00D555DB" w:rsidRDefault="00E95448" w:rsidP="00E95448">
      <w:pPr>
        <w:rPr>
          <w:b/>
          <w:sz w:val="24"/>
        </w:rPr>
      </w:pPr>
      <w:r w:rsidRPr="00D555DB">
        <w:rPr>
          <w:b/>
          <w:sz w:val="24"/>
        </w:rPr>
        <w:t>Melanie Miller, UNITEC, New Zealand</w:t>
      </w:r>
    </w:p>
    <w:p w:rsidR="00E95448" w:rsidRPr="00D555DB" w:rsidRDefault="00E95448" w:rsidP="00E95448">
      <w:pPr>
        <w:rPr>
          <w:b/>
          <w:sz w:val="24"/>
        </w:rPr>
      </w:pPr>
    </w:p>
    <w:p w:rsidR="00E95448" w:rsidRPr="00D555DB" w:rsidRDefault="00E95448" w:rsidP="00E95448">
      <w:pPr>
        <w:rPr>
          <w:b/>
          <w:sz w:val="24"/>
        </w:rPr>
      </w:pPr>
      <w:r w:rsidRPr="00D555DB">
        <w:rPr>
          <w:b/>
          <w:sz w:val="24"/>
        </w:rPr>
        <w:t>Background</w:t>
      </w:r>
    </w:p>
    <w:p w:rsidR="00E95448" w:rsidRPr="00D555DB" w:rsidRDefault="00E95448" w:rsidP="00E95448">
      <w:pPr>
        <w:pStyle w:val="BodyText"/>
        <w:ind w:left="0"/>
        <w:outlineLvl w:val="0"/>
        <w:rPr>
          <w:rFonts w:asciiTheme="minorHAnsi" w:hAnsiTheme="minorHAnsi" w:cs="Arial"/>
          <w:sz w:val="24"/>
        </w:rPr>
      </w:pPr>
      <w:r>
        <w:rPr>
          <w:rFonts w:asciiTheme="minorHAnsi" w:hAnsiTheme="minorHAnsi"/>
          <w:sz w:val="24"/>
        </w:rPr>
        <w:t>A</w:t>
      </w:r>
      <w:r w:rsidRPr="00D555DB">
        <w:rPr>
          <w:rFonts w:asciiTheme="minorHAnsi" w:hAnsiTheme="minorHAnsi"/>
          <w:sz w:val="24"/>
        </w:rPr>
        <w:t>cademics have to complete</w:t>
      </w:r>
      <w:r>
        <w:rPr>
          <w:rFonts w:asciiTheme="minorHAnsi" w:hAnsiTheme="minorHAnsi"/>
          <w:sz w:val="24"/>
        </w:rPr>
        <w:t xml:space="preserve"> (within two years at the start of their contract) </w:t>
      </w:r>
      <w:r w:rsidRPr="00D555DB">
        <w:rPr>
          <w:rFonts w:asciiTheme="minorHAnsi" w:hAnsiTheme="minorHAnsi"/>
          <w:sz w:val="24"/>
        </w:rPr>
        <w:t xml:space="preserve"> a tertiary teaching qualification, if they have not graduated with one </w:t>
      </w:r>
      <w:r>
        <w:rPr>
          <w:rFonts w:asciiTheme="minorHAnsi" w:hAnsiTheme="minorHAnsi"/>
          <w:sz w:val="24"/>
        </w:rPr>
        <w:t>recently, many will</w:t>
      </w:r>
      <w:r w:rsidRPr="00D555DB">
        <w:rPr>
          <w:rFonts w:asciiTheme="minorHAnsi" w:hAnsiTheme="minorHAnsi"/>
          <w:sz w:val="24"/>
        </w:rPr>
        <w:t xml:space="preserve"> have been teaching for some time, </w:t>
      </w:r>
      <w:r>
        <w:rPr>
          <w:rFonts w:asciiTheme="minorHAnsi" w:hAnsiTheme="minorHAnsi"/>
          <w:sz w:val="24"/>
        </w:rPr>
        <w:t>and</w:t>
      </w:r>
      <w:r w:rsidRPr="00D555DB">
        <w:rPr>
          <w:rFonts w:asciiTheme="minorHAnsi" w:hAnsiTheme="minorHAnsi"/>
          <w:sz w:val="24"/>
        </w:rPr>
        <w:t xml:space="preserve"> have achieved competen</w:t>
      </w:r>
      <w:r>
        <w:rPr>
          <w:rFonts w:asciiTheme="minorHAnsi" w:hAnsiTheme="minorHAnsi"/>
          <w:sz w:val="24"/>
        </w:rPr>
        <w:t>ce</w:t>
      </w:r>
      <w:r w:rsidRPr="00D555DB">
        <w:rPr>
          <w:rFonts w:asciiTheme="minorHAnsi" w:hAnsiTheme="minorHAnsi"/>
          <w:sz w:val="24"/>
        </w:rPr>
        <w:t xml:space="preserve"> teaching and learning. </w:t>
      </w:r>
      <w:r>
        <w:rPr>
          <w:rFonts w:asciiTheme="minorHAnsi" w:hAnsiTheme="minorHAnsi"/>
          <w:sz w:val="24"/>
        </w:rPr>
        <w:t>Three</w:t>
      </w:r>
      <w:r w:rsidRPr="00D555DB">
        <w:rPr>
          <w:rFonts w:asciiTheme="minorHAnsi" w:hAnsiTheme="minorHAnsi"/>
          <w:sz w:val="24"/>
        </w:rPr>
        <w:t xml:space="preserve"> negotiated courses </w:t>
      </w:r>
      <w:r>
        <w:rPr>
          <w:rFonts w:asciiTheme="minorHAnsi" w:hAnsiTheme="minorHAnsi"/>
          <w:sz w:val="24"/>
        </w:rPr>
        <w:t xml:space="preserve">at 15, 30 and 60 credit points </w:t>
      </w:r>
      <w:r w:rsidRPr="00D555DB">
        <w:rPr>
          <w:rFonts w:asciiTheme="minorHAnsi" w:hAnsiTheme="minorHAnsi"/>
          <w:sz w:val="24"/>
        </w:rPr>
        <w:t>were developed with this in mind</w:t>
      </w:r>
      <w:r>
        <w:rPr>
          <w:rFonts w:asciiTheme="minorHAnsi" w:hAnsiTheme="minorHAnsi"/>
          <w:sz w:val="24"/>
        </w:rPr>
        <w:t xml:space="preserve"> </w:t>
      </w:r>
      <w:r w:rsidRPr="00C741AF">
        <w:rPr>
          <w:rFonts w:asciiTheme="minorHAnsi" w:hAnsiTheme="minorHAnsi"/>
          <w:sz w:val="24"/>
        </w:rPr>
        <w:t>at UNITEC</w:t>
      </w:r>
      <w:r>
        <w:rPr>
          <w:rFonts w:asciiTheme="minorHAnsi" w:hAnsiTheme="minorHAnsi"/>
          <w:sz w:val="24"/>
        </w:rPr>
        <w:t xml:space="preserve"> and participants </w:t>
      </w:r>
      <w:r>
        <w:rPr>
          <w:rFonts w:asciiTheme="minorHAnsi" w:hAnsiTheme="minorHAnsi"/>
          <w:b/>
          <w:sz w:val="24"/>
        </w:rPr>
        <w:t xml:space="preserve"> </w:t>
      </w:r>
      <w:r w:rsidRPr="00D555DB">
        <w:rPr>
          <w:rFonts w:asciiTheme="minorHAnsi" w:hAnsiTheme="minorHAnsi" w:cs="Arial"/>
          <w:sz w:val="24"/>
        </w:rPr>
        <w:t>undertake an assessed developmental activity project as an alternative way of achieving the graduate profile other than through course work, potentially including evidence of student understanding of how they engage effectively in the bi-cultural context of a multi-cultural New Zealand and demonstrating their personal growth.  They are expected to:</w:t>
      </w:r>
    </w:p>
    <w:p w:rsidR="00E95448" w:rsidRPr="00D555DB" w:rsidRDefault="00E95448" w:rsidP="00E95448">
      <w:pPr>
        <w:pStyle w:val="BodyText"/>
        <w:numPr>
          <w:ilvl w:val="0"/>
          <w:numId w:val="4"/>
        </w:numPr>
        <w:outlineLvl w:val="0"/>
        <w:rPr>
          <w:rFonts w:asciiTheme="minorHAnsi" w:hAnsiTheme="minorHAnsi" w:cs="Arial"/>
          <w:sz w:val="24"/>
        </w:rPr>
      </w:pPr>
      <w:r w:rsidRPr="00D555DB">
        <w:rPr>
          <w:rFonts w:asciiTheme="minorHAnsi" w:hAnsiTheme="minorHAnsi" w:cs="Arial"/>
          <w:sz w:val="24"/>
        </w:rPr>
        <w:t>Design a project that involves a development activity that aims to improve the effectiveness of learning and has outcomes that accord with identified aspects of the graduate profile, and is appropriate for the assigned level and credit rating;</w:t>
      </w:r>
    </w:p>
    <w:p w:rsidR="00E95448" w:rsidRPr="00D555DB" w:rsidRDefault="00E95448" w:rsidP="00E95448">
      <w:pPr>
        <w:pStyle w:val="BodyText"/>
        <w:numPr>
          <w:ilvl w:val="0"/>
          <w:numId w:val="4"/>
        </w:numPr>
        <w:outlineLvl w:val="0"/>
        <w:rPr>
          <w:rFonts w:asciiTheme="minorHAnsi" w:hAnsiTheme="minorHAnsi" w:cs="Arial"/>
          <w:sz w:val="24"/>
        </w:rPr>
      </w:pPr>
      <w:r w:rsidRPr="00D555DB">
        <w:rPr>
          <w:rFonts w:asciiTheme="minorHAnsi" w:hAnsiTheme="minorHAnsi" w:cs="Arial"/>
          <w:sz w:val="24"/>
        </w:rPr>
        <w:t>Develop and negotiate a learning contract for the project, including resource, timeline and supervision arrangements;</w:t>
      </w:r>
    </w:p>
    <w:p w:rsidR="00E95448" w:rsidRPr="00D555DB" w:rsidRDefault="00E95448" w:rsidP="00E95448">
      <w:pPr>
        <w:pStyle w:val="BodyText"/>
        <w:numPr>
          <w:ilvl w:val="0"/>
          <w:numId w:val="4"/>
        </w:numPr>
        <w:outlineLvl w:val="0"/>
        <w:rPr>
          <w:rFonts w:asciiTheme="minorHAnsi" w:hAnsiTheme="minorHAnsi"/>
          <w:b/>
          <w:sz w:val="24"/>
        </w:rPr>
      </w:pPr>
      <w:r w:rsidRPr="00D555DB">
        <w:rPr>
          <w:rFonts w:asciiTheme="minorHAnsi" w:hAnsiTheme="minorHAnsi" w:cs="Arial"/>
          <w:sz w:val="24"/>
        </w:rPr>
        <w:t>Implement and complete the project, reflect regularly on progress, and renegotiate the contract whenever required.</w:t>
      </w:r>
    </w:p>
    <w:p w:rsidR="00E95448" w:rsidRPr="00D555DB" w:rsidRDefault="00E95448" w:rsidP="00E95448">
      <w:pPr>
        <w:rPr>
          <w:rFonts w:cs="Arial"/>
          <w:sz w:val="24"/>
        </w:rPr>
      </w:pPr>
      <w:r w:rsidRPr="00D555DB">
        <w:rPr>
          <w:rFonts w:cs="Arial"/>
          <w:sz w:val="24"/>
        </w:rPr>
        <w:t>This requires them to be able to demonstrate a command of wide-ranging highly specialised technical or scholastic and basic research skills across a major discipline, involving the full range of procedures in a major discipline and apply them in complex variable and specialised contexts. To do this they need to demonstrate knowledge, the capability to analyse, transform and evaluate abstract data and concepts and create appropriate responses to resolve given or contextual abstract problems. It is the student’s responsibility to plan, resource and manage processes within broad parameters and functions with complete accountability for determining, achieving and evaluating personal and/ or group outcomes.</w:t>
      </w:r>
    </w:p>
    <w:p w:rsidR="00E95448" w:rsidRPr="00D555DB" w:rsidRDefault="00E95448" w:rsidP="00E95448">
      <w:pPr>
        <w:rPr>
          <w:rFonts w:cs="Arial"/>
          <w:sz w:val="24"/>
        </w:rPr>
      </w:pPr>
    </w:p>
    <w:p w:rsidR="00E95448" w:rsidRDefault="00E95448" w:rsidP="00E95448">
      <w:pPr>
        <w:rPr>
          <w:rFonts w:cs="Arial"/>
          <w:sz w:val="24"/>
        </w:rPr>
      </w:pPr>
      <w:r w:rsidRPr="008556EA">
        <w:rPr>
          <w:rFonts w:cs="Arial"/>
          <w:b/>
          <w:sz w:val="24"/>
        </w:rPr>
        <w:t xml:space="preserve">Assessment </w:t>
      </w:r>
    </w:p>
    <w:p w:rsidR="00E95448" w:rsidRPr="00D555DB" w:rsidRDefault="00E95448" w:rsidP="00E95448">
      <w:pPr>
        <w:rPr>
          <w:rFonts w:cs="Arial"/>
          <w:sz w:val="24"/>
        </w:rPr>
      </w:pPr>
      <w:r>
        <w:rPr>
          <w:rFonts w:cs="Arial"/>
          <w:sz w:val="24"/>
        </w:rPr>
        <w:t>Submission of work is negotiated</w:t>
      </w:r>
      <w:r w:rsidRPr="00D555DB">
        <w:rPr>
          <w:rFonts w:cs="Arial"/>
          <w:sz w:val="24"/>
        </w:rPr>
        <w:t xml:space="preserve"> </w:t>
      </w:r>
      <w:r>
        <w:rPr>
          <w:rFonts w:cs="Arial"/>
          <w:sz w:val="24"/>
        </w:rPr>
        <w:t>but can be</w:t>
      </w:r>
      <w:r w:rsidRPr="00D555DB">
        <w:rPr>
          <w:rFonts w:cs="Arial"/>
          <w:sz w:val="24"/>
        </w:rPr>
        <w:t xml:space="preserve"> a single package of evidence of achievement for assessment, which includes a critical self-reflection. An oral examination is used to ensure that each student considers issues arising in the assessment of the package including clarifying ownership and achievement issues related to collaborative work.</w:t>
      </w:r>
    </w:p>
    <w:p w:rsidR="00E95448" w:rsidRPr="00D555DB" w:rsidRDefault="00E95448" w:rsidP="00E95448">
      <w:pPr>
        <w:pStyle w:val="BodyText"/>
        <w:ind w:left="0"/>
        <w:outlineLvl w:val="0"/>
        <w:rPr>
          <w:rFonts w:asciiTheme="minorHAnsi" w:hAnsiTheme="minorHAnsi"/>
          <w:b/>
          <w:sz w:val="24"/>
        </w:rPr>
      </w:pPr>
    </w:p>
    <w:p w:rsidR="00E95448" w:rsidRDefault="00E95448" w:rsidP="00E95448">
      <w:pPr>
        <w:pStyle w:val="BodyText"/>
        <w:ind w:left="0"/>
        <w:rPr>
          <w:rStyle w:val="apple-converted-space"/>
          <w:color w:val="000000"/>
          <w:spacing w:val="-14"/>
        </w:rPr>
      </w:pPr>
      <w:r w:rsidRPr="00D555DB">
        <w:rPr>
          <w:rFonts w:asciiTheme="minorHAnsi" w:hAnsiTheme="minorHAnsi" w:cs="Arial"/>
          <w:sz w:val="24"/>
        </w:rPr>
        <w:lastRenderedPageBreak/>
        <w:t xml:space="preserve">The projects are negotiated individually  and </w:t>
      </w:r>
      <w:r>
        <w:rPr>
          <w:rFonts w:asciiTheme="minorHAnsi" w:hAnsiTheme="minorHAnsi" w:cs="Arial"/>
          <w:sz w:val="24"/>
        </w:rPr>
        <w:t>once they have agreed scheduled meetings with the supervisor, s/he</w:t>
      </w:r>
      <w:r w:rsidRPr="00D555DB">
        <w:rPr>
          <w:rFonts w:asciiTheme="minorHAnsi" w:hAnsiTheme="minorHAnsi" w:cs="Arial"/>
          <w:sz w:val="24"/>
        </w:rPr>
        <w:t xml:space="preserve"> is responsible for ensuring that there is appropriate rigour in the work undertaken. Projects may be individual or collaborative or a hybrid. Where they are collaborative, candidates must submit their own evidence and where evidence is shared, the oral examination is used to resolve ownership and achievement issues. </w:t>
      </w:r>
      <w:r w:rsidRPr="00D555DB">
        <w:rPr>
          <w:rFonts w:asciiTheme="minorHAnsi" w:hAnsiTheme="minorHAnsi" w:cs="Arial"/>
          <w:b/>
          <w:sz w:val="24"/>
        </w:rPr>
        <w:t xml:space="preserve"> </w:t>
      </w:r>
      <w:proofErr w:type="spellStart"/>
      <w:r w:rsidRPr="00D555DB">
        <w:rPr>
          <w:rFonts w:asciiTheme="minorHAnsi" w:hAnsiTheme="minorHAnsi" w:cs="Arial"/>
          <w:sz w:val="24"/>
        </w:rPr>
        <w:t>Mātauranga</w:t>
      </w:r>
      <w:proofErr w:type="spellEnd"/>
      <w:r w:rsidRPr="00D555DB">
        <w:rPr>
          <w:rFonts w:asciiTheme="minorHAnsi" w:hAnsiTheme="minorHAnsi" w:cs="Arial"/>
          <w:sz w:val="24"/>
        </w:rPr>
        <w:t xml:space="preserve"> Maori teaching philosophy throughout the above teaching and learning approaches will be embedded</w:t>
      </w:r>
      <w:r>
        <w:rPr>
          <w:rFonts w:asciiTheme="minorHAnsi" w:hAnsiTheme="minorHAnsi" w:cs="Arial"/>
          <w:sz w:val="24"/>
        </w:rPr>
        <w:t xml:space="preserve"> </w:t>
      </w:r>
      <w:r>
        <w:rPr>
          <w:rStyle w:val="apple-converted-space"/>
          <w:color w:val="000000"/>
          <w:spacing w:val="-14"/>
        </w:rPr>
        <w:t> </w:t>
      </w:r>
    </w:p>
    <w:p w:rsidR="00E95448" w:rsidRDefault="00E95448" w:rsidP="00E95448">
      <w:pPr>
        <w:pStyle w:val="BodyText"/>
        <w:ind w:left="0"/>
        <w:rPr>
          <w:rStyle w:val="apple-converted-space"/>
          <w:color w:val="000000"/>
          <w:spacing w:val="-14"/>
        </w:rPr>
      </w:pPr>
    </w:p>
    <w:p w:rsidR="00E95448" w:rsidRDefault="00E95448" w:rsidP="00E95448">
      <w:pPr>
        <w:pStyle w:val="BodyText"/>
        <w:ind w:left="0"/>
        <w:rPr>
          <w:rStyle w:val="apple-converted-space"/>
          <w:color w:val="000000"/>
          <w:spacing w:val="-14"/>
        </w:rPr>
      </w:pPr>
    </w:p>
    <w:p w:rsidR="00E95448" w:rsidRPr="00D1244B" w:rsidRDefault="00E95448" w:rsidP="00E95448">
      <w:pPr>
        <w:pStyle w:val="BodyText"/>
        <w:ind w:left="0"/>
        <w:rPr>
          <w:rFonts w:asciiTheme="minorHAnsi" w:hAnsiTheme="minorHAnsi" w:cs="Arial"/>
          <w:b/>
          <w:sz w:val="24"/>
        </w:rPr>
      </w:pPr>
      <w:r w:rsidRPr="00D1244B">
        <w:rPr>
          <w:b/>
          <w:color w:val="000000"/>
        </w:rPr>
        <w:t>Maori</w:t>
      </w:r>
      <w:r w:rsidRPr="00D1244B">
        <w:rPr>
          <w:rStyle w:val="apple-converted-space"/>
          <w:b/>
          <w:color w:val="000000"/>
          <w:spacing w:val="-13"/>
        </w:rPr>
        <w:t> </w:t>
      </w:r>
      <w:r w:rsidRPr="00D1244B">
        <w:rPr>
          <w:b/>
          <w:color w:val="000000"/>
        </w:rPr>
        <w:t xml:space="preserve">values from the </w:t>
      </w:r>
      <w:proofErr w:type="spellStart"/>
      <w:r w:rsidRPr="00D1244B">
        <w:rPr>
          <w:rFonts w:asciiTheme="minorHAnsi" w:hAnsiTheme="minorHAnsi" w:cs="Arial"/>
          <w:b/>
          <w:sz w:val="24"/>
        </w:rPr>
        <w:t>Mātauranga</w:t>
      </w:r>
      <w:proofErr w:type="spellEnd"/>
      <w:r w:rsidRPr="00D1244B">
        <w:rPr>
          <w:rFonts w:asciiTheme="minorHAnsi" w:hAnsiTheme="minorHAnsi" w:cs="Arial"/>
          <w:b/>
          <w:sz w:val="24"/>
        </w:rPr>
        <w:t xml:space="preserve"> Maori</w:t>
      </w:r>
    </w:p>
    <w:p w:rsidR="00E95448" w:rsidRPr="00D1244B" w:rsidRDefault="00E95448" w:rsidP="00E95448">
      <w:pPr>
        <w:pStyle w:val="BodyText"/>
        <w:ind w:left="0"/>
        <w:rPr>
          <w:b/>
          <w:color w:val="000000"/>
        </w:rPr>
      </w:pPr>
    </w:p>
    <w:p w:rsidR="00E95448" w:rsidRPr="00964F88" w:rsidRDefault="00E95448" w:rsidP="00E95448">
      <w:pPr>
        <w:pStyle w:val="BodyText"/>
        <w:ind w:left="0"/>
        <w:rPr>
          <w:color w:val="000000"/>
        </w:rPr>
      </w:pPr>
      <w:proofErr w:type="spellStart"/>
      <w:r>
        <w:rPr>
          <w:color w:val="000000"/>
        </w:rPr>
        <w:t>Aroha</w:t>
      </w:r>
      <w:proofErr w:type="spellEnd"/>
      <w:r>
        <w:rPr>
          <w:color w:val="000000"/>
        </w:rPr>
        <w:t>:</w:t>
      </w:r>
      <w:r>
        <w:rPr>
          <w:rStyle w:val="apple-converted-space"/>
          <w:color w:val="000000"/>
          <w:spacing w:val="-7"/>
        </w:rPr>
        <w:t> </w:t>
      </w:r>
      <w:r>
        <w:rPr>
          <w:color w:val="000000"/>
        </w:rPr>
        <w:t>Care,</w:t>
      </w:r>
      <w:r>
        <w:rPr>
          <w:rStyle w:val="apple-converted-space"/>
          <w:color w:val="000000"/>
          <w:spacing w:val="-7"/>
        </w:rPr>
        <w:t> </w:t>
      </w:r>
      <w:r>
        <w:rPr>
          <w:color w:val="000000"/>
        </w:rPr>
        <w:t>love</w:t>
      </w:r>
      <w:r>
        <w:rPr>
          <w:rStyle w:val="apple-converted-space"/>
          <w:color w:val="000000"/>
          <w:spacing w:val="-7"/>
        </w:rPr>
        <w:t> </w:t>
      </w:r>
      <w:r>
        <w:rPr>
          <w:color w:val="000000"/>
        </w:rPr>
        <w:t>and</w:t>
      </w:r>
      <w:r>
        <w:rPr>
          <w:rStyle w:val="apple-converted-space"/>
          <w:color w:val="000000"/>
          <w:spacing w:val="-6"/>
        </w:rPr>
        <w:t> </w:t>
      </w:r>
      <w:r>
        <w:rPr>
          <w:color w:val="000000"/>
        </w:rPr>
        <w:t>respect</w:t>
      </w:r>
    </w:p>
    <w:p w:rsidR="00E95448" w:rsidRDefault="00E95448" w:rsidP="00E95448">
      <w:pPr>
        <w:pStyle w:val="BodyText"/>
        <w:ind w:left="0"/>
        <w:rPr>
          <w:rFonts w:ascii="Tahoma" w:hAnsi="Tahoma" w:cs="Tahoma"/>
          <w:color w:val="000000"/>
          <w:sz w:val="20"/>
          <w:szCs w:val="20"/>
        </w:rPr>
      </w:pPr>
      <w:proofErr w:type="spellStart"/>
      <w:r>
        <w:rPr>
          <w:color w:val="000000"/>
        </w:rPr>
        <w:t>Whanaung</w:t>
      </w:r>
      <w:r>
        <w:rPr>
          <w:color w:val="000000"/>
          <w:spacing w:val="-1"/>
        </w:rPr>
        <w:t>a</w:t>
      </w:r>
      <w:r>
        <w:rPr>
          <w:color w:val="000000"/>
        </w:rPr>
        <w:t>tanga</w:t>
      </w:r>
      <w:proofErr w:type="spellEnd"/>
      <w:r>
        <w:rPr>
          <w:color w:val="000000"/>
        </w:rPr>
        <w:t>:</w:t>
      </w:r>
      <w:r>
        <w:rPr>
          <w:rStyle w:val="apple-converted-space"/>
          <w:color w:val="000000"/>
          <w:spacing w:val="-10"/>
        </w:rPr>
        <w:t> </w:t>
      </w:r>
      <w:r>
        <w:rPr>
          <w:color w:val="000000"/>
        </w:rPr>
        <w:t>Working</w:t>
      </w:r>
      <w:r>
        <w:rPr>
          <w:rStyle w:val="apple-converted-space"/>
          <w:color w:val="000000"/>
          <w:spacing w:val="-10"/>
        </w:rPr>
        <w:t> </w:t>
      </w:r>
      <w:r>
        <w:rPr>
          <w:color w:val="000000"/>
        </w:rPr>
        <w:t>together,</w:t>
      </w:r>
      <w:r>
        <w:rPr>
          <w:rStyle w:val="apple-converted-space"/>
          <w:color w:val="000000"/>
          <w:spacing w:val="-10"/>
        </w:rPr>
        <w:t> </w:t>
      </w:r>
      <w:r>
        <w:rPr>
          <w:color w:val="000000"/>
        </w:rPr>
        <w:t>sense</w:t>
      </w:r>
      <w:r>
        <w:rPr>
          <w:rStyle w:val="apple-converted-space"/>
          <w:color w:val="000000"/>
          <w:spacing w:val="-10"/>
        </w:rPr>
        <w:t> </w:t>
      </w:r>
      <w:r>
        <w:rPr>
          <w:color w:val="000000"/>
        </w:rPr>
        <w:t>of</w:t>
      </w:r>
      <w:r>
        <w:rPr>
          <w:rStyle w:val="apple-converted-space"/>
          <w:color w:val="000000"/>
          <w:spacing w:val="-10"/>
        </w:rPr>
        <w:t> </w:t>
      </w:r>
      <w:r>
        <w:rPr>
          <w:color w:val="000000"/>
        </w:rPr>
        <w:t>f</w:t>
      </w:r>
      <w:r>
        <w:rPr>
          <w:color w:val="000000"/>
          <w:spacing w:val="-1"/>
        </w:rPr>
        <w:t>a</w:t>
      </w:r>
      <w:r>
        <w:rPr>
          <w:color w:val="000000"/>
        </w:rPr>
        <w:t>mily</w:t>
      </w:r>
    </w:p>
    <w:p w:rsidR="00E95448" w:rsidRDefault="00E95448" w:rsidP="00E95448">
      <w:pPr>
        <w:pStyle w:val="BodyText"/>
        <w:ind w:left="0"/>
        <w:rPr>
          <w:rStyle w:val="apple-converted-space"/>
          <w:color w:val="000000"/>
          <w:spacing w:val="-7"/>
        </w:rPr>
      </w:pPr>
      <w:r>
        <w:rPr>
          <w:color w:val="000000"/>
        </w:rPr>
        <w:t>Iwitanga:</w:t>
      </w:r>
      <w:r>
        <w:rPr>
          <w:rStyle w:val="apple-converted-space"/>
          <w:color w:val="000000"/>
          <w:spacing w:val="-7"/>
        </w:rPr>
        <w:t> </w:t>
      </w:r>
      <w:r>
        <w:rPr>
          <w:color w:val="000000"/>
        </w:rPr>
        <w:t>Those</w:t>
      </w:r>
      <w:r>
        <w:rPr>
          <w:rStyle w:val="apple-converted-space"/>
          <w:color w:val="000000"/>
          <w:spacing w:val="-7"/>
        </w:rPr>
        <w:t> </w:t>
      </w:r>
      <w:r>
        <w:rPr>
          <w:color w:val="000000"/>
        </w:rPr>
        <w:t>quali</w:t>
      </w:r>
      <w:r>
        <w:rPr>
          <w:color w:val="000000"/>
          <w:spacing w:val="-2"/>
        </w:rPr>
        <w:t>t</w:t>
      </w:r>
      <w:r>
        <w:rPr>
          <w:color w:val="000000"/>
        </w:rPr>
        <w:t>ies</w:t>
      </w:r>
      <w:r>
        <w:rPr>
          <w:rStyle w:val="apple-converted-space"/>
          <w:color w:val="000000"/>
          <w:spacing w:val="-7"/>
        </w:rPr>
        <w:t> </w:t>
      </w:r>
      <w:r>
        <w:rPr>
          <w:color w:val="000000"/>
        </w:rPr>
        <w:t>and</w:t>
      </w:r>
      <w:r>
        <w:rPr>
          <w:rStyle w:val="apple-converted-space"/>
          <w:color w:val="000000"/>
          <w:spacing w:val="-7"/>
        </w:rPr>
        <w:t> </w:t>
      </w:r>
      <w:r>
        <w:rPr>
          <w:color w:val="000000"/>
        </w:rPr>
        <w:t>charac</w:t>
      </w:r>
      <w:r>
        <w:rPr>
          <w:color w:val="000000"/>
          <w:spacing w:val="-2"/>
        </w:rPr>
        <w:t>t</w:t>
      </w:r>
      <w:r>
        <w:rPr>
          <w:color w:val="000000"/>
        </w:rPr>
        <w:t>eristics</w:t>
      </w:r>
      <w:r>
        <w:rPr>
          <w:rStyle w:val="apple-converted-space"/>
          <w:color w:val="000000"/>
          <w:spacing w:val="-7"/>
        </w:rPr>
        <w:t> </w:t>
      </w:r>
      <w:r>
        <w:rPr>
          <w:color w:val="000000"/>
        </w:rPr>
        <w:t>that</w:t>
      </w:r>
      <w:r>
        <w:rPr>
          <w:rStyle w:val="apple-converted-space"/>
          <w:color w:val="000000"/>
          <w:spacing w:val="-8"/>
        </w:rPr>
        <w:t> </w:t>
      </w:r>
      <w:r>
        <w:rPr>
          <w:color w:val="000000"/>
        </w:rPr>
        <w:t>make</w:t>
      </w:r>
      <w:r>
        <w:rPr>
          <w:rStyle w:val="apple-converted-space"/>
          <w:color w:val="000000"/>
          <w:spacing w:val="-6"/>
        </w:rPr>
        <w:t> </w:t>
      </w:r>
      <w:r>
        <w:rPr>
          <w:color w:val="000000"/>
        </w:rPr>
        <w:t>aniwi</w:t>
      </w:r>
      <w:r>
        <w:rPr>
          <w:rStyle w:val="apple-converted-space"/>
          <w:color w:val="000000"/>
        </w:rPr>
        <w:t> </w:t>
      </w:r>
      <w:r>
        <w:rPr>
          <w:color w:val="000000"/>
        </w:rPr>
        <w:t>or</w:t>
      </w:r>
      <w:r>
        <w:rPr>
          <w:rStyle w:val="apple-converted-space"/>
          <w:color w:val="000000"/>
          <w:spacing w:val="-7"/>
        </w:rPr>
        <w:t> </w:t>
      </w:r>
      <w:r>
        <w:rPr>
          <w:color w:val="000000"/>
        </w:rPr>
        <w:t>hapu</w:t>
      </w:r>
      <w:r>
        <w:rPr>
          <w:rStyle w:val="apple-converted-space"/>
          <w:color w:val="000000"/>
          <w:spacing w:val="-6"/>
        </w:rPr>
        <w:t> </w:t>
      </w:r>
      <w:r>
        <w:rPr>
          <w:color w:val="000000"/>
        </w:rPr>
        <w:t>uni</w:t>
      </w:r>
      <w:r>
        <w:rPr>
          <w:color w:val="000000"/>
          <w:spacing w:val="-1"/>
        </w:rPr>
        <w:t>q</w:t>
      </w:r>
      <w:r>
        <w:rPr>
          <w:color w:val="000000"/>
        </w:rPr>
        <w:t>ue</w:t>
      </w:r>
      <w:r>
        <w:rPr>
          <w:rStyle w:val="apple-converted-space"/>
          <w:color w:val="000000"/>
          <w:spacing w:val="-6"/>
        </w:rPr>
        <w:t> </w:t>
      </w:r>
      <w:r>
        <w:rPr>
          <w:color w:val="000000"/>
        </w:rPr>
        <w:t>and</w:t>
      </w:r>
      <w:r>
        <w:rPr>
          <w:rStyle w:val="apple-converted-space"/>
          <w:color w:val="000000"/>
          <w:spacing w:val="-6"/>
        </w:rPr>
        <w:t> </w:t>
      </w:r>
      <w:r>
        <w:rPr>
          <w:color w:val="000000"/>
        </w:rPr>
        <w:t>und</w:t>
      </w:r>
      <w:r>
        <w:rPr>
          <w:color w:val="000000"/>
          <w:spacing w:val="-1"/>
        </w:rPr>
        <w:t>e</w:t>
      </w:r>
      <w:r>
        <w:rPr>
          <w:color w:val="000000"/>
        </w:rPr>
        <w:t>rpin</w:t>
      </w:r>
      <w:r>
        <w:rPr>
          <w:rStyle w:val="apple-converted-space"/>
          <w:color w:val="000000"/>
          <w:spacing w:val="-6"/>
        </w:rPr>
        <w:t> </w:t>
      </w:r>
      <w:r>
        <w:rPr>
          <w:color w:val="000000"/>
        </w:rPr>
        <w:t>a</w:t>
      </w:r>
      <w:r>
        <w:rPr>
          <w:rStyle w:val="apple-converted-space"/>
          <w:color w:val="000000"/>
          <w:spacing w:val="-7"/>
        </w:rPr>
        <w:t> </w:t>
      </w:r>
    </w:p>
    <w:p w:rsidR="00E95448" w:rsidRPr="00964F88" w:rsidRDefault="00E95448" w:rsidP="00E95448">
      <w:pPr>
        <w:pStyle w:val="BodyText"/>
        <w:ind w:left="0"/>
        <w:rPr>
          <w:color w:val="000000"/>
          <w:spacing w:val="-7"/>
        </w:rPr>
      </w:pPr>
      <w:r>
        <w:rPr>
          <w:rStyle w:val="apple-converted-space"/>
          <w:color w:val="000000"/>
          <w:spacing w:val="-7"/>
        </w:rPr>
        <w:t>s</w:t>
      </w:r>
      <w:r>
        <w:rPr>
          <w:color w:val="000000"/>
        </w:rPr>
        <w:t>har</w:t>
      </w:r>
      <w:r>
        <w:rPr>
          <w:color w:val="000000"/>
          <w:spacing w:val="-1"/>
        </w:rPr>
        <w:t>e</w:t>
      </w:r>
      <w:r>
        <w:rPr>
          <w:color w:val="000000"/>
        </w:rPr>
        <w:t xml:space="preserve">d </w:t>
      </w:r>
      <w:proofErr w:type="spellStart"/>
      <w:r>
        <w:rPr>
          <w:color w:val="000000"/>
        </w:rPr>
        <w:t>whakapa</w:t>
      </w:r>
      <w:r>
        <w:rPr>
          <w:color w:val="000000"/>
          <w:spacing w:val="-1"/>
        </w:rPr>
        <w:t>p</w:t>
      </w:r>
      <w:r>
        <w:rPr>
          <w:color w:val="000000"/>
        </w:rPr>
        <w:t>a</w:t>
      </w:r>
      <w:proofErr w:type="spellEnd"/>
      <w:r>
        <w:rPr>
          <w:color w:val="000000"/>
        </w:rPr>
        <w:t>,</w:t>
      </w:r>
      <w:r>
        <w:rPr>
          <w:rStyle w:val="apple-converted-space"/>
          <w:color w:val="000000"/>
          <w:spacing w:val="-6"/>
        </w:rPr>
        <w:t> </w:t>
      </w:r>
      <w:r>
        <w:rPr>
          <w:color w:val="000000"/>
        </w:rPr>
        <w:t>history</w:t>
      </w:r>
      <w:r>
        <w:rPr>
          <w:rStyle w:val="apple-converted-space"/>
          <w:color w:val="000000"/>
          <w:spacing w:val="-6"/>
        </w:rPr>
        <w:t> </w:t>
      </w:r>
      <w:r>
        <w:rPr>
          <w:color w:val="000000"/>
        </w:rPr>
        <w:t>and</w:t>
      </w:r>
      <w:r>
        <w:rPr>
          <w:rStyle w:val="apple-converted-space"/>
          <w:color w:val="000000"/>
        </w:rPr>
        <w:t> </w:t>
      </w:r>
      <w:r>
        <w:rPr>
          <w:color w:val="000000"/>
        </w:rPr>
        <w:t>identity</w:t>
      </w:r>
    </w:p>
    <w:p w:rsidR="00E95448" w:rsidRDefault="00E95448" w:rsidP="00E95448">
      <w:pPr>
        <w:pStyle w:val="BodyText"/>
        <w:ind w:left="0"/>
        <w:rPr>
          <w:rFonts w:ascii="Tahoma" w:hAnsi="Tahoma" w:cs="Tahoma"/>
          <w:color w:val="000000"/>
          <w:sz w:val="20"/>
          <w:szCs w:val="20"/>
        </w:rPr>
      </w:pPr>
      <w:r>
        <w:rPr>
          <w:color w:val="000000"/>
        </w:rPr>
        <w:t>Whakapap</w:t>
      </w:r>
      <w:r>
        <w:rPr>
          <w:color w:val="000000"/>
          <w:spacing w:val="-1"/>
        </w:rPr>
        <w:t>a</w:t>
      </w:r>
      <w:r>
        <w:rPr>
          <w:color w:val="000000"/>
        </w:rPr>
        <w:t>:</w:t>
      </w:r>
      <w:r>
        <w:rPr>
          <w:rStyle w:val="apple-converted-space"/>
          <w:color w:val="000000"/>
          <w:spacing w:val="-10"/>
        </w:rPr>
        <w:t> </w:t>
      </w:r>
      <w:r>
        <w:rPr>
          <w:color w:val="000000"/>
        </w:rPr>
        <w:t>Genealogical</w:t>
      </w:r>
      <w:r>
        <w:rPr>
          <w:rStyle w:val="apple-converted-space"/>
          <w:color w:val="000000"/>
          <w:spacing w:val="-9"/>
        </w:rPr>
        <w:t> </w:t>
      </w:r>
      <w:r>
        <w:rPr>
          <w:color w:val="000000"/>
        </w:rPr>
        <w:t>descent:</w:t>
      </w:r>
      <w:r>
        <w:rPr>
          <w:rStyle w:val="apple-converted-space"/>
          <w:color w:val="000000"/>
          <w:spacing w:val="42"/>
        </w:rPr>
        <w:t> </w:t>
      </w:r>
      <w:r>
        <w:rPr>
          <w:color w:val="000000"/>
        </w:rPr>
        <w:t>The</w:t>
      </w:r>
      <w:r>
        <w:rPr>
          <w:rStyle w:val="apple-converted-space"/>
          <w:color w:val="000000"/>
          <w:spacing w:val="-9"/>
        </w:rPr>
        <w:t> </w:t>
      </w:r>
      <w:r>
        <w:rPr>
          <w:color w:val="000000"/>
        </w:rPr>
        <w:t>desc</w:t>
      </w:r>
      <w:r>
        <w:rPr>
          <w:color w:val="000000"/>
          <w:spacing w:val="-1"/>
        </w:rPr>
        <w:t>e</w:t>
      </w:r>
      <w:r>
        <w:rPr>
          <w:color w:val="000000"/>
        </w:rPr>
        <w:t>ndencyfrom</w:t>
      </w:r>
      <w:r>
        <w:rPr>
          <w:rStyle w:val="apple-converted-space"/>
          <w:color w:val="000000"/>
        </w:rPr>
        <w:t> </w:t>
      </w:r>
      <w:r>
        <w:rPr>
          <w:color w:val="000000"/>
        </w:rPr>
        <w:t>the</w:t>
      </w:r>
      <w:r>
        <w:rPr>
          <w:rStyle w:val="apple-converted-space"/>
          <w:color w:val="000000"/>
          <w:spacing w:val="-6"/>
        </w:rPr>
        <w:t> </w:t>
      </w:r>
      <w:r>
        <w:rPr>
          <w:color w:val="000000"/>
        </w:rPr>
        <w:t>universe,</w:t>
      </w:r>
      <w:r>
        <w:rPr>
          <w:rStyle w:val="apple-converted-space"/>
          <w:color w:val="000000"/>
          <w:spacing w:val="-6"/>
        </w:rPr>
        <w:t> </w:t>
      </w:r>
      <w:r>
        <w:rPr>
          <w:color w:val="000000"/>
        </w:rPr>
        <w:t>through</w:t>
      </w:r>
      <w:r>
        <w:rPr>
          <w:rStyle w:val="apple-converted-space"/>
          <w:color w:val="000000"/>
          <w:spacing w:val="-5"/>
        </w:rPr>
        <w:t> </w:t>
      </w:r>
      <w:r>
        <w:rPr>
          <w:color w:val="000000"/>
        </w:rPr>
        <w:t>a</w:t>
      </w:r>
      <w:r>
        <w:rPr>
          <w:color w:val="000000"/>
          <w:spacing w:val="-2"/>
        </w:rPr>
        <w:t>t</w:t>
      </w:r>
      <w:r>
        <w:rPr>
          <w:color w:val="000000"/>
        </w:rPr>
        <w:t xml:space="preserve">ua, </w:t>
      </w:r>
      <w:r>
        <w:rPr>
          <w:rStyle w:val="apple-converted-space"/>
          <w:color w:val="000000"/>
          <w:spacing w:val="-6"/>
        </w:rPr>
        <w:t>t</w:t>
      </w:r>
      <w:r>
        <w:rPr>
          <w:color w:val="000000"/>
        </w:rPr>
        <w:t>o</w:t>
      </w:r>
      <w:r>
        <w:rPr>
          <w:rStyle w:val="apple-converted-space"/>
          <w:color w:val="000000"/>
          <w:spacing w:val="-6"/>
        </w:rPr>
        <w:t> </w:t>
      </w:r>
      <w:r>
        <w:rPr>
          <w:color w:val="000000"/>
        </w:rPr>
        <w:t>land,</w:t>
      </w:r>
      <w:r>
        <w:rPr>
          <w:rStyle w:val="apple-converted-space"/>
          <w:color w:val="000000"/>
          <w:spacing w:val="-6"/>
        </w:rPr>
        <w:t> </w:t>
      </w:r>
      <w:r>
        <w:rPr>
          <w:color w:val="000000"/>
        </w:rPr>
        <w:t>air, water,</w:t>
      </w:r>
      <w:r>
        <w:rPr>
          <w:rStyle w:val="apple-converted-space"/>
          <w:color w:val="000000"/>
          <w:spacing w:val="-6"/>
        </w:rPr>
        <w:t> </w:t>
      </w:r>
      <w:r>
        <w:rPr>
          <w:color w:val="000000"/>
        </w:rPr>
        <w:t>and</w:t>
      </w:r>
      <w:r>
        <w:rPr>
          <w:rStyle w:val="apple-converted-space"/>
          <w:color w:val="000000"/>
          <w:spacing w:val="-5"/>
        </w:rPr>
        <w:t> </w:t>
      </w:r>
      <w:r>
        <w:rPr>
          <w:color w:val="000000"/>
        </w:rPr>
        <w:t>people</w:t>
      </w:r>
    </w:p>
    <w:p w:rsidR="00E95448" w:rsidRDefault="00E95448" w:rsidP="00E95448">
      <w:pPr>
        <w:pStyle w:val="BodyText"/>
        <w:ind w:left="0"/>
        <w:rPr>
          <w:rFonts w:ascii="Tahoma" w:hAnsi="Tahoma" w:cs="Tahoma"/>
          <w:color w:val="000000"/>
          <w:sz w:val="20"/>
          <w:szCs w:val="20"/>
        </w:rPr>
      </w:pPr>
      <w:r>
        <w:rPr>
          <w:color w:val="000000"/>
        </w:rPr>
        <w:t>Tino</w:t>
      </w:r>
      <w:r>
        <w:rPr>
          <w:rStyle w:val="apple-converted-space"/>
          <w:color w:val="000000"/>
          <w:spacing w:val="-10"/>
        </w:rPr>
        <w:t> </w:t>
      </w:r>
      <w:r>
        <w:rPr>
          <w:color w:val="000000"/>
        </w:rPr>
        <w:t>Rangatiratanga:</w:t>
      </w:r>
      <w:r>
        <w:rPr>
          <w:rStyle w:val="apple-converted-space"/>
          <w:color w:val="000000"/>
          <w:spacing w:val="-9"/>
        </w:rPr>
        <w:t> </w:t>
      </w:r>
      <w:r>
        <w:rPr>
          <w:color w:val="000000"/>
        </w:rPr>
        <w:t>Acts</w:t>
      </w:r>
      <w:r>
        <w:rPr>
          <w:rStyle w:val="apple-converted-space"/>
          <w:color w:val="000000"/>
          <w:spacing w:val="-10"/>
        </w:rPr>
        <w:t> </w:t>
      </w:r>
      <w:r>
        <w:rPr>
          <w:color w:val="000000"/>
        </w:rPr>
        <w:t>of</w:t>
      </w:r>
      <w:r>
        <w:rPr>
          <w:rStyle w:val="apple-converted-space"/>
          <w:color w:val="000000"/>
          <w:spacing w:val="-9"/>
        </w:rPr>
        <w:t> </w:t>
      </w:r>
      <w:r>
        <w:rPr>
          <w:color w:val="000000"/>
        </w:rPr>
        <w:t>authori</w:t>
      </w:r>
      <w:r>
        <w:rPr>
          <w:color w:val="000000"/>
          <w:spacing w:val="-2"/>
        </w:rPr>
        <w:t>t</w:t>
      </w:r>
      <w:r>
        <w:rPr>
          <w:color w:val="000000"/>
        </w:rPr>
        <w:t>y,</w:t>
      </w:r>
      <w:r>
        <w:rPr>
          <w:rStyle w:val="apple-converted-space"/>
          <w:color w:val="000000"/>
          <w:spacing w:val="-9"/>
        </w:rPr>
        <w:t> </w:t>
      </w:r>
      <w:r>
        <w:rPr>
          <w:color w:val="000000"/>
        </w:rPr>
        <w:t>self-determinationand</w:t>
      </w:r>
      <w:r>
        <w:rPr>
          <w:rStyle w:val="apple-converted-space"/>
          <w:color w:val="000000"/>
        </w:rPr>
        <w:t> </w:t>
      </w:r>
      <w:r>
        <w:rPr>
          <w:color w:val="000000"/>
        </w:rPr>
        <w:t>power</w:t>
      </w:r>
    </w:p>
    <w:p w:rsidR="00E95448" w:rsidRDefault="00E95448" w:rsidP="00E95448">
      <w:pPr>
        <w:pStyle w:val="BodyText"/>
        <w:ind w:left="0"/>
        <w:rPr>
          <w:rFonts w:ascii="Tahoma" w:hAnsi="Tahoma" w:cs="Tahoma"/>
          <w:color w:val="000000"/>
          <w:sz w:val="20"/>
          <w:szCs w:val="20"/>
        </w:rPr>
      </w:pPr>
      <w:r>
        <w:rPr>
          <w:color w:val="000000"/>
        </w:rPr>
        <w:t>Manaakitanga:</w:t>
      </w:r>
      <w:r>
        <w:rPr>
          <w:rStyle w:val="apple-converted-space"/>
          <w:color w:val="000000"/>
          <w:spacing w:val="-9"/>
        </w:rPr>
        <w:t> </w:t>
      </w:r>
      <w:r>
        <w:rPr>
          <w:color w:val="000000"/>
        </w:rPr>
        <w:t>Recipr</w:t>
      </w:r>
      <w:r>
        <w:rPr>
          <w:color w:val="000000"/>
          <w:spacing w:val="-1"/>
        </w:rPr>
        <w:t>o</w:t>
      </w:r>
      <w:r>
        <w:rPr>
          <w:color w:val="000000"/>
        </w:rPr>
        <w:t>cal</w:t>
      </w:r>
      <w:r>
        <w:rPr>
          <w:rStyle w:val="apple-converted-space"/>
          <w:color w:val="000000"/>
          <w:spacing w:val="-9"/>
        </w:rPr>
        <w:t> </w:t>
      </w:r>
      <w:r>
        <w:rPr>
          <w:color w:val="000000"/>
        </w:rPr>
        <w:t>and</w:t>
      </w:r>
      <w:r>
        <w:rPr>
          <w:rStyle w:val="apple-converted-space"/>
          <w:color w:val="000000"/>
          <w:spacing w:val="-8"/>
        </w:rPr>
        <w:t> </w:t>
      </w:r>
      <w:r>
        <w:rPr>
          <w:color w:val="000000"/>
        </w:rPr>
        <w:t>un</w:t>
      </w:r>
      <w:r>
        <w:rPr>
          <w:color w:val="000000"/>
          <w:spacing w:val="-1"/>
        </w:rPr>
        <w:t>q</w:t>
      </w:r>
      <w:r>
        <w:rPr>
          <w:color w:val="000000"/>
        </w:rPr>
        <w:t>ualified</w:t>
      </w:r>
      <w:r>
        <w:rPr>
          <w:rStyle w:val="apple-converted-space"/>
          <w:color w:val="000000"/>
          <w:spacing w:val="-9"/>
        </w:rPr>
        <w:t> </w:t>
      </w:r>
      <w:r>
        <w:rPr>
          <w:color w:val="000000"/>
          <w:spacing w:val="-1"/>
        </w:rPr>
        <w:t>a</w:t>
      </w:r>
      <w:r>
        <w:rPr>
          <w:color w:val="000000"/>
        </w:rPr>
        <w:t>cts</w:t>
      </w:r>
      <w:r>
        <w:rPr>
          <w:rStyle w:val="apple-converted-space"/>
          <w:color w:val="000000"/>
          <w:spacing w:val="-9"/>
        </w:rPr>
        <w:t> </w:t>
      </w:r>
      <w:r>
        <w:rPr>
          <w:color w:val="000000"/>
        </w:rPr>
        <w:t>ofgiving,</w:t>
      </w:r>
      <w:r>
        <w:rPr>
          <w:rStyle w:val="apple-converted-space"/>
          <w:color w:val="000000"/>
        </w:rPr>
        <w:t> </w:t>
      </w:r>
      <w:r>
        <w:rPr>
          <w:color w:val="000000"/>
        </w:rPr>
        <w:t>caring,</w:t>
      </w:r>
      <w:r>
        <w:rPr>
          <w:rStyle w:val="apple-converted-space"/>
          <w:color w:val="000000"/>
          <w:spacing w:val="-17"/>
        </w:rPr>
        <w:t> </w:t>
      </w:r>
      <w:r>
        <w:rPr>
          <w:color w:val="000000"/>
        </w:rPr>
        <w:t>hos</w:t>
      </w:r>
      <w:r>
        <w:rPr>
          <w:color w:val="000000"/>
          <w:spacing w:val="-1"/>
        </w:rPr>
        <w:t>p</w:t>
      </w:r>
      <w:r>
        <w:rPr>
          <w:color w:val="000000"/>
        </w:rPr>
        <w:t>itality</w:t>
      </w:r>
    </w:p>
    <w:p w:rsidR="00E95448" w:rsidRDefault="00E95448" w:rsidP="00E95448">
      <w:pPr>
        <w:pStyle w:val="BodyText"/>
        <w:ind w:left="0"/>
        <w:rPr>
          <w:rFonts w:ascii="Tahoma" w:hAnsi="Tahoma" w:cs="Tahoma"/>
          <w:color w:val="000000"/>
          <w:sz w:val="20"/>
          <w:szCs w:val="20"/>
        </w:rPr>
      </w:pPr>
      <w:proofErr w:type="spellStart"/>
      <w:r>
        <w:rPr>
          <w:color w:val="000000"/>
        </w:rPr>
        <w:t>Awhinatanga</w:t>
      </w:r>
      <w:proofErr w:type="spellEnd"/>
      <w:r>
        <w:rPr>
          <w:color w:val="000000"/>
        </w:rPr>
        <w:t>:</w:t>
      </w:r>
      <w:r>
        <w:rPr>
          <w:rStyle w:val="apple-converted-space"/>
          <w:color w:val="000000"/>
          <w:spacing w:val="-7"/>
        </w:rPr>
        <w:t> </w:t>
      </w:r>
      <w:r>
        <w:rPr>
          <w:color w:val="000000"/>
        </w:rPr>
        <w:t>Assist,</w:t>
      </w:r>
      <w:r>
        <w:rPr>
          <w:rStyle w:val="apple-converted-space"/>
          <w:color w:val="000000"/>
          <w:spacing w:val="-7"/>
        </w:rPr>
        <w:t> </w:t>
      </w:r>
      <w:r>
        <w:rPr>
          <w:color w:val="000000"/>
        </w:rPr>
        <w:t>h</w:t>
      </w:r>
      <w:r>
        <w:rPr>
          <w:color w:val="000000"/>
          <w:spacing w:val="-1"/>
        </w:rPr>
        <w:t>e</w:t>
      </w:r>
      <w:r>
        <w:rPr>
          <w:color w:val="000000"/>
        </w:rPr>
        <w:t>lp,</w:t>
      </w:r>
      <w:r>
        <w:rPr>
          <w:rStyle w:val="apple-converted-space"/>
          <w:color w:val="000000"/>
          <w:spacing w:val="-7"/>
        </w:rPr>
        <w:t> </w:t>
      </w:r>
      <w:r>
        <w:rPr>
          <w:color w:val="000000"/>
        </w:rPr>
        <w:t>care</w:t>
      </w:r>
      <w:r>
        <w:rPr>
          <w:rStyle w:val="apple-converted-space"/>
          <w:color w:val="000000"/>
          <w:spacing w:val="-7"/>
        </w:rPr>
        <w:t> </w:t>
      </w:r>
      <w:r>
        <w:rPr>
          <w:color w:val="000000"/>
        </w:rPr>
        <w:t>for,</w:t>
      </w:r>
      <w:r>
        <w:rPr>
          <w:rStyle w:val="apple-converted-space"/>
          <w:color w:val="000000"/>
          <w:spacing w:val="-7"/>
        </w:rPr>
        <w:t> </w:t>
      </w:r>
      <w:r>
        <w:rPr>
          <w:color w:val="000000"/>
        </w:rPr>
        <w:t>give</w:t>
      </w:r>
      <w:r>
        <w:rPr>
          <w:rStyle w:val="apple-converted-space"/>
          <w:color w:val="000000"/>
          <w:spacing w:val="-7"/>
        </w:rPr>
        <w:t> </w:t>
      </w:r>
      <w:r>
        <w:rPr>
          <w:color w:val="000000"/>
        </w:rPr>
        <w:t>assist</w:t>
      </w:r>
      <w:r>
        <w:rPr>
          <w:color w:val="000000"/>
          <w:spacing w:val="-1"/>
        </w:rPr>
        <w:t>a</w:t>
      </w:r>
      <w:r>
        <w:rPr>
          <w:color w:val="000000"/>
        </w:rPr>
        <w:t>nce</w:t>
      </w:r>
      <w:r>
        <w:rPr>
          <w:rStyle w:val="apple-converted-space"/>
          <w:color w:val="000000"/>
          <w:spacing w:val="-7"/>
        </w:rPr>
        <w:t> </w:t>
      </w:r>
      <w:r>
        <w:rPr>
          <w:color w:val="000000"/>
        </w:rPr>
        <w:t>and help</w:t>
      </w:r>
      <w:r>
        <w:rPr>
          <w:rStyle w:val="apple-converted-space"/>
          <w:color w:val="000000"/>
        </w:rPr>
        <w:t> </w:t>
      </w:r>
      <w:r>
        <w:rPr>
          <w:color w:val="000000"/>
        </w:rPr>
        <w:t>to</w:t>
      </w:r>
      <w:r>
        <w:rPr>
          <w:rStyle w:val="apple-converted-space"/>
          <w:color w:val="000000"/>
          <w:spacing w:val="-8"/>
        </w:rPr>
        <w:t> </w:t>
      </w:r>
      <w:r>
        <w:rPr>
          <w:color w:val="000000"/>
        </w:rPr>
        <w:t>others</w:t>
      </w:r>
    </w:p>
    <w:p w:rsidR="00E95448" w:rsidRDefault="00E95448" w:rsidP="00E95448">
      <w:pPr>
        <w:pStyle w:val="BodyText"/>
        <w:ind w:left="0"/>
        <w:rPr>
          <w:rFonts w:ascii="Tahoma" w:hAnsi="Tahoma" w:cs="Tahoma"/>
          <w:color w:val="000000"/>
          <w:sz w:val="20"/>
          <w:szCs w:val="20"/>
        </w:rPr>
      </w:pPr>
      <w:proofErr w:type="spellStart"/>
      <w:r>
        <w:rPr>
          <w:color w:val="000000"/>
        </w:rPr>
        <w:t>Koha</w:t>
      </w:r>
      <w:proofErr w:type="spellEnd"/>
      <w:r>
        <w:rPr>
          <w:color w:val="000000"/>
        </w:rPr>
        <w:t>:</w:t>
      </w:r>
      <w:r>
        <w:rPr>
          <w:rStyle w:val="apple-converted-space"/>
          <w:color w:val="000000"/>
          <w:spacing w:val="-6"/>
        </w:rPr>
        <w:t> </w:t>
      </w:r>
      <w:r>
        <w:rPr>
          <w:color w:val="000000"/>
        </w:rPr>
        <w:t>acts</w:t>
      </w:r>
      <w:r>
        <w:rPr>
          <w:rStyle w:val="apple-converted-space"/>
          <w:color w:val="000000"/>
          <w:spacing w:val="-6"/>
        </w:rPr>
        <w:t> </w:t>
      </w:r>
      <w:r>
        <w:rPr>
          <w:color w:val="000000"/>
          <w:spacing w:val="-1"/>
        </w:rPr>
        <w:t>o</w:t>
      </w:r>
      <w:r>
        <w:rPr>
          <w:color w:val="000000"/>
        </w:rPr>
        <w:t>f</w:t>
      </w:r>
      <w:r>
        <w:rPr>
          <w:rStyle w:val="apple-converted-space"/>
          <w:color w:val="000000"/>
          <w:spacing w:val="-6"/>
        </w:rPr>
        <w:t> </w:t>
      </w:r>
      <w:r>
        <w:rPr>
          <w:color w:val="000000"/>
        </w:rPr>
        <w:t>giving</w:t>
      </w:r>
    </w:p>
    <w:p w:rsidR="00E95448" w:rsidRDefault="00E95448" w:rsidP="00E95448">
      <w:pPr>
        <w:pStyle w:val="BodyText"/>
        <w:ind w:left="0"/>
        <w:rPr>
          <w:rFonts w:ascii="Tahoma" w:hAnsi="Tahoma" w:cs="Tahoma"/>
          <w:color w:val="000000"/>
          <w:sz w:val="20"/>
          <w:szCs w:val="20"/>
        </w:rPr>
      </w:pPr>
      <w:proofErr w:type="spellStart"/>
      <w:r>
        <w:rPr>
          <w:color w:val="000000"/>
        </w:rPr>
        <w:t>Whakapon</w:t>
      </w:r>
      <w:r>
        <w:rPr>
          <w:color w:val="000000"/>
          <w:spacing w:val="-1"/>
        </w:rPr>
        <w:t>o</w:t>
      </w:r>
      <w:proofErr w:type="spellEnd"/>
      <w:r>
        <w:rPr>
          <w:color w:val="000000"/>
        </w:rPr>
        <w:t>:</w:t>
      </w:r>
      <w:r>
        <w:rPr>
          <w:rStyle w:val="apple-converted-space"/>
          <w:color w:val="000000"/>
          <w:spacing w:val="-6"/>
        </w:rPr>
        <w:t> </w:t>
      </w:r>
      <w:r>
        <w:rPr>
          <w:color w:val="000000"/>
        </w:rPr>
        <w:t>Act</w:t>
      </w:r>
      <w:r>
        <w:rPr>
          <w:rStyle w:val="apple-converted-space"/>
          <w:color w:val="000000"/>
          <w:spacing w:val="-5"/>
        </w:rPr>
        <w:t> </w:t>
      </w:r>
      <w:r>
        <w:rPr>
          <w:color w:val="000000"/>
        </w:rPr>
        <w:t>of</w:t>
      </w:r>
      <w:r>
        <w:rPr>
          <w:rStyle w:val="apple-converted-space"/>
          <w:color w:val="000000"/>
          <w:spacing w:val="-6"/>
        </w:rPr>
        <w:t> </w:t>
      </w:r>
      <w:r>
        <w:rPr>
          <w:color w:val="000000"/>
        </w:rPr>
        <w:t>beli</w:t>
      </w:r>
      <w:r>
        <w:rPr>
          <w:color w:val="000000"/>
          <w:spacing w:val="-1"/>
        </w:rPr>
        <w:t>e</w:t>
      </w:r>
      <w:r>
        <w:rPr>
          <w:color w:val="000000"/>
        </w:rPr>
        <w:t>ving</w:t>
      </w:r>
      <w:r>
        <w:rPr>
          <w:rStyle w:val="apple-converted-space"/>
          <w:color w:val="000000"/>
          <w:spacing w:val="-5"/>
        </w:rPr>
        <w:t> </w:t>
      </w:r>
      <w:r>
        <w:rPr>
          <w:color w:val="000000"/>
        </w:rPr>
        <w:t>or</w:t>
      </w:r>
      <w:r>
        <w:rPr>
          <w:rStyle w:val="apple-converted-space"/>
          <w:color w:val="000000"/>
          <w:spacing w:val="-6"/>
        </w:rPr>
        <w:t> </w:t>
      </w:r>
      <w:r>
        <w:rPr>
          <w:color w:val="000000"/>
        </w:rPr>
        <w:t>having</w:t>
      </w:r>
      <w:r>
        <w:rPr>
          <w:rStyle w:val="apple-converted-space"/>
          <w:color w:val="000000"/>
          <w:spacing w:val="-5"/>
        </w:rPr>
        <w:t> </w:t>
      </w:r>
      <w:r>
        <w:rPr>
          <w:color w:val="000000"/>
        </w:rPr>
        <w:t>faith</w:t>
      </w:r>
      <w:r>
        <w:rPr>
          <w:rStyle w:val="apple-converted-space"/>
          <w:color w:val="000000"/>
          <w:spacing w:val="-6"/>
        </w:rPr>
        <w:t> </w:t>
      </w:r>
      <w:r>
        <w:rPr>
          <w:color w:val="000000"/>
        </w:rPr>
        <w:t>and</w:t>
      </w:r>
      <w:r>
        <w:rPr>
          <w:rStyle w:val="apple-converted-space"/>
          <w:color w:val="000000"/>
          <w:spacing w:val="-6"/>
        </w:rPr>
        <w:t> </w:t>
      </w:r>
      <w:r>
        <w:rPr>
          <w:color w:val="000000"/>
        </w:rPr>
        <w:t>trust</w:t>
      </w:r>
      <w:r>
        <w:rPr>
          <w:rStyle w:val="apple-converted-space"/>
          <w:color w:val="000000"/>
          <w:spacing w:val="-5"/>
        </w:rPr>
        <w:t> </w:t>
      </w:r>
      <w:r>
        <w:rPr>
          <w:color w:val="000000"/>
        </w:rPr>
        <w:t>in</w:t>
      </w:r>
      <w:r>
        <w:rPr>
          <w:rStyle w:val="apple-converted-space"/>
          <w:color w:val="000000"/>
          <w:spacing w:val="-6"/>
        </w:rPr>
        <w:t> </w:t>
      </w:r>
      <w:r>
        <w:rPr>
          <w:color w:val="000000"/>
        </w:rPr>
        <w:t>othe</w:t>
      </w:r>
      <w:r>
        <w:rPr>
          <w:color w:val="000000"/>
          <w:spacing w:val="-2"/>
        </w:rPr>
        <w:t>r</w:t>
      </w:r>
      <w:r>
        <w:rPr>
          <w:color w:val="000000"/>
        </w:rPr>
        <w:t>s</w:t>
      </w:r>
    </w:p>
    <w:p w:rsidR="00E95448" w:rsidRPr="00040DA1" w:rsidRDefault="00E95448" w:rsidP="00E95448">
      <w:pPr>
        <w:rPr>
          <w:sz w:val="24"/>
        </w:rPr>
      </w:pPr>
      <w:r w:rsidRPr="00D555DB">
        <w:rPr>
          <w:rFonts w:cs="Arial"/>
          <w:sz w:val="24"/>
        </w:rPr>
        <w:t xml:space="preserve"> </w:t>
      </w:r>
    </w:p>
    <w:p w:rsidR="00E95448" w:rsidRDefault="00E95448" w:rsidP="00E95448">
      <w:pPr>
        <w:pStyle w:val="BodyText"/>
        <w:ind w:left="0"/>
        <w:outlineLvl w:val="0"/>
        <w:rPr>
          <w:rFonts w:asciiTheme="minorHAnsi" w:hAnsiTheme="minorHAnsi" w:cs="Arial"/>
          <w:sz w:val="24"/>
        </w:rPr>
      </w:pPr>
      <w:r w:rsidRPr="00D555DB">
        <w:rPr>
          <w:rFonts w:asciiTheme="minorHAnsi" w:hAnsiTheme="minorHAnsi"/>
          <w:sz w:val="24"/>
        </w:rPr>
        <w:t>To fulfil either of the two negotiated courses</w:t>
      </w:r>
      <w:r>
        <w:rPr>
          <w:rFonts w:asciiTheme="minorHAnsi" w:hAnsiTheme="minorHAnsi"/>
          <w:sz w:val="24"/>
        </w:rPr>
        <w:t xml:space="preserve"> (120 credits),</w:t>
      </w:r>
      <w:r w:rsidRPr="00D555DB">
        <w:rPr>
          <w:rFonts w:asciiTheme="minorHAnsi" w:hAnsiTheme="minorHAnsi"/>
          <w:sz w:val="24"/>
        </w:rPr>
        <w:t xml:space="preserve"> students can use for example evidence a new course they have developed, reflecting on their personal experience in the teaching field</w:t>
      </w:r>
      <w:r>
        <w:rPr>
          <w:rFonts w:asciiTheme="minorHAnsi" w:hAnsiTheme="minorHAnsi"/>
          <w:sz w:val="24"/>
        </w:rPr>
        <w:t xml:space="preserve"> and making use of and evidencing their often extensive experience</w:t>
      </w:r>
      <w:r w:rsidRPr="00D555DB">
        <w:rPr>
          <w:rFonts w:asciiTheme="minorHAnsi" w:hAnsiTheme="minorHAnsi"/>
          <w:sz w:val="24"/>
        </w:rPr>
        <w:t>. These courses aim to be as flexible as possible</w:t>
      </w:r>
      <w:r>
        <w:rPr>
          <w:rFonts w:asciiTheme="minorHAnsi" w:hAnsiTheme="minorHAnsi"/>
          <w:sz w:val="24"/>
        </w:rPr>
        <w:t xml:space="preserve"> enabling a variety of self-directed means to demonstrate they have met the required outcomes</w:t>
      </w:r>
      <w:r w:rsidRPr="00D555DB">
        <w:rPr>
          <w:rFonts w:asciiTheme="minorHAnsi" w:hAnsiTheme="minorHAnsi"/>
          <w:sz w:val="24"/>
        </w:rPr>
        <w:t xml:space="preserve">. </w:t>
      </w:r>
      <w:r>
        <w:t xml:space="preserve">They can complete one of two different learning contracts, either submitting  achieved to date or a plan of what they intend to do to cover the graduate profile. </w:t>
      </w:r>
      <w:r>
        <w:rPr>
          <w:rFonts w:asciiTheme="minorHAnsi" w:hAnsiTheme="minorHAnsi" w:cs="Arial"/>
          <w:sz w:val="24"/>
        </w:rPr>
        <w:t xml:space="preserve">These means include critical reflection, an </w:t>
      </w:r>
      <w:r w:rsidRPr="00D555DB">
        <w:rPr>
          <w:rFonts w:asciiTheme="minorHAnsi" w:hAnsiTheme="minorHAnsi" w:cs="Arial"/>
          <w:sz w:val="24"/>
        </w:rPr>
        <w:t>enquiring, flexible and critical attitude encompassing adult education and research</w:t>
      </w:r>
      <w:r>
        <w:rPr>
          <w:rFonts w:asciiTheme="minorHAnsi" w:hAnsiTheme="minorHAnsi" w:cs="Arial"/>
          <w:sz w:val="24"/>
        </w:rPr>
        <w:t>, appropriate a</w:t>
      </w:r>
      <w:r w:rsidRPr="00D555DB">
        <w:rPr>
          <w:rFonts w:asciiTheme="minorHAnsi" w:hAnsiTheme="minorHAnsi" w:cs="Arial"/>
          <w:sz w:val="24"/>
        </w:rPr>
        <w:t xml:space="preserve">ttitudes, values and skills for </w:t>
      </w:r>
      <w:r>
        <w:rPr>
          <w:rFonts w:asciiTheme="minorHAnsi" w:hAnsiTheme="minorHAnsi" w:cs="Arial"/>
          <w:sz w:val="24"/>
        </w:rPr>
        <w:t xml:space="preserve">competent </w:t>
      </w:r>
      <w:r w:rsidRPr="00D555DB">
        <w:rPr>
          <w:rFonts w:asciiTheme="minorHAnsi" w:hAnsiTheme="minorHAnsi" w:cs="Arial"/>
          <w:sz w:val="24"/>
        </w:rPr>
        <w:t>practice</w:t>
      </w:r>
      <w:r>
        <w:rPr>
          <w:rFonts w:asciiTheme="minorHAnsi" w:hAnsiTheme="minorHAnsi" w:cs="Arial"/>
          <w:sz w:val="24"/>
        </w:rPr>
        <w:t xml:space="preserve">, </w:t>
      </w:r>
      <w:r w:rsidRPr="00D555DB">
        <w:rPr>
          <w:rFonts w:asciiTheme="minorHAnsi" w:hAnsiTheme="minorHAnsi" w:cs="Arial"/>
          <w:sz w:val="24"/>
        </w:rPr>
        <w:t xml:space="preserve"> </w:t>
      </w:r>
      <w:r>
        <w:rPr>
          <w:rFonts w:asciiTheme="minorHAnsi" w:hAnsiTheme="minorHAnsi" w:cs="Arial"/>
          <w:sz w:val="24"/>
        </w:rPr>
        <w:t>use</w:t>
      </w:r>
      <w:r w:rsidRPr="00D555DB">
        <w:rPr>
          <w:rFonts w:asciiTheme="minorHAnsi" w:hAnsiTheme="minorHAnsi" w:cs="Arial"/>
          <w:sz w:val="24"/>
        </w:rPr>
        <w:t xml:space="preserve"> of current theoretical knowledge </w:t>
      </w:r>
      <w:r>
        <w:rPr>
          <w:rFonts w:asciiTheme="minorHAnsi" w:hAnsiTheme="minorHAnsi" w:cs="Arial"/>
          <w:sz w:val="24"/>
        </w:rPr>
        <w:t>relevant to</w:t>
      </w:r>
      <w:r w:rsidRPr="00D555DB">
        <w:rPr>
          <w:rFonts w:asciiTheme="minorHAnsi" w:hAnsiTheme="minorHAnsi" w:cs="Arial"/>
          <w:sz w:val="24"/>
        </w:rPr>
        <w:t xml:space="preserve"> their field</w:t>
      </w:r>
      <w:r>
        <w:rPr>
          <w:rFonts w:asciiTheme="minorHAnsi" w:hAnsiTheme="minorHAnsi" w:cs="Arial"/>
          <w:sz w:val="24"/>
        </w:rPr>
        <w:t xml:space="preserve">, an </w:t>
      </w:r>
      <w:r w:rsidRPr="00D555DB">
        <w:rPr>
          <w:rFonts w:asciiTheme="minorHAnsi" w:hAnsiTheme="minorHAnsi" w:cs="Arial"/>
          <w:sz w:val="24"/>
        </w:rPr>
        <w:t>awareness of diversity issues and an ability to function positively in a multicultural society</w:t>
      </w:r>
      <w:r>
        <w:rPr>
          <w:rFonts w:asciiTheme="minorHAnsi" w:hAnsiTheme="minorHAnsi" w:cs="Arial"/>
          <w:sz w:val="24"/>
        </w:rPr>
        <w:t xml:space="preserve">,  </w:t>
      </w:r>
      <w:r w:rsidRPr="00D555DB">
        <w:rPr>
          <w:rFonts w:asciiTheme="minorHAnsi" w:hAnsiTheme="minorHAnsi" w:cs="Arial"/>
          <w:sz w:val="24"/>
        </w:rPr>
        <w:t>an understanding of the relationship between technology and learning</w:t>
      </w:r>
      <w:r>
        <w:rPr>
          <w:rFonts w:asciiTheme="minorHAnsi" w:hAnsiTheme="minorHAnsi" w:cs="Arial"/>
          <w:sz w:val="24"/>
        </w:rPr>
        <w:t>, the ability e</w:t>
      </w:r>
      <w:r w:rsidRPr="00D555DB">
        <w:rPr>
          <w:rFonts w:asciiTheme="minorHAnsi" w:hAnsiTheme="minorHAnsi" w:cs="Arial"/>
          <w:sz w:val="24"/>
        </w:rPr>
        <w:t xml:space="preserve">ffectively </w:t>
      </w:r>
      <w:r>
        <w:rPr>
          <w:rFonts w:asciiTheme="minorHAnsi" w:hAnsiTheme="minorHAnsi" w:cs="Arial"/>
          <w:sz w:val="24"/>
        </w:rPr>
        <w:t xml:space="preserve">to </w:t>
      </w:r>
      <w:r w:rsidRPr="00D555DB">
        <w:rPr>
          <w:rFonts w:asciiTheme="minorHAnsi" w:hAnsiTheme="minorHAnsi" w:cs="Arial"/>
          <w:sz w:val="24"/>
        </w:rPr>
        <w:t xml:space="preserve">use appropriate methodologies </w:t>
      </w:r>
      <w:r>
        <w:rPr>
          <w:rFonts w:asciiTheme="minorHAnsi" w:hAnsiTheme="minorHAnsi" w:cs="Arial"/>
          <w:sz w:val="24"/>
        </w:rPr>
        <w:t>for open, flexible and on-</w:t>
      </w:r>
      <w:r w:rsidRPr="00D555DB">
        <w:rPr>
          <w:rFonts w:asciiTheme="minorHAnsi" w:hAnsiTheme="minorHAnsi" w:cs="Arial"/>
          <w:sz w:val="24"/>
        </w:rPr>
        <w:t>line learning situations</w:t>
      </w:r>
      <w:r>
        <w:rPr>
          <w:rFonts w:asciiTheme="minorHAnsi" w:hAnsiTheme="minorHAnsi" w:cs="Arial"/>
          <w:sz w:val="24"/>
        </w:rPr>
        <w:t xml:space="preserve"> and an understanding of the </w:t>
      </w:r>
      <w:r w:rsidRPr="00D555DB">
        <w:rPr>
          <w:rFonts w:asciiTheme="minorHAnsi" w:hAnsiTheme="minorHAnsi" w:cs="Arial"/>
          <w:sz w:val="24"/>
        </w:rPr>
        <w:t>practices underpinning self and peer assessment</w:t>
      </w:r>
      <w:r>
        <w:rPr>
          <w:rFonts w:asciiTheme="minorHAnsi" w:hAnsiTheme="minorHAnsi" w:cs="Arial"/>
          <w:sz w:val="24"/>
        </w:rPr>
        <w:t>.</w:t>
      </w:r>
    </w:p>
    <w:p w:rsidR="00E95448" w:rsidRDefault="00E95448" w:rsidP="00E95448">
      <w:pPr>
        <w:rPr>
          <w:rFonts w:cs="Arial"/>
          <w:sz w:val="24"/>
        </w:rPr>
      </w:pPr>
    </w:p>
    <w:p w:rsidR="00E95448" w:rsidRPr="008556EA" w:rsidRDefault="00E95448" w:rsidP="00E95448">
      <w:pPr>
        <w:rPr>
          <w:rFonts w:cs="Arial"/>
          <w:b/>
          <w:sz w:val="24"/>
        </w:rPr>
      </w:pPr>
      <w:r w:rsidRPr="008556EA">
        <w:rPr>
          <w:rFonts w:cs="Arial"/>
          <w:b/>
          <w:sz w:val="24"/>
        </w:rPr>
        <w:t>Making the most of opportunities</w:t>
      </w:r>
    </w:p>
    <w:p w:rsidR="00E95448" w:rsidRDefault="00E95448" w:rsidP="00E95448">
      <w:pPr>
        <w:rPr>
          <w:rFonts w:cs="Arial"/>
          <w:sz w:val="24"/>
        </w:rPr>
      </w:pPr>
      <w:r>
        <w:rPr>
          <w:rFonts w:cs="Arial"/>
          <w:sz w:val="24"/>
        </w:rPr>
        <w:t xml:space="preserve">The principle problematic area lies in </w:t>
      </w:r>
      <w:r>
        <w:rPr>
          <w:sz w:val="24"/>
        </w:rPr>
        <w:t>getting full-</w:t>
      </w:r>
      <w:r w:rsidRPr="00D555DB">
        <w:rPr>
          <w:sz w:val="24"/>
        </w:rPr>
        <w:t xml:space="preserve">time academics to complete in time for submission, </w:t>
      </w:r>
      <w:r>
        <w:rPr>
          <w:sz w:val="24"/>
        </w:rPr>
        <w:t>hence the requirement to</w:t>
      </w:r>
      <w:r w:rsidRPr="00D555DB">
        <w:rPr>
          <w:sz w:val="24"/>
        </w:rPr>
        <w:t xml:space="preserve"> complete a learning contract </w:t>
      </w:r>
      <w:r>
        <w:rPr>
          <w:sz w:val="24"/>
        </w:rPr>
        <w:t xml:space="preserve">with timelines </w:t>
      </w:r>
      <w:r w:rsidRPr="00D555DB">
        <w:rPr>
          <w:sz w:val="24"/>
        </w:rPr>
        <w:t xml:space="preserve">and </w:t>
      </w:r>
      <w:r>
        <w:rPr>
          <w:sz w:val="24"/>
        </w:rPr>
        <w:t xml:space="preserve">have </w:t>
      </w:r>
      <w:r w:rsidRPr="00D555DB">
        <w:rPr>
          <w:sz w:val="24"/>
        </w:rPr>
        <w:t>this approved by programme committee</w:t>
      </w:r>
      <w:r>
        <w:rPr>
          <w:sz w:val="24"/>
        </w:rPr>
        <w:t>, with progress monitored by</w:t>
      </w:r>
      <w:r>
        <w:rPr>
          <w:rFonts w:cs="Arial"/>
          <w:sz w:val="24"/>
        </w:rPr>
        <w:t>, the Programme Leader</w:t>
      </w:r>
      <w:r>
        <w:rPr>
          <w:sz w:val="24"/>
        </w:rPr>
        <w:t xml:space="preserve"> </w:t>
      </w:r>
      <w:r w:rsidRPr="00D555DB">
        <w:rPr>
          <w:sz w:val="24"/>
        </w:rPr>
        <w:t xml:space="preserve">. The handbook </w:t>
      </w:r>
      <w:r>
        <w:rPr>
          <w:sz w:val="24"/>
        </w:rPr>
        <w:t xml:space="preserve">provides guidance on </w:t>
      </w:r>
      <w:r w:rsidRPr="00D555DB">
        <w:rPr>
          <w:sz w:val="24"/>
        </w:rPr>
        <w:t xml:space="preserve"> </w:t>
      </w:r>
      <w:r>
        <w:rPr>
          <w:sz w:val="24"/>
        </w:rPr>
        <w:t>required elements that</w:t>
      </w:r>
      <w:r w:rsidRPr="00D555DB">
        <w:rPr>
          <w:sz w:val="24"/>
        </w:rPr>
        <w:t xml:space="preserve"> must be </w:t>
      </w:r>
      <w:r>
        <w:rPr>
          <w:sz w:val="24"/>
        </w:rPr>
        <w:t>achieved</w:t>
      </w:r>
      <w:r w:rsidRPr="00D555DB">
        <w:rPr>
          <w:sz w:val="24"/>
        </w:rPr>
        <w:t xml:space="preserve">. </w:t>
      </w:r>
      <w:r>
        <w:rPr>
          <w:sz w:val="24"/>
        </w:rPr>
        <w:t xml:space="preserve">A negotiated approach is an excellent </w:t>
      </w:r>
      <w:r>
        <w:rPr>
          <w:rFonts w:cs="Arial"/>
          <w:sz w:val="24"/>
        </w:rPr>
        <w:t>way to fast-</w:t>
      </w:r>
      <w:r w:rsidRPr="00D555DB">
        <w:rPr>
          <w:rFonts w:cs="Arial"/>
          <w:sz w:val="24"/>
        </w:rPr>
        <w:t xml:space="preserve">track competent academics to gain a </w:t>
      </w:r>
      <w:r>
        <w:rPr>
          <w:rFonts w:cs="Arial"/>
          <w:sz w:val="24"/>
        </w:rPr>
        <w:t>q</w:t>
      </w:r>
      <w:r w:rsidRPr="00D555DB">
        <w:rPr>
          <w:rFonts w:cs="Arial"/>
          <w:sz w:val="24"/>
        </w:rPr>
        <w:t>ualification</w:t>
      </w:r>
      <w:r>
        <w:rPr>
          <w:rFonts w:cs="Arial"/>
          <w:sz w:val="24"/>
        </w:rPr>
        <w:t xml:space="preserve"> they are required to complete</w:t>
      </w:r>
      <w:r w:rsidRPr="00D555DB">
        <w:rPr>
          <w:rFonts w:cs="Arial"/>
          <w:sz w:val="24"/>
        </w:rPr>
        <w:t>, but needs consistent mentoring and supervising</w:t>
      </w:r>
      <w:r>
        <w:rPr>
          <w:rFonts w:cs="Arial"/>
          <w:sz w:val="24"/>
        </w:rPr>
        <w:t xml:space="preserve"> and the programmes </w:t>
      </w:r>
      <w:r w:rsidRPr="00D555DB">
        <w:rPr>
          <w:rFonts w:cs="Arial"/>
          <w:sz w:val="24"/>
        </w:rPr>
        <w:t xml:space="preserve"> at first </w:t>
      </w:r>
      <w:r>
        <w:rPr>
          <w:rFonts w:cs="Arial"/>
          <w:sz w:val="24"/>
        </w:rPr>
        <w:t xml:space="preserve">had low </w:t>
      </w:r>
      <w:r w:rsidRPr="00D555DB">
        <w:rPr>
          <w:rFonts w:cs="Arial"/>
          <w:sz w:val="24"/>
        </w:rPr>
        <w:t>completion rate</w:t>
      </w:r>
      <w:r>
        <w:rPr>
          <w:rFonts w:cs="Arial"/>
          <w:sz w:val="24"/>
        </w:rPr>
        <w:t>s</w:t>
      </w:r>
      <w:r w:rsidRPr="00D555DB">
        <w:rPr>
          <w:rFonts w:cs="Arial"/>
          <w:sz w:val="24"/>
        </w:rPr>
        <w:t xml:space="preserve">. </w:t>
      </w:r>
    </w:p>
    <w:p w:rsidR="00E95448" w:rsidRDefault="00E95448" w:rsidP="00E95448">
      <w:pPr>
        <w:rPr>
          <w:rFonts w:cs="Arial"/>
          <w:sz w:val="24"/>
        </w:rPr>
      </w:pPr>
    </w:p>
    <w:p w:rsidR="00E95448" w:rsidRPr="00D1244B" w:rsidRDefault="00E95448" w:rsidP="00E95448">
      <w:pPr>
        <w:rPr>
          <w:rFonts w:cs="Arial"/>
          <w:sz w:val="24"/>
        </w:rPr>
      </w:pPr>
      <w:r>
        <w:rPr>
          <w:rFonts w:cs="Arial"/>
          <w:sz w:val="24"/>
        </w:rPr>
        <w:t xml:space="preserve">Negotiation on a one-to-one basis is time-consuming but while there </w:t>
      </w:r>
      <w:r w:rsidRPr="00D555DB">
        <w:rPr>
          <w:rFonts w:cs="Arial"/>
          <w:sz w:val="24"/>
        </w:rPr>
        <w:t xml:space="preserve"> are no set face to face classes, </w:t>
      </w:r>
      <w:r>
        <w:rPr>
          <w:rFonts w:cs="Arial"/>
          <w:sz w:val="24"/>
        </w:rPr>
        <w:t>encouraging several course participants to enrol together can be helpful</w:t>
      </w:r>
      <w:r w:rsidRPr="00D555DB">
        <w:rPr>
          <w:rFonts w:cs="Arial"/>
          <w:sz w:val="24"/>
        </w:rPr>
        <w:t xml:space="preserve">. </w:t>
      </w:r>
      <w:r>
        <w:rPr>
          <w:rFonts w:cs="Arial"/>
          <w:sz w:val="24"/>
        </w:rPr>
        <w:t>Face-</w:t>
      </w:r>
      <w:r w:rsidRPr="00D555DB">
        <w:rPr>
          <w:rFonts w:cs="Arial"/>
          <w:sz w:val="24"/>
        </w:rPr>
        <w:t>t</w:t>
      </w:r>
      <w:r>
        <w:rPr>
          <w:rFonts w:cs="Arial"/>
          <w:sz w:val="24"/>
        </w:rPr>
        <w:t>o-</w:t>
      </w:r>
      <w:r w:rsidRPr="00D555DB">
        <w:rPr>
          <w:rFonts w:cs="Arial"/>
          <w:sz w:val="24"/>
        </w:rPr>
        <w:t xml:space="preserve">face time </w:t>
      </w:r>
      <w:r>
        <w:rPr>
          <w:rFonts w:cs="Arial"/>
          <w:sz w:val="24"/>
        </w:rPr>
        <w:t>,</w:t>
      </w:r>
      <w:r w:rsidRPr="00D555DB">
        <w:rPr>
          <w:rFonts w:cs="Arial"/>
          <w:sz w:val="24"/>
        </w:rPr>
        <w:t>email conversation</w:t>
      </w:r>
      <w:r>
        <w:rPr>
          <w:rFonts w:cs="Arial"/>
          <w:sz w:val="24"/>
        </w:rPr>
        <w:t xml:space="preserve">s, use of </w:t>
      </w:r>
      <w:r w:rsidRPr="00D555DB">
        <w:rPr>
          <w:rFonts w:cs="Arial"/>
          <w:sz w:val="24"/>
        </w:rPr>
        <w:t xml:space="preserve"> CISCO jabber/Skype </w:t>
      </w:r>
      <w:r>
        <w:rPr>
          <w:rFonts w:cs="Arial"/>
          <w:sz w:val="24"/>
        </w:rPr>
        <w:t xml:space="preserve">are all used, and timetabling these collectively can be time-efficient </w:t>
      </w:r>
      <w:r w:rsidRPr="00D555DB">
        <w:rPr>
          <w:rFonts w:cs="Arial"/>
          <w:sz w:val="24"/>
        </w:rPr>
        <w:t xml:space="preserve">. </w:t>
      </w:r>
      <w:r>
        <w:rPr>
          <w:rFonts w:cs="Arial"/>
          <w:sz w:val="24"/>
        </w:rPr>
        <w:t xml:space="preserve">A range of resources, including </w:t>
      </w:r>
      <w:r w:rsidRPr="00D555DB">
        <w:rPr>
          <w:rFonts w:cs="Arial"/>
          <w:sz w:val="24"/>
        </w:rPr>
        <w:t xml:space="preserve">examples of presentations, portfolios, videos, poems, </w:t>
      </w:r>
      <w:r>
        <w:rPr>
          <w:rFonts w:cs="Arial"/>
          <w:sz w:val="24"/>
        </w:rPr>
        <w:t>PowerPoint presentations</w:t>
      </w:r>
      <w:r w:rsidRPr="00D555DB">
        <w:rPr>
          <w:rFonts w:cs="Arial"/>
          <w:sz w:val="24"/>
        </w:rPr>
        <w:t>,</w:t>
      </w:r>
      <w:r>
        <w:rPr>
          <w:rFonts w:cs="Arial"/>
          <w:sz w:val="24"/>
        </w:rPr>
        <w:t xml:space="preserve"> and</w:t>
      </w:r>
      <w:r w:rsidRPr="00D555DB">
        <w:rPr>
          <w:rFonts w:cs="Arial"/>
          <w:sz w:val="24"/>
        </w:rPr>
        <w:t xml:space="preserve"> online innovative tools </w:t>
      </w:r>
      <w:r>
        <w:rPr>
          <w:rFonts w:cs="Arial"/>
          <w:sz w:val="24"/>
        </w:rPr>
        <w:t xml:space="preserve"> have been devised by our most creative students, which fellow course participants can view to help them design</w:t>
      </w:r>
      <w:r w:rsidRPr="00D555DB">
        <w:rPr>
          <w:rFonts w:cs="Arial"/>
          <w:sz w:val="24"/>
        </w:rPr>
        <w:t xml:space="preserve"> their </w:t>
      </w:r>
      <w:r>
        <w:rPr>
          <w:rFonts w:cs="Arial"/>
          <w:sz w:val="24"/>
        </w:rPr>
        <w:t xml:space="preserve">own </w:t>
      </w:r>
      <w:r w:rsidRPr="00D555DB">
        <w:rPr>
          <w:rFonts w:cs="Arial"/>
          <w:sz w:val="24"/>
        </w:rPr>
        <w:t>assessment submission</w:t>
      </w:r>
      <w:r>
        <w:rPr>
          <w:rFonts w:cs="Arial"/>
          <w:sz w:val="24"/>
        </w:rPr>
        <w:t>s</w:t>
      </w:r>
      <w:r w:rsidRPr="00D555DB">
        <w:rPr>
          <w:rFonts w:cs="Arial"/>
          <w:sz w:val="24"/>
        </w:rPr>
        <w:t>.</w:t>
      </w:r>
      <w:r>
        <w:rPr>
          <w:rFonts w:cs="Arial"/>
          <w:sz w:val="24"/>
        </w:rPr>
        <w:t xml:space="preserve"> As is common in the Maori /New Zealand context, students may use oral presentations in a public context as part of their evidencing of achievement. </w:t>
      </w:r>
    </w:p>
    <w:p w:rsidR="00E95448" w:rsidRPr="0069392C" w:rsidRDefault="00E95448" w:rsidP="00E95448">
      <w:pPr>
        <w:spacing w:line="240" w:lineRule="auto"/>
        <w:jc w:val="both"/>
      </w:pPr>
    </w:p>
    <w:p w:rsidR="00E95448" w:rsidRPr="00412114" w:rsidRDefault="00E95448" w:rsidP="00412114">
      <w:pPr>
        <w:spacing w:line="240" w:lineRule="auto"/>
        <w:rPr>
          <w:color w:val="FF0000"/>
          <w:sz w:val="24"/>
          <w:szCs w:val="24"/>
        </w:rPr>
      </w:pPr>
    </w:p>
    <w:sectPr w:rsidR="00E95448" w:rsidRPr="00412114" w:rsidSect="00A305F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75D4C"/>
    <w:multiLevelType w:val="hybridMultilevel"/>
    <w:tmpl w:val="C87E1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B622DB"/>
    <w:multiLevelType w:val="hybridMultilevel"/>
    <w:tmpl w:val="AFDC1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C4E775D"/>
    <w:multiLevelType w:val="hybridMultilevel"/>
    <w:tmpl w:val="7D6AA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D8656E7"/>
    <w:multiLevelType w:val="hybridMultilevel"/>
    <w:tmpl w:val="60287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EF23319"/>
    <w:multiLevelType w:val="hybridMultilevel"/>
    <w:tmpl w:val="0F6AB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oNotTrackMoves/>
  <w:defaultTabStop w:val="720"/>
  <w:characterSpacingControl w:val="doNotCompress"/>
  <w:compat/>
  <w:rsids>
    <w:rsidRoot w:val="00FF6B02"/>
    <w:rsid w:val="001445B1"/>
    <w:rsid w:val="00305EAA"/>
    <w:rsid w:val="00412114"/>
    <w:rsid w:val="005001D0"/>
    <w:rsid w:val="005662AF"/>
    <w:rsid w:val="0059320B"/>
    <w:rsid w:val="00631C28"/>
    <w:rsid w:val="00646443"/>
    <w:rsid w:val="00690A54"/>
    <w:rsid w:val="006C6137"/>
    <w:rsid w:val="00705D73"/>
    <w:rsid w:val="007139D9"/>
    <w:rsid w:val="00763534"/>
    <w:rsid w:val="007673C9"/>
    <w:rsid w:val="00786DBA"/>
    <w:rsid w:val="008D1546"/>
    <w:rsid w:val="009B6F47"/>
    <w:rsid w:val="00A305F8"/>
    <w:rsid w:val="00B06272"/>
    <w:rsid w:val="00C248FE"/>
    <w:rsid w:val="00DD6977"/>
    <w:rsid w:val="00E5420B"/>
    <w:rsid w:val="00E95448"/>
    <w:rsid w:val="00EC66DD"/>
    <w:rsid w:val="00F823D2"/>
    <w:rsid w:val="00FF6B0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5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D73"/>
    <w:pPr>
      <w:ind w:left="720"/>
      <w:contextualSpacing/>
    </w:pPr>
  </w:style>
  <w:style w:type="character" w:customStyle="1" w:styleId="apple-converted-space">
    <w:name w:val="apple-converted-space"/>
    <w:basedOn w:val="DefaultParagraphFont"/>
    <w:rsid w:val="00E95448"/>
  </w:style>
  <w:style w:type="paragraph" w:styleId="BalloonText">
    <w:name w:val="Balloon Text"/>
    <w:basedOn w:val="Normal"/>
    <w:link w:val="BalloonTextChar"/>
    <w:uiPriority w:val="99"/>
    <w:semiHidden/>
    <w:unhideWhenUsed/>
    <w:rsid w:val="00E954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448"/>
    <w:rPr>
      <w:rFonts w:ascii="Tahoma" w:hAnsi="Tahoma" w:cs="Tahoma"/>
      <w:sz w:val="16"/>
      <w:szCs w:val="16"/>
    </w:rPr>
  </w:style>
  <w:style w:type="character" w:styleId="Hyperlink">
    <w:name w:val="Hyperlink"/>
    <w:basedOn w:val="DefaultParagraphFont"/>
    <w:uiPriority w:val="99"/>
    <w:unhideWhenUsed/>
    <w:rsid w:val="00E95448"/>
    <w:rPr>
      <w:color w:val="0000FF"/>
      <w:u w:val="single"/>
    </w:rPr>
  </w:style>
  <w:style w:type="paragraph" w:styleId="BodyText">
    <w:name w:val="Body Text"/>
    <w:aliases w:val="Body Text Char1 Char,Body Text Char Char Char,Body Text Char1 Char Char Char,Body Text Char Char1 Char Char Char,Body Text Char2 Char Char Char Char Char,Body Text Char1 Char Char Char Char Char Char,Body Text Char1 Char1,Body Text Char Char1"/>
    <w:basedOn w:val="Normal"/>
    <w:link w:val="BodyTextChar1"/>
    <w:rsid w:val="00E95448"/>
    <w:pPr>
      <w:keepLines/>
      <w:widowControl w:val="0"/>
      <w:spacing w:after="0" w:line="240" w:lineRule="auto"/>
      <w:ind w:left="567"/>
    </w:pPr>
    <w:rPr>
      <w:rFonts w:ascii="Arial" w:eastAsia="SimSun" w:hAnsi="Arial" w:cs="Times New Roman"/>
      <w:szCs w:val="24"/>
      <w:lang w:val="en-NZ" w:eastAsia="zh-CN"/>
    </w:rPr>
  </w:style>
  <w:style w:type="character" w:customStyle="1" w:styleId="BodyTextChar">
    <w:name w:val="Body Text Char"/>
    <w:basedOn w:val="DefaultParagraphFont"/>
    <w:link w:val="BodyText"/>
    <w:uiPriority w:val="99"/>
    <w:semiHidden/>
    <w:rsid w:val="00E95448"/>
  </w:style>
  <w:style w:type="character" w:customStyle="1" w:styleId="BodyTextChar1">
    <w:name w:val="Body Text Char1"/>
    <w:aliases w:val="Body Text Char1 Char Char,Body Text Char Char Char Char,Body Text Char1 Char Char Char Char,Body Text Char Char1 Char Char Char Char,Body Text Char2 Char Char Char Char Char Char,Body Text Char1 Char Char Char Char Char Char Char"/>
    <w:basedOn w:val="DefaultParagraphFont"/>
    <w:link w:val="BodyText"/>
    <w:locked/>
    <w:rsid w:val="00E95448"/>
    <w:rPr>
      <w:rFonts w:ascii="Arial" w:eastAsia="SimSun" w:hAnsi="Arial" w:cs="Times New Roman"/>
      <w:szCs w:val="24"/>
      <w:lang w:val="en-NZ"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Ang93</b:Tag>
    <b:SourceType>Book</b:SourceType>
    <b:Guid>{A7FDA666-7BFE-4AB8-91C3-56F3B52D1554}</b:Guid>
    <b:Author>
      <b:Author>
        <b:NameList>
          <b:Person>
            <b:Last>Angelo</b:Last>
            <b:First>T.A.</b:First>
            <b:Middle>and Cross, K.P.</b:Middle>
          </b:Person>
        </b:NameList>
      </b:Author>
    </b:Author>
    <b:Title>Classroom Assessment Techniques</b:Title>
    <b:Year>1993</b:Year>
    <b:City>New York</b:City>
    <b:Publisher>Jossy Bass</b:Publisher>
    <b:RefOrder>1</b:RefOrder>
  </b:Source>
</b:Sources>
</file>

<file path=customXml/itemProps1.xml><?xml version="1.0" encoding="utf-8"?>
<ds:datastoreItem xmlns:ds="http://schemas.openxmlformats.org/officeDocument/2006/customXml" ds:itemID="{E1C1CF66-A3C1-4704-BE5B-5529508C3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4127</Words>
  <Characters>23524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Leeds Metropolitan University</Company>
  <LinksUpToDate>false</LinksUpToDate>
  <CharactersWithSpaces>27596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2014-11-05T10:40:00Z</dcterms:created>
  <dcterms:modified xsi:type="dcterms:W3CDTF">2014-11-05T10:40:00Z</dcterms:modified>
</cp:coreProperties>
</file>