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493" w:rsidRPr="004A66DF" w:rsidRDefault="004A66DF" w:rsidP="004A66DF">
      <w:pPr>
        <w:ind w:left="360"/>
        <w:rPr>
          <w:b/>
        </w:rPr>
      </w:pPr>
      <w:r w:rsidRPr="004A66DF">
        <w:rPr>
          <w:b/>
        </w:rPr>
        <w:t>Key current trends in Higher Education</w:t>
      </w:r>
    </w:p>
    <w:p w:rsidR="004A66DF" w:rsidRPr="004A66DF" w:rsidRDefault="004A66DF" w:rsidP="004A66DF">
      <w:pPr>
        <w:ind w:left="360"/>
        <w:rPr>
          <w:b/>
        </w:rPr>
      </w:pPr>
      <w:r w:rsidRPr="004A66DF">
        <w:rPr>
          <w:b/>
        </w:rPr>
        <w:t>Sally Brown</w:t>
      </w:r>
      <w:r w:rsidR="003032BD">
        <w:rPr>
          <w:b/>
        </w:rPr>
        <w:t xml:space="preserve"> and Phil Race, March 2014.</w:t>
      </w:r>
    </w:p>
    <w:p w:rsidR="004A66DF" w:rsidRPr="004A66DF" w:rsidRDefault="004A66DF" w:rsidP="004A66DF">
      <w:pPr>
        <w:ind w:left="360"/>
        <w:rPr>
          <w:b/>
          <w:bCs/>
          <w:i/>
        </w:rPr>
      </w:pPr>
      <w:r>
        <w:rPr>
          <w:b/>
          <w:bCs/>
        </w:rPr>
        <w:t>Key trends</w:t>
      </w:r>
      <w:r w:rsidR="00EC642F">
        <w:rPr>
          <w:b/>
          <w:bCs/>
        </w:rPr>
        <w:t xml:space="preserve"> we’ve </w:t>
      </w:r>
      <w:r w:rsidRPr="004A66DF">
        <w:rPr>
          <w:b/>
          <w:bCs/>
        </w:rPr>
        <w:t>noted</w:t>
      </w:r>
    </w:p>
    <w:p w:rsidR="00620C9F" w:rsidRPr="004A66DF" w:rsidRDefault="00757F66" w:rsidP="004A66DF">
      <w:pPr>
        <w:pStyle w:val="ListParagraph"/>
        <w:numPr>
          <w:ilvl w:val="0"/>
          <w:numId w:val="3"/>
        </w:numPr>
      </w:pPr>
      <w:r w:rsidRPr="004A66DF">
        <w:rPr>
          <w:bCs/>
        </w:rPr>
        <w:t>The boom in undergraduate study</w:t>
      </w:r>
      <w:r w:rsidR="004A66DF">
        <w:rPr>
          <w:bCs/>
        </w:rPr>
        <w:t xml:space="preserve"> worldwide;</w:t>
      </w:r>
    </w:p>
    <w:p w:rsidR="00620C9F" w:rsidRPr="004A66DF" w:rsidRDefault="00757F66" w:rsidP="004A66DF">
      <w:pPr>
        <w:pStyle w:val="ListParagraph"/>
        <w:numPr>
          <w:ilvl w:val="0"/>
          <w:numId w:val="3"/>
        </w:numPr>
      </w:pPr>
      <w:r w:rsidRPr="004A66DF">
        <w:rPr>
          <w:bCs/>
        </w:rPr>
        <w:t>A potential crisis in Masters level provision;</w:t>
      </w:r>
    </w:p>
    <w:p w:rsidR="00620C9F" w:rsidRPr="004A66DF" w:rsidRDefault="00757F66" w:rsidP="004A66DF">
      <w:pPr>
        <w:pStyle w:val="ListParagraph"/>
        <w:numPr>
          <w:ilvl w:val="0"/>
          <w:numId w:val="3"/>
        </w:numPr>
      </w:pPr>
      <w:r w:rsidRPr="004A66DF">
        <w:rPr>
          <w:bCs/>
        </w:rPr>
        <w:t>The growth of private provision;</w:t>
      </w:r>
    </w:p>
    <w:p w:rsidR="00620C9F" w:rsidRPr="004A66DF" w:rsidRDefault="00757F66" w:rsidP="004A66DF">
      <w:pPr>
        <w:pStyle w:val="ListParagraph"/>
        <w:numPr>
          <w:ilvl w:val="0"/>
          <w:numId w:val="3"/>
        </w:numPr>
      </w:pPr>
      <w:r w:rsidRPr="004A66DF">
        <w:rPr>
          <w:bCs/>
        </w:rPr>
        <w:t>Students or their families having to pay their way;</w:t>
      </w:r>
    </w:p>
    <w:p w:rsidR="00620C9F" w:rsidRPr="004A66DF" w:rsidRDefault="00757F66" w:rsidP="004A66DF">
      <w:pPr>
        <w:pStyle w:val="ListParagraph"/>
        <w:numPr>
          <w:ilvl w:val="0"/>
          <w:numId w:val="3"/>
        </w:numPr>
      </w:pPr>
      <w:r w:rsidRPr="004A66DF">
        <w:rPr>
          <w:bCs/>
        </w:rPr>
        <w:t xml:space="preserve">New </w:t>
      </w:r>
      <w:r w:rsidR="00EC642F">
        <w:rPr>
          <w:bCs/>
        </w:rPr>
        <w:t xml:space="preserve">global </w:t>
      </w:r>
      <w:r w:rsidRPr="004A66DF">
        <w:rPr>
          <w:bCs/>
        </w:rPr>
        <w:t>regions driving global competition in research;</w:t>
      </w:r>
    </w:p>
    <w:p w:rsidR="00620C9F" w:rsidRPr="004A66DF" w:rsidRDefault="00757F66" w:rsidP="004A66DF">
      <w:pPr>
        <w:pStyle w:val="ListParagraph"/>
        <w:numPr>
          <w:ilvl w:val="0"/>
          <w:numId w:val="3"/>
        </w:numPr>
      </w:pPr>
      <w:r w:rsidRPr="004A66DF">
        <w:rPr>
          <w:bCs/>
        </w:rPr>
        <w:t>Internationalisation will grow broader and deeper;</w:t>
      </w:r>
    </w:p>
    <w:p w:rsidR="00620C9F" w:rsidRPr="004A66DF" w:rsidRDefault="00757F66" w:rsidP="004A66DF">
      <w:pPr>
        <w:pStyle w:val="ListParagraph"/>
        <w:numPr>
          <w:ilvl w:val="0"/>
          <w:numId w:val="3"/>
        </w:numPr>
      </w:pPr>
      <w:r w:rsidRPr="004A66DF">
        <w:rPr>
          <w:bCs/>
        </w:rPr>
        <w:t xml:space="preserve">Problematic business modelling and strategic planning. </w:t>
      </w:r>
    </w:p>
    <w:p w:rsidR="00620C9F" w:rsidRPr="004A66DF" w:rsidRDefault="00757F66" w:rsidP="004A66DF">
      <w:pPr>
        <w:ind w:left="360"/>
        <w:rPr>
          <w:b/>
        </w:rPr>
      </w:pPr>
      <w:r w:rsidRPr="004A66DF">
        <w:rPr>
          <w:b/>
          <w:bCs/>
        </w:rPr>
        <w:t xml:space="preserve">The boom in undergraduate study: </w:t>
      </w:r>
    </w:p>
    <w:p w:rsidR="00620C9F" w:rsidRPr="004A66DF" w:rsidRDefault="00757F66" w:rsidP="004A66DF">
      <w:pPr>
        <w:pStyle w:val="ListParagraph"/>
        <w:numPr>
          <w:ilvl w:val="0"/>
          <w:numId w:val="4"/>
        </w:numPr>
      </w:pPr>
      <w:r w:rsidRPr="004A66DF">
        <w:rPr>
          <w:bCs/>
        </w:rPr>
        <w:t xml:space="preserve">2000-2010 the percentage of adults receiving tertiary education </w:t>
      </w:r>
      <w:r w:rsidR="004A66DF">
        <w:rPr>
          <w:bCs/>
        </w:rPr>
        <w:t xml:space="preserve">globally </w:t>
      </w:r>
      <w:r w:rsidRPr="004A66DF">
        <w:rPr>
          <w:bCs/>
        </w:rPr>
        <w:t>has risen from 19%-29% and this is predicted to rise rapidly;</w:t>
      </w:r>
    </w:p>
    <w:p w:rsidR="00620C9F" w:rsidRPr="004A66DF" w:rsidRDefault="00757F66" w:rsidP="004A66DF">
      <w:pPr>
        <w:pStyle w:val="ListParagraph"/>
        <w:numPr>
          <w:ilvl w:val="0"/>
          <w:numId w:val="4"/>
        </w:numPr>
      </w:pPr>
      <w:r w:rsidRPr="004A66DF">
        <w:rPr>
          <w:bCs/>
        </w:rPr>
        <w:t>China and India will be responsible for much of this increase but both will want to target HE programmes as unemployment of graduates is rising in both;</w:t>
      </w:r>
    </w:p>
    <w:p w:rsidR="00620C9F" w:rsidRPr="004A66DF" w:rsidRDefault="00757F66" w:rsidP="004A66DF">
      <w:pPr>
        <w:pStyle w:val="ListParagraph"/>
        <w:numPr>
          <w:ilvl w:val="0"/>
          <w:numId w:val="4"/>
        </w:numPr>
      </w:pPr>
      <w:r w:rsidRPr="004A66DF">
        <w:rPr>
          <w:bCs/>
        </w:rPr>
        <w:t>Student numbers from Sub-Saharan Africa are also predicted as part of a move for developing countries from 20-25% enrolment;</w:t>
      </w:r>
    </w:p>
    <w:p w:rsidR="00620C9F" w:rsidRPr="004A66DF" w:rsidRDefault="00757F66" w:rsidP="004A66DF">
      <w:pPr>
        <w:pStyle w:val="ListParagraph"/>
        <w:numPr>
          <w:ilvl w:val="0"/>
          <w:numId w:val="4"/>
        </w:numPr>
      </w:pPr>
      <w:r w:rsidRPr="004A66DF">
        <w:rPr>
          <w:bCs/>
        </w:rPr>
        <w:t>HEIs missions are therefore likely to diverge further</w:t>
      </w:r>
      <w:r w:rsidR="004A66DF">
        <w:rPr>
          <w:bCs/>
        </w:rPr>
        <w:t xml:space="preserve"> with some focussing more on research or PG provision and others concentrating on UG provision</w:t>
      </w:r>
      <w:r w:rsidRPr="004A66DF">
        <w:rPr>
          <w:bCs/>
        </w:rPr>
        <w:t>.</w:t>
      </w:r>
    </w:p>
    <w:p w:rsidR="00620C9F" w:rsidRPr="004A66DF" w:rsidRDefault="00757F66" w:rsidP="004A66DF">
      <w:pPr>
        <w:ind w:left="360"/>
        <w:rPr>
          <w:b/>
        </w:rPr>
      </w:pPr>
      <w:r w:rsidRPr="004A66DF">
        <w:rPr>
          <w:b/>
          <w:bCs/>
        </w:rPr>
        <w:t xml:space="preserve">The growth of mass education </w:t>
      </w:r>
    </w:p>
    <w:p w:rsidR="00620C9F" w:rsidRPr="004A66DF" w:rsidRDefault="00757F66" w:rsidP="004A66DF">
      <w:pPr>
        <w:pStyle w:val="ListParagraph"/>
        <w:numPr>
          <w:ilvl w:val="0"/>
          <w:numId w:val="5"/>
        </w:numPr>
      </w:pPr>
      <w:r w:rsidRPr="004A66DF">
        <w:rPr>
          <w:bCs/>
        </w:rPr>
        <w:t>This may take the form of mass education with significantly increasing sizes of HEI;</w:t>
      </w:r>
    </w:p>
    <w:p w:rsidR="00620C9F" w:rsidRPr="004A66DF" w:rsidRDefault="00757F66" w:rsidP="004A66DF">
      <w:pPr>
        <w:pStyle w:val="ListParagraph"/>
        <w:numPr>
          <w:ilvl w:val="0"/>
          <w:numId w:val="5"/>
        </w:numPr>
      </w:pPr>
      <w:r w:rsidRPr="004A66DF">
        <w:rPr>
          <w:bCs/>
        </w:rPr>
        <w:t>Distance education is seen as a panacea in some areas with the increasing promotion of Massive Open On-line Courses (</w:t>
      </w:r>
      <w:proofErr w:type="spellStart"/>
      <w:r w:rsidRPr="004A66DF">
        <w:rPr>
          <w:bCs/>
        </w:rPr>
        <w:t>MOOCs</w:t>
      </w:r>
      <w:proofErr w:type="spellEnd"/>
      <w:r w:rsidRPr="004A66DF">
        <w:rPr>
          <w:bCs/>
        </w:rPr>
        <w:t>) currently gaining much publicity;</w:t>
      </w:r>
    </w:p>
    <w:p w:rsidR="00620C9F" w:rsidRPr="004A66DF" w:rsidRDefault="00757F66" w:rsidP="004A66DF">
      <w:pPr>
        <w:pStyle w:val="ListParagraph"/>
        <w:numPr>
          <w:ilvl w:val="0"/>
          <w:numId w:val="5"/>
        </w:numPr>
      </w:pPr>
      <w:r w:rsidRPr="004A66DF">
        <w:rPr>
          <w:bCs/>
        </w:rPr>
        <w:t>HEIs including Harvard, MIT and the UK OU offer free on-line content, with some offering peer review opportunities for assignments;</w:t>
      </w:r>
    </w:p>
    <w:p w:rsidR="00620C9F" w:rsidRPr="003E4150" w:rsidRDefault="00757F66" w:rsidP="004A66DF">
      <w:pPr>
        <w:pStyle w:val="ListParagraph"/>
        <w:numPr>
          <w:ilvl w:val="0"/>
          <w:numId w:val="5"/>
        </w:numPr>
      </w:pPr>
      <w:r w:rsidRPr="004A66DF">
        <w:rPr>
          <w:bCs/>
        </w:rPr>
        <w:t xml:space="preserve">Currently most </w:t>
      </w:r>
      <w:proofErr w:type="spellStart"/>
      <w:r w:rsidRPr="004A66DF">
        <w:rPr>
          <w:bCs/>
        </w:rPr>
        <w:t>MOOCs</w:t>
      </w:r>
      <w:proofErr w:type="spellEnd"/>
      <w:r w:rsidRPr="004A66DF">
        <w:rPr>
          <w:bCs/>
        </w:rPr>
        <w:t xml:space="preserve"> don’t offer assessment or credit opportunities and retention can be a significant problem. </w:t>
      </w:r>
    </w:p>
    <w:p w:rsidR="00620C9F" w:rsidRPr="004A66DF" w:rsidRDefault="00757F66" w:rsidP="004A66DF">
      <w:pPr>
        <w:ind w:left="360"/>
        <w:rPr>
          <w:b/>
        </w:rPr>
      </w:pPr>
      <w:r w:rsidRPr="004A66DF">
        <w:rPr>
          <w:b/>
          <w:bCs/>
        </w:rPr>
        <w:t xml:space="preserve">What do HEIs of the future need to be like? </w:t>
      </w:r>
    </w:p>
    <w:p w:rsidR="00620C9F" w:rsidRPr="004A66DF" w:rsidRDefault="00757F66" w:rsidP="003E4150">
      <w:pPr>
        <w:pStyle w:val="ListParagraph"/>
        <w:numPr>
          <w:ilvl w:val="0"/>
          <w:numId w:val="6"/>
        </w:numPr>
      </w:pPr>
      <w:r w:rsidRPr="004A66DF">
        <w:rPr>
          <w:bCs/>
        </w:rPr>
        <w:t>Although the content of what is being taught will continue to be very important, where academics source their content will need to change</w:t>
      </w:r>
      <w:r w:rsidR="003E4150">
        <w:rPr>
          <w:bCs/>
        </w:rPr>
        <w:t xml:space="preserve">, with less emphasis on individual or small scale course production and greater use of cooperative materials production. </w:t>
      </w:r>
      <w:r w:rsidRPr="003E4150">
        <w:rPr>
          <w:bCs/>
        </w:rPr>
        <w:t>Curriculum and content design needs to be less the responsibility of an individual and more a collective task, with greater use, for example, of Open Educational Resources;</w:t>
      </w:r>
    </w:p>
    <w:p w:rsidR="00620C9F" w:rsidRPr="004A66DF" w:rsidRDefault="003E4150" w:rsidP="004A66DF">
      <w:pPr>
        <w:pStyle w:val="ListParagraph"/>
        <w:numPr>
          <w:ilvl w:val="0"/>
          <w:numId w:val="6"/>
        </w:numPr>
      </w:pPr>
      <w:r>
        <w:rPr>
          <w:bCs/>
        </w:rPr>
        <w:t>We need a stronger focus on d</w:t>
      </w:r>
      <w:r w:rsidR="00757F66" w:rsidRPr="004A66DF">
        <w:rPr>
          <w:bCs/>
        </w:rPr>
        <w:t xml:space="preserve">eveloping student literacies (assessment literacy, academic literacy, information literacy, </w:t>
      </w:r>
      <w:r>
        <w:rPr>
          <w:bCs/>
        </w:rPr>
        <w:t>Social Literacy etc.</w:t>
      </w:r>
      <w:r w:rsidR="00757F66" w:rsidRPr="004A66DF">
        <w:rPr>
          <w:bCs/>
        </w:rPr>
        <w:t>) is becoming a greater part of the academic’s role;</w:t>
      </w:r>
    </w:p>
    <w:p w:rsidR="00620C9F" w:rsidRPr="003E4150" w:rsidRDefault="00757F66" w:rsidP="004A66DF">
      <w:pPr>
        <w:pStyle w:val="ListParagraph"/>
        <w:numPr>
          <w:ilvl w:val="0"/>
          <w:numId w:val="6"/>
        </w:numPr>
      </w:pPr>
      <w:r w:rsidRPr="004A66DF">
        <w:rPr>
          <w:bCs/>
        </w:rPr>
        <w:t xml:space="preserve">Future HEIs need to concentrate on the accreditation and recognition of student achievement and the fostering of student engagement. </w:t>
      </w:r>
    </w:p>
    <w:p w:rsidR="00620C9F" w:rsidRPr="004A66DF" w:rsidRDefault="00757F66" w:rsidP="004A66DF">
      <w:pPr>
        <w:ind w:left="360"/>
        <w:rPr>
          <w:b/>
        </w:rPr>
      </w:pPr>
      <w:r w:rsidRPr="004A66DF">
        <w:rPr>
          <w:b/>
          <w:bCs/>
        </w:rPr>
        <w:lastRenderedPageBreak/>
        <w:t xml:space="preserve">A potential crisis in Masters level provision </w:t>
      </w:r>
    </w:p>
    <w:p w:rsidR="00620C9F" w:rsidRPr="004A66DF" w:rsidRDefault="00757F66" w:rsidP="004A66DF">
      <w:pPr>
        <w:pStyle w:val="ListParagraph"/>
        <w:numPr>
          <w:ilvl w:val="0"/>
          <w:numId w:val="7"/>
        </w:numPr>
      </w:pPr>
      <w:r w:rsidRPr="004A66DF">
        <w:rPr>
          <w:bCs/>
        </w:rPr>
        <w:t>Many HEIs see post-graduate provision as a key growth area;</w:t>
      </w:r>
    </w:p>
    <w:p w:rsidR="00620C9F" w:rsidRPr="004A66DF" w:rsidRDefault="00757F66" w:rsidP="004A66DF">
      <w:pPr>
        <w:pStyle w:val="ListParagraph"/>
        <w:numPr>
          <w:ilvl w:val="0"/>
          <w:numId w:val="7"/>
        </w:numPr>
      </w:pPr>
      <w:r w:rsidRPr="004A66DF">
        <w:rPr>
          <w:bCs/>
        </w:rPr>
        <w:t>However, there is significant competition between HEIs and nations for postgraduate students, with many European HEIs teaching all Masters programmes in English, thereby eliminating the traditional advantage of Irish, UK, Australasian and North American universities;</w:t>
      </w:r>
    </w:p>
    <w:p w:rsidR="00620C9F" w:rsidRPr="004A66DF" w:rsidRDefault="00757F66" w:rsidP="004A66DF">
      <w:pPr>
        <w:pStyle w:val="ListParagraph"/>
        <w:numPr>
          <w:ilvl w:val="0"/>
          <w:numId w:val="7"/>
        </w:numPr>
      </w:pPr>
      <w:r w:rsidRPr="004A66DF">
        <w:rPr>
          <w:bCs/>
        </w:rPr>
        <w:t>As graduates become debt-laden it is not clear how many will be prepared to take on further debt for a PG qualification;</w:t>
      </w:r>
    </w:p>
    <w:p w:rsidR="00620C9F" w:rsidRPr="003E4150" w:rsidRDefault="00757F66" w:rsidP="004A66DF">
      <w:pPr>
        <w:pStyle w:val="ListParagraph"/>
        <w:numPr>
          <w:ilvl w:val="0"/>
          <w:numId w:val="7"/>
        </w:numPr>
      </w:pPr>
      <w:r w:rsidRPr="004A66DF">
        <w:rPr>
          <w:bCs/>
        </w:rPr>
        <w:t xml:space="preserve">Few HEIs have worked out viable business models for PG programmes. </w:t>
      </w:r>
    </w:p>
    <w:p w:rsidR="00620C9F" w:rsidRPr="004A66DF" w:rsidRDefault="00757F66" w:rsidP="004A66DF">
      <w:pPr>
        <w:ind w:left="360"/>
        <w:rPr>
          <w:b/>
        </w:rPr>
      </w:pPr>
      <w:r w:rsidRPr="004A66DF">
        <w:rPr>
          <w:b/>
          <w:bCs/>
        </w:rPr>
        <w:t xml:space="preserve">The growth of private provision </w:t>
      </w:r>
    </w:p>
    <w:p w:rsidR="00620C9F" w:rsidRPr="004A66DF" w:rsidRDefault="00757F66" w:rsidP="004A66DF">
      <w:pPr>
        <w:pStyle w:val="ListParagraph"/>
        <w:numPr>
          <w:ilvl w:val="0"/>
          <w:numId w:val="8"/>
        </w:numPr>
      </w:pPr>
      <w:r w:rsidRPr="004A66DF">
        <w:rPr>
          <w:bCs/>
        </w:rPr>
        <w:t>In Latin America in recent years most HE is now private whereas most was public 20 years ago;</w:t>
      </w:r>
    </w:p>
    <w:p w:rsidR="00620C9F" w:rsidRPr="004A66DF" w:rsidRDefault="00757F66" w:rsidP="004A66DF">
      <w:pPr>
        <w:pStyle w:val="ListParagraph"/>
        <w:numPr>
          <w:ilvl w:val="0"/>
          <w:numId w:val="8"/>
        </w:numPr>
      </w:pPr>
      <w:r w:rsidRPr="004A66DF">
        <w:rPr>
          <w:bCs/>
        </w:rPr>
        <w:t>Private provision is growing rapidly in the UK particularly in fields such as Finance and Law, with strong encouragement from the UK government;</w:t>
      </w:r>
    </w:p>
    <w:p w:rsidR="00620C9F" w:rsidRPr="004A66DF" w:rsidRDefault="00757F66" w:rsidP="004A66DF">
      <w:pPr>
        <w:pStyle w:val="ListParagraph"/>
        <w:numPr>
          <w:ilvl w:val="0"/>
          <w:numId w:val="8"/>
        </w:numPr>
      </w:pPr>
      <w:r w:rsidRPr="004A66DF">
        <w:rPr>
          <w:bCs/>
        </w:rPr>
        <w:t>The US which has led in offering private HE has seen for-profit college enrolment increase tenfold since 2001;</w:t>
      </w:r>
    </w:p>
    <w:p w:rsidR="00620C9F" w:rsidRPr="004A66DF" w:rsidRDefault="00757F66" w:rsidP="004A66DF">
      <w:pPr>
        <w:pStyle w:val="ListParagraph"/>
        <w:numPr>
          <w:ilvl w:val="0"/>
          <w:numId w:val="8"/>
        </w:numPr>
      </w:pPr>
      <w:r w:rsidRPr="004A66DF">
        <w:rPr>
          <w:bCs/>
        </w:rPr>
        <w:t>Developing countries such as India see this as being a great opportunity to finance growth;</w:t>
      </w:r>
    </w:p>
    <w:p w:rsidR="00620C9F" w:rsidRPr="003E4150" w:rsidRDefault="00757F66" w:rsidP="004A66DF">
      <w:pPr>
        <w:pStyle w:val="ListParagraph"/>
        <w:numPr>
          <w:ilvl w:val="0"/>
          <w:numId w:val="8"/>
        </w:numPr>
      </w:pPr>
      <w:r w:rsidRPr="004A66DF">
        <w:rPr>
          <w:bCs/>
        </w:rPr>
        <w:t>Quality assurance and enhancement issues will need to be resolved</w:t>
      </w:r>
      <w:r w:rsidR="003E4150">
        <w:rPr>
          <w:bCs/>
        </w:rPr>
        <w:t>, because, for example, the US provide providers have very high attrition and debt default rates</w:t>
      </w:r>
      <w:r w:rsidRPr="004A66DF">
        <w:rPr>
          <w:bCs/>
        </w:rPr>
        <w:t xml:space="preserve">. </w:t>
      </w:r>
    </w:p>
    <w:p w:rsidR="00620C9F" w:rsidRPr="004A66DF" w:rsidRDefault="00757F66" w:rsidP="004A66DF">
      <w:pPr>
        <w:ind w:left="360"/>
        <w:rPr>
          <w:b/>
        </w:rPr>
      </w:pPr>
      <w:r w:rsidRPr="004A66DF">
        <w:rPr>
          <w:b/>
          <w:bCs/>
        </w:rPr>
        <w:t xml:space="preserve">Students or their families having to pay their way </w:t>
      </w:r>
    </w:p>
    <w:p w:rsidR="00620C9F" w:rsidRPr="004A66DF" w:rsidRDefault="00757F66" w:rsidP="004A66DF">
      <w:pPr>
        <w:pStyle w:val="ListParagraph"/>
        <w:numPr>
          <w:ilvl w:val="0"/>
          <w:numId w:val="9"/>
        </w:numPr>
      </w:pPr>
      <w:r w:rsidRPr="004A66DF">
        <w:rPr>
          <w:bCs/>
        </w:rPr>
        <w:t>In many nations, higher education is being reframed as a private rather than a public good;</w:t>
      </w:r>
    </w:p>
    <w:p w:rsidR="00620C9F" w:rsidRPr="004A66DF" w:rsidRDefault="00757F66" w:rsidP="004A66DF">
      <w:pPr>
        <w:pStyle w:val="ListParagraph"/>
        <w:numPr>
          <w:ilvl w:val="0"/>
          <w:numId w:val="9"/>
        </w:numPr>
      </w:pPr>
      <w:r w:rsidRPr="004A66DF">
        <w:rPr>
          <w:bCs/>
        </w:rPr>
        <w:t>In the UK fees have grown to £9,000 with the burden of support for higher education moving from the state to individuals (and admin fees in Ireland look as if they will go the same way);</w:t>
      </w:r>
    </w:p>
    <w:p w:rsidR="00620C9F" w:rsidRPr="004A66DF" w:rsidRDefault="00757F66" w:rsidP="004A66DF">
      <w:pPr>
        <w:pStyle w:val="ListParagraph"/>
        <w:numPr>
          <w:ilvl w:val="0"/>
          <w:numId w:val="9"/>
        </w:numPr>
      </w:pPr>
      <w:r w:rsidRPr="004A66DF">
        <w:rPr>
          <w:bCs/>
        </w:rPr>
        <w:t>In nations like Italy where fees have tended to be low, what students get for their money is also minimal.</w:t>
      </w:r>
    </w:p>
    <w:p w:rsidR="00620C9F" w:rsidRPr="004A66DF" w:rsidRDefault="00757F66" w:rsidP="004A66DF">
      <w:pPr>
        <w:pStyle w:val="ListParagraph"/>
        <w:numPr>
          <w:ilvl w:val="0"/>
          <w:numId w:val="9"/>
        </w:numPr>
      </w:pPr>
      <w:r w:rsidRPr="004A66DF">
        <w:rPr>
          <w:bCs/>
        </w:rPr>
        <w:t>Recently Finland (in 2010) and Hungary (from 2013) have introduced fees (although Germany is set to drop the small fees they have in place);</w:t>
      </w:r>
    </w:p>
    <w:p w:rsidR="00620C9F" w:rsidRPr="004A66DF" w:rsidRDefault="00757F66" w:rsidP="004A66DF">
      <w:pPr>
        <w:pStyle w:val="ListParagraph"/>
        <w:numPr>
          <w:ilvl w:val="0"/>
          <w:numId w:val="9"/>
        </w:numPr>
      </w:pPr>
      <w:r w:rsidRPr="004A66DF">
        <w:rPr>
          <w:bCs/>
        </w:rPr>
        <w:t>Fees in the US have increased by 42% since 2000-1.</w:t>
      </w:r>
    </w:p>
    <w:p w:rsidR="00620C9F" w:rsidRPr="004A66DF" w:rsidRDefault="00757F66" w:rsidP="004A66DF">
      <w:pPr>
        <w:ind w:left="360"/>
        <w:rPr>
          <w:b/>
        </w:rPr>
      </w:pPr>
      <w:r w:rsidRPr="004A66DF">
        <w:rPr>
          <w:b/>
          <w:bCs/>
        </w:rPr>
        <w:t xml:space="preserve">This has led to an increase in demands for accountability </w:t>
      </w:r>
    </w:p>
    <w:p w:rsidR="00620C9F" w:rsidRPr="004A66DF" w:rsidRDefault="00757F66" w:rsidP="004A66DF">
      <w:pPr>
        <w:pStyle w:val="ListParagraph"/>
        <w:numPr>
          <w:ilvl w:val="0"/>
          <w:numId w:val="10"/>
        </w:numPr>
      </w:pPr>
      <w:r w:rsidRPr="004A66DF">
        <w:rPr>
          <w:bCs/>
        </w:rPr>
        <w:t xml:space="preserve">Quality assurance issues become more prominent when the individual </w:t>
      </w:r>
      <w:r w:rsidR="003E4150">
        <w:rPr>
          <w:bCs/>
        </w:rPr>
        <w:t xml:space="preserve">(or their families)are </w:t>
      </w:r>
      <w:r w:rsidRPr="004A66DF">
        <w:rPr>
          <w:bCs/>
        </w:rPr>
        <w:t xml:space="preserve"> footing the bill</w:t>
      </w:r>
    </w:p>
    <w:p w:rsidR="00620C9F" w:rsidRPr="004A66DF" w:rsidRDefault="00757F66" w:rsidP="004A66DF">
      <w:pPr>
        <w:pStyle w:val="ListParagraph"/>
        <w:numPr>
          <w:ilvl w:val="0"/>
          <w:numId w:val="10"/>
        </w:numPr>
      </w:pPr>
      <w:r w:rsidRPr="004A66DF">
        <w:rPr>
          <w:bCs/>
        </w:rPr>
        <w:t>The nature of the transaction changes if the student sees himself or herself as a customer and may expect higher service standards from teachers and institutions</w:t>
      </w:r>
      <w:r w:rsidR="004A5510">
        <w:rPr>
          <w:bCs/>
        </w:rPr>
        <w:t xml:space="preserve"> (and may complain if they don’t pass that the HEI is at fault)</w:t>
      </w:r>
      <w:r w:rsidRPr="004A66DF">
        <w:rPr>
          <w:bCs/>
        </w:rPr>
        <w:t>;</w:t>
      </w:r>
    </w:p>
    <w:p w:rsidR="00620C9F" w:rsidRPr="004A5510" w:rsidRDefault="00757F66" w:rsidP="004A66DF">
      <w:pPr>
        <w:pStyle w:val="ListParagraph"/>
        <w:numPr>
          <w:ilvl w:val="0"/>
          <w:numId w:val="10"/>
        </w:numPr>
      </w:pPr>
      <w:r w:rsidRPr="004A66DF">
        <w:rPr>
          <w:bCs/>
        </w:rPr>
        <w:t>A changing relationship between HEIs and students (and their parents) evolves, where value-for-money demands may drive more st</w:t>
      </w:r>
      <w:r w:rsidR="004A5510">
        <w:rPr>
          <w:bCs/>
        </w:rPr>
        <w:t>udent complaints and grievances.</w:t>
      </w:r>
    </w:p>
    <w:p w:rsidR="00620C9F" w:rsidRPr="004A66DF" w:rsidRDefault="00757F66" w:rsidP="004A66DF">
      <w:pPr>
        <w:ind w:left="360"/>
        <w:rPr>
          <w:b/>
        </w:rPr>
      </w:pPr>
      <w:r w:rsidRPr="004A66DF">
        <w:rPr>
          <w:b/>
          <w:bCs/>
        </w:rPr>
        <w:lastRenderedPageBreak/>
        <w:t>New regions</w:t>
      </w:r>
      <w:r w:rsidR="004A5510">
        <w:rPr>
          <w:b/>
          <w:bCs/>
        </w:rPr>
        <w:t xml:space="preserve"> driving global competition in R</w:t>
      </w:r>
      <w:r w:rsidRPr="004A66DF">
        <w:rPr>
          <w:b/>
          <w:bCs/>
        </w:rPr>
        <w:t xml:space="preserve">esearch </w:t>
      </w:r>
    </w:p>
    <w:p w:rsidR="00620C9F" w:rsidRPr="004A66DF" w:rsidRDefault="00757F66" w:rsidP="004A66DF">
      <w:pPr>
        <w:pStyle w:val="ListParagraph"/>
        <w:numPr>
          <w:ilvl w:val="0"/>
          <w:numId w:val="12"/>
        </w:numPr>
      </w:pPr>
      <w:r w:rsidRPr="004A66DF">
        <w:rPr>
          <w:bCs/>
        </w:rPr>
        <w:t>The number of scientific articles being produced globally is growing substantially;</w:t>
      </w:r>
    </w:p>
    <w:p w:rsidR="00620C9F" w:rsidRPr="004A66DF" w:rsidRDefault="00757F66" w:rsidP="004A66DF">
      <w:pPr>
        <w:pStyle w:val="ListParagraph"/>
        <w:numPr>
          <w:ilvl w:val="0"/>
          <w:numId w:val="12"/>
        </w:numPr>
      </w:pPr>
      <w:r w:rsidRPr="004A66DF">
        <w:rPr>
          <w:bCs/>
        </w:rPr>
        <w:t>Traditionally high-ranked research nations like the US and the UK are increasingly being challenged by Asian and other nations and are investing much more cash in their scientists;</w:t>
      </w:r>
    </w:p>
    <w:p w:rsidR="00620C9F" w:rsidRPr="004A66DF" w:rsidRDefault="00757F66" w:rsidP="004A66DF">
      <w:pPr>
        <w:pStyle w:val="ListParagraph"/>
        <w:numPr>
          <w:ilvl w:val="0"/>
          <w:numId w:val="12"/>
        </w:numPr>
      </w:pPr>
      <w:r w:rsidRPr="004A66DF">
        <w:rPr>
          <w:bCs/>
        </w:rPr>
        <w:t>High spending nations such as China, Singapore, South Korea, Taiwan and Brazil are investing to help them move up the research rankings;</w:t>
      </w:r>
    </w:p>
    <w:p w:rsidR="00620C9F" w:rsidRPr="004A5510" w:rsidRDefault="00757F66" w:rsidP="004A66DF">
      <w:pPr>
        <w:pStyle w:val="ListParagraph"/>
        <w:numPr>
          <w:ilvl w:val="0"/>
          <w:numId w:val="12"/>
        </w:numPr>
      </w:pPr>
      <w:r w:rsidRPr="004A66DF">
        <w:rPr>
          <w:bCs/>
        </w:rPr>
        <w:t xml:space="preserve">This is putting pressure on researchers in nations like Ireland and the UK where research budgets may be constrained. </w:t>
      </w:r>
    </w:p>
    <w:p w:rsidR="00620C9F" w:rsidRPr="004A66DF" w:rsidRDefault="00757F66" w:rsidP="004A66DF">
      <w:pPr>
        <w:ind w:left="360"/>
        <w:rPr>
          <w:b/>
        </w:rPr>
      </w:pPr>
      <w:r w:rsidRPr="004A66DF">
        <w:rPr>
          <w:b/>
          <w:bCs/>
        </w:rPr>
        <w:t xml:space="preserve">Internationalisation will grow broader and deeper </w:t>
      </w:r>
    </w:p>
    <w:p w:rsidR="00620C9F" w:rsidRPr="004A66DF" w:rsidRDefault="00757F66" w:rsidP="004A66DF">
      <w:pPr>
        <w:pStyle w:val="ListParagraph"/>
        <w:numPr>
          <w:ilvl w:val="0"/>
          <w:numId w:val="13"/>
        </w:numPr>
      </w:pPr>
      <w:r w:rsidRPr="004A66DF">
        <w:rPr>
          <w:bCs/>
        </w:rPr>
        <w:t>Almost every nation offering Higher Education is seeking to increase the number of international students</w:t>
      </w:r>
      <w:r w:rsidR="004A5510">
        <w:rPr>
          <w:bCs/>
        </w:rPr>
        <w:t xml:space="preserve"> so Ireland is in competition with many nations, not just Anglophone ones</w:t>
      </w:r>
      <w:r w:rsidRPr="004A66DF">
        <w:rPr>
          <w:bCs/>
        </w:rPr>
        <w:t>;</w:t>
      </w:r>
    </w:p>
    <w:p w:rsidR="00620C9F" w:rsidRPr="004A66DF" w:rsidRDefault="00757F66" w:rsidP="004A66DF">
      <w:pPr>
        <w:pStyle w:val="ListParagraph"/>
        <w:numPr>
          <w:ilvl w:val="0"/>
          <w:numId w:val="13"/>
        </w:numPr>
      </w:pPr>
      <w:r w:rsidRPr="004A66DF">
        <w:rPr>
          <w:bCs/>
        </w:rPr>
        <w:t>The number of internationally mobile students is expected to double to 8 million by 2025</w:t>
      </w:r>
      <w:r w:rsidR="004A5510">
        <w:rPr>
          <w:bCs/>
        </w:rPr>
        <w:t>: where will they go?</w:t>
      </w:r>
    </w:p>
    <w:p w:rsidR="00620C9F" w:rsidRPr="004A66DF" w:rsidRDefault="00757F66" w:rsidP="004A66DF">
      <w:pPr>
        <w:pStyle w:val="ListParagraph"/>
        <w:numPr>
          <w:ilvl w:val="0"/>
          <w:numId w:val="13"/>
        </w:numPr>
      </w:pPr>
      <w:r w:rsidRPr="004A66DF">
        <w:rPr>
          <w:bCs/>
        </w:rPr>
        <w:t>Nations including Brazil are seeking to gain a competitive edge by specifically increasing the numbers of their students studying internationally;</w:t>
      </w:r>
    </w:p>
    <w:p w:rsidR="00620C9F" w:rsidRPr="004A5510" w:rsidRDefault="00757F66" w:rsidP="004A66DF">
      <w:pPr>
        <w:pStyle w:val="ListParagraph"/>
        <w:numPr>
          <w:ilvl w:val="0"/>
          <w:numId w:val="13"/>
        </w:numPr>
      </w:pPr>
      <w:r w:rsidRPr="004A66DF">
        <w:rPr>
          <w:bCs/>
        </w:rPr>
        <w:t>As developing countries get better at retaining their skilled academics, traditionally secure internationa</w:t>
      </w:r>
      <w:r w:rsidR="004A5510">
        <w:rPr>
          <w:bCs/>
        </w:rPr>
        <w:t>l markets are likely to shrink.</w:t>
      </w:r>
    </w:p>
    <w:p w:rsidR="00620C9F" w:rsidRPr="004A66DF" w:rsidRDefault="00757F66" w:rsidP="004A66DF">
      <w:pPr>
        <w:ind w:left="360"/>
        <w:rPr>
          <w:b/>
        </w:rPr>
      </w:pPr>
      <w:r w:rsidRPr="004A66DF">
        <w:rPr>
          <w:b/>
          <w:bCs/>
        </w:rPr>
        <w:t xml:space="preserve">International higher education growth </w:t>
      </w:r>
    </w:p>
    <w:p w:rsidR="00620C9F" w:rsidRPr="004A66DF" w:rsidRDefault="00757F66" w:rsidP="004A66DF">
      <w:pPr>
        <w:pStyle w:val="ListParagraph"/>
        <w:numPr>
          <w:ilvl w:val="0"/>
          <w:numId w:val="14"/>
        </w:numPr>
      </w:pPr>
      <w:r w:rsidRPr="004A66DF">
        <w:rPr>
          <w:bCs/>
        </w:rPr>
        <w:t xml:space="preserve">We are seeing increasing amounts of </w:t>
      </w:r>
      <w:r w:rsidRPr="004A5510">
        <w:rPr>
          <w:b/>
          <w:bCs/>
        </w:rPr>
        <w:t xml:space="preserve">transnational </w:t>
      </w:r>
      <w:r w:rsidRPr="004A66DF">
        <w:rPr>
          <w:bCs/>
        </w:rPr>
        <w:t>education where education is delivered by an HEI from one nation in another</w:t>
      </w:r>
      <w:r w:rsidR="004A5510">
        <w:rPr>
          <w:bCs/>
        </w:rPr>
        <w:t xml:space="preserve"> and this is likely to be very important to all ambitious HEIs in the next decade</w:t>
      </w:r>
      <w:r w:rsidRPr="004A66DF">
        <w:rPr>
          <w:bCs/>
        </w:rPr>
        <w:t>;</w:t>
      </w:r>
    </w:p>
    <w:p w:rsidR="00620C9F" w:rsidRPr="004A66DF" w:rsidRDefault="00757F66" w:rsidP="004A66DF">
      <w:pPr>
        <w:pStyle w:val="ListParagraph"/>
        <w:numPr>
          <w:ilvl w:val="0"/>
          <w:numId w:val="14"/>
        </w:numPr>
      </w:pPr>
      <w:r w:rsidRPr="004A66DF">
        <w:rPr>
          <w:bCs/>
        </w:rPr>
        <w:t>More and more nations are setting up full campuses abroad including India, Qatar, Singapore, United Arab Emirates and China;</w:t>
      </w:r>
    </w:p>
    <w:p w:rsidR="00620C9F" w:rsidRPr="004A66DF" w:rsidRDefault="00757F66" w:rsidP="004A66DF">
      <w:pPr>
        <w:pStyle w:val="ListParagraph"/>
        <w:numPr>
          <w:ilvl w:val="0"/>
          <w:numId w:val="14"/>
        </w:numPr>
      </w:pPr>
      <w:r w:rsidRPr="004A66DF">
        <w:rPr>
          <w:bCs/>
        </w:rPr>
        <w:t>This makes HE more accessible and cheaper than sending students abroad;</w:t>
      </w:r>
    </w:p>
    <w:p w:rsidR="00620C9F" w:rsidRPr="004A5510" w:rsidRDefault="00757F66" w:rsidP="004A66DF">
      <w:pPr>
        <w:pStyle w:val="ListParagraph"/>
        <w:numPr>
          <w:ilvl w:val="0"/>
          <w:numId w:val="14"/>
        </w:numPr>
      </w:pPr>
      <w:r w:rsidRPr="004A66DF">
        <w:rPr>
          <w:bCs/>
        </w:rPr>
        <w:t>In the past the US, UK, Australia and European universities dominated this market but some nations are choosing to set up transnational clusters e.g</w:t>
      </w:r>
      <w:r w:rsidR="004A5510">
        <w:rPr>
          <w:bCs/>
        </w:rPr>
        <w:t>. Doha Education City in Qatar.</w:t>
      </w:r>
    </w:p>
    <w:p w:rsidR="00EC642F" w:rsidRDefault="00EC642F" w:rsidP="004A66DF">
      <w:pPr>
        <w:ind w:left="360"/>
        <w:rPr>
          <w:b/>
          <w:bCs/>
        </w:rPr>
      </w:pPr>
      <w:r>
        <w:rPr>
          <w:b/>
          <w:bCs/>
        </w:rPr>
        <w:t>Key trends in higher education pedagogy</w:t>
      </w:r>
    </w:p>
    <w:p w:rsidR="00EC642F" w:rsidRDefault="00EC642F" w:rsidP="00EC642F">
      <w:pPr>
        <w:pStyle w:val="ListParagraph"/>
        <w:numPr>
          <w:ilvl w:val="0"/>
          <w:numId w:val="18"/>
        </w:numPr>
        <w:rPr>
          <w:bCs/>
        </w:rPr>
      </w:pPr>
      <w:r w:rsidRPr="00EC642F">
        <w:rPr>
          <w:bCs/>
        </w:rPr>
        <w:t>A movement towards</w:t>
      </w:r>
      <w:r>
        <w:rPr>
          <w:bCs/>
        </w:rPr>
        <w:t xml:space="preserve"> wider use of open educational resources and less reliance on traditional lectures for course delivery;</w:t>
      </w:r>
    </w:p>
    <w:p w:rsidR="00EC642F" w:rsidRDefault="00EC642F" w:rsidP="00EC642F">
      <w:pPr>
        <w:pStyle w:val="ListParagraph"/>
        <w:numPr>
          <w:ilvl w:val="0"/>
          <w:numId w:val="18"/>
        </w:numPr>
        <w:rPr>
          <w:bCs/>
        </w:rPr>
      </w:pPr>
      <w:r>
        <w:rPr>
          <w:bCs/>
        </w:rPr>
        <w:t>A move towards ‘flipped classrooms’, where students are expected to read and learn key material outside class and collective sessions are used for discussion, elaboration, practice,  and remediation of misunderstandings;</w:t>
      </w:r>
    </w:p>
    <w:p w:rsidR="00EC642F" w:rsidRDefault="00EC642F" w:rsidP="00EC642F">
      <w:pPr>
        <w:pStyle w:val="ListParagraph"/>
        <w:numPr>
          <w:ilvl w:val="0"/>
          <w:numId w:val="18"/>
        </w:numPr>
        <w:rPr>
          <w:bCs/>
        </w:rPr>
      </w:pPr>
      <w:r>
        <w:rPr>
          <w:bCs/>
        </w:rPr>
        <w:t xml:space="preserve">A tension in assessment between the hunt for cheap and efficient means of assessing large numbers of students (computer-based assessment and un-moderated peer review, as commonly used on </w:t>
      </w:r>
      <w:proofErr w:type="spellStart"/>
      <w:r>
        <w:rPr>
          <w:bCs/>
        </w:rPr>
        <w:t>MOOCs</w:t>
      </w:r>
      <w:proofErr w:type="spellEnd"/>
      <w:r>
        <w:rPr>
          <w:bCs/>
        </w:rPr>
        <w:t>) and  striving to offer student-centred, authentic and personalised assessment to encourage learning;</w:t>
      </w:r>
    </w:p>
    <w:p w:rsidR="00EC642F" w:rsidRPr="00EC642F" w:rsidRDefault="00EC642F" w:rsidP="00EC642F">
      <w:pPr>
        <w:pStyle w:val="ListParagraph"/>
        <w:numPr>
          <w:ilvl w:val="0"/>
          <w:numId w:val="18"/>
        </w:numPr>
        <w:rPr>
          <w:bCs/>
        </w:rPr>
      </w:pPr>
      <w:r>
        <w:rPr>
          <w:bCs/>
        </w:rPr>
        <w:lastRenderedPageBreak/>
        <w:t>The need to manage student expectations, particularly around feedback on assignments and support.</w:t>
      </w:r>
    </w:p>
    <w:p w:rsidR="00620C9F" w:rsidRPr="004A66DF" w:rsidRDefault="00757F66" w:rsidP="004A66DF">
      <w:pPr>
        <w:ind w:left="360"/>
        <w:rPr>
          <w:b/>
        </w:rPr>
      </w:pPr>
      <w:r w:rsidRPr="004A66DF">
        <w:rPr>
          <w:b/>
          <w:bCs/>
        </w:rPr>
        <w:t xml:space="preserve">The implications for </w:t>
      </w:r>
      <w:r w:rsidR="00EC642F">
        <w:rPr>
          <w:b/>
          <w:bCs/>
        </w:rPr>
        <w:t>Spanish</w:t>
      </w:r>
      <w:r w:rsidRPr="004A66DF">
        <w:rPr>
          <w:b/>
          <w:bCs/>
        </w:rPr>
        <w:t xml:space="preserve"> and UK institutions </w:t>
      </w:r>
    </w:p>
    <w:p w:rsidR="00620C9F" w:rsidRPr="004A66DF" w:rsidRDefault="00757F66" w:rsidP="004A66DF">
      <w:pPr>
        <w:pStyle w:val="ListParagraph"/>
        <w:numPr>
          <w:ilvl w:val="0"/>
          <w:numId w:val="15"/>
        </w:numPr>
      </w:pPr>
      <w:r w:rsidRPr="004A66DF">
        <w:rPr>
          <w:bCs/>
        </w:rPr>
        <w:t>We need to employ flexible academics who are keen to teach international students on-site and at remote campuses;</w:t>
      </w:r>
    </w:p>
    <w:p w:rsidR="00620C9F" w:rsidRPr="004A66DF" w:rsidRDefault="00757F66" w:rsidP="004A66DF">
      <w:pPr>
        <w:pStyle w:val="ListParagraph"/>
        <w:numPr>
          <w:ilvl w:val="0"/>
          <w:numId w:val="15"/>
        </w:numPr>
      </w:pPr>
      <w:r w:rsidRPr="004A66DF">
        <w:rPr>
          <w:bCs/>
        </w:rPr>
        <w:t>Staff need to develop basic linguistic competences in, for example, Mandarin, Portuguese and Arabic;</w:t>
      </w:r>
    </w:p>
    <w:p w:rsidR="00620C9F" w:rsidRPr="004A66DF" w:rsidRDefault="00757F66" w:rsidP="004A66DF">
      <w:pPr>
        <w:pStyle w:val="ListParagraph"/>
        <w:numPr>
          <w:ilvl w:val="0"/>
          <w:numId w:val="15"/>
        </w:numPr>
      </w:pPr>
      <w:r w:rsidRPr="004A66DF">
        <w:rPr>
          <w:bCs/>
        </w:rPr>
        <w:t>We need to develop our own cross-cultural capabilities, better understanding different cultural mores and contexts;</w:t>
      </w:r>
    </w:p>
    <w:p w:rsidR="00620C9F" w:rsidRPr="004A5510" w:rsidRDefault="00757F66" w:rsidP="004A66DF">
      <w:pPr>
        <w:pStyle w:val="ListParagraph"/>
        <w:numPr>
          <w:ilvl w:val="0"/>
          <w:numId w:val="15"/>
        </w:numPr>
      </w:pPr>
      <w:r w:rsidRPr="004A66DF">
        <w:rPr>
          <w:bCs/>
        </w:rPr>
        <w:t xml:space="preserve">Our distance and flexible learning curricula need to be focused internationally. </w:t>
      </w:r>
    </w:p>
    <w:p w:rsidR="004A5510" w:rsidRPr="004A66DF" w:rsidRDefault="004A5510" w:rsidP="004A5510">
      <w:pPr>
        <w:ind w:left="720"/>
      </w:pPr>
      <w:r>
        <w:t>Question: What staff development and recruitment  requirements are there in your current international strategy plans? Will summer schools use your own staff or bought in sessional/casual staff? How would you train and support them?</w:t>
      </w:r>
    </w:p>
    <w:p w:rsidR="00620C9F" w:rsidRPr="004A66DF" w:rsidRDefault="00757F66" w:rsidP="004A66DF">
      <w:pPr>
        <w:ind w:left="360"/>
        <w:rPr>
          <w:b/>
        </w:rPr>
      </w:pPr>
      <w:r w:rsidRPr="004A66DF">
        <w:rPr>
          <w:b/>
          <w:bCs/>
        </w:rPr>
        <w:t xml:space="preserve">Problematic business modelling and strategic planning. </w:t>
      </w:r>
    </w:p>
    <w:p w:rsidR="00620C9F" w:rsidRPr="004A66DF" w:rsidRDefault="00757F66" w:rsidP="004A66DF">
      <w:pPr>
        <w:pStyle w:val="ListParagraph"/>
        <w:numPr>
          <w:ilvl w:val="0"/>
          <w:numId w:val="16"/>
        </w:numPr>
      </w:pPr>
      <w:r w:rsidRPr="004A66DF">
        <w:rPr>
          <w:bCs/>
        </w:rPr>
        <w:t>Change is happening so fast that HEIs have little time to make rational and strategic plans;</w:t>
      </w:r>
    </w:p>
    <w:p w:rsidR="00620C9F" w:rsidRPr="004A66DF" w:rsidRDefault="00757F66" w:rsidP="004A66DF">
      <w:pPr>
        <w:pStyle w:val="ListParagraph"/>
        <w:numPr>
          <w:ilvl w:val="0"/>
          <w:numId w:val="16"/>
        </w:numPr>
      </w:pPr>
      <w:r w:rsidRPr="004A66DF">
        <w:rPr>
          <w:bCs/>
        </w:rPr>
        <w:t>Shifts in governmental imperatives make long- or even medium-term planning problematic;</w:t>
      </w:r>
    </w:p>
    <w:p w:rsidR="00620C9F" w:rsidRPr="004A66DF" w:rsidRDefault="00757F66" w:rsidP="004A66DF">
      <w:pPr>
        <w:pStyle w:val="ListParagraph"/>
        <w:numPr>
          <w:ilvl w:val="0"/>
          <w:numId w:val="16"/>
        </w:numPr>
      </w:pPr>
      <w:r w:rsidRPr="004A66DF">
        <w:rPr>
          <w:bCs/>
        </w:rPr>
        <w:t>The international recession is making business modelling and prediction of issues like student recruitment and retention extremely complex;</w:t>
      </w:r>
    </w:p>
    <w:p w:rsidR="00620C9F" w:rsidRPr="004A5510" w:rsidRDefault="00757F66" w:rsidP="004A66DF">
      <w:pPr>
        <w:pStyle w:val="ListParagraph"/>
        <w:numPr>
          <w:ilvl w:val="0"/>
          <w:numId w:val="16"/>
        </w:numPr>
      </w:pPr>
      <w:r w:rsidRPr="004A66DF">
        <w:rPr>
          <w:bCs/>
        </w:rPr>
        <w:t>Conventional management and leadership training for HEIs may not be keepin</w:t>
      </w:r>
      <w:r w:rsidR="004A5510">
        <w:rPr>
          <w:bCs/>
        </w:rPr>
        <w:t>g pace with institutional needs.</w:t>
      </w:r>
    </w:p>
    <w:p w:rsidR="00620C9F" w:rsidRPr="004A66DF" w:rsidRDefault="00620C9F" w:rsidP="004A66DF">
      <w:pPr>
        <w:pStyle w:val="ListParagraph"/>
        <w:numPr>
          <w:ilvl w:val="0"/>
          <w:numId w:val="17"/>
        </w:numPr>
      </w:pPr>
    </w:p>
    <w:p w:rsidR="00620C9F" w:rsidRPr="004A66DF" w:rsidRDefault="00757F66" w:rsidP="004A66DF">
      <w:pPr>
        <w:ind w:left="360"/>
        <w:rPr>
          <w:b/>
        </w:rPr>
      </w:pPr>
      <w:r w:rsidRPr="004A66DF">
        <w:rPr>
          <w:b/>
          <w:bCs/>
        </w:rPr>
        <w:t xml:space="preserve">References </w:t>
      </w:r>
    </w:p>
    <w:p w:rsidR="00620C9F" w:rsidRPr="004A66DF" w:rsidRDefault="00757F66" w:rsidP="004A66DF">
      <w:pPr>
        <w:ind w:left="360"/>
      </w:pPr>
      <w:r w:rsidRPr="004A66DF">
        <w:rPr>
          <w:bCs/>
        </w:rPr>
        <w:t xml:space="preserve">Elizabeth </w:t>
      </w:r>
      <w:proofErr w:type="spellStart"/>
      <w:r w:rsidRPr="004A66DF">
        <w:rPr>
          <w:bCs/>
        </w:rPr>
        <w:t>Gibney</w:t>
      </w:r>
      <w:proofErr w:type="spellEnd"/>
      <w:r w:rsidRPr="004A66DF">
        <w:rPr>
          <w:bCs/>
        </w:rPr>
        <w:t xml:space="preserve"> (2013) A different world THES 31 Jan 2013</w:t>
      </w:r>
    </w:p>
    <w:p w:rsidR="00620C9F" w:rsidRPr="004A66DF" w:rsidRDefault="00757F66" w:rsidP="004A66DF">
      <w:pPr>
        <w:ind w:left="360"/>
      </w:pPr>
      <w:r w:rsidRPr="004A66DF">
        <w:rPr>
          <w:bCs/>
          <w:i/>
          <w:iCs/>
        </w:rPr>
        <w:t xml:space="preserve">2011 Blue Skies: new thinking about the future of higher education, </w:t>
      </w:r>
      <w:r w:rsidRPr="004A66DF">
        <w:rPr>
          <w:bCs/>
        </w:rPr>
        <w:t>London: Pearson.</w:t>
      </w:r>
    </w:p>
    <w:p w:rsidR="00620C9F" w:rsidRPr="004A66DF" w:rsidRDefault="00757F66" w:rsidP="004A66DF">
      <w:pPr>
        <w:ind w:left="360"/>
      </w:pPr>
      <w:r w:rsidRPr="004A66DF">
        <w:rPr>
          <w:bCs/>
        </w:rPr>
        <w:t xml:space="preserve">OECD (2013) Education at a glance </w:t>
      </w:r>
    </w:p>
    <w:p w:rsidR="004A66DF" w:rsidRPr="004A66DF" w:rsidRDefault="004A66DF" w:rsidP="004A66DF"/>
    <w:sectPr w:rsidR="004A66DF" w:rsidRPr="004A66DF" w:rsidSect="005652D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6931"/>
    <w:multiLevelType w:val="hybridMultilevel"/>
    <w:tmpl w:val="9FAABE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5704EFF"/>
    <w:multiLevelType w:val="hybridMultilevel"/>
    <w:tmpl w:val="B62E75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8D21736"/>
    <w:multiLevelType w:val="hybridMultilevel"/>
    <w:tmpl w:val="7226B6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BB54D1C"/>
    <w:multiLevelType w:val="hybridMultilevel"/>
    <w:tmpl w:val="E08E32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23E0108"/>
    <w:multiLevelType w:val="hybridMultilevel"/>
    <w:tmpl w:val="6E9A93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405293E"/>
    <w:multiLevelType w:val="hybridMultilevel"/>
    <w:tmpl w:val="E7B21B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D2719B5"/>
    <w:multiLevelType w:val="hybridMultilevel"/>
    <w:tmpl w:val="AF1C59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D49422C"/>
    <w:multiLevelType w:val="hybridMultilevel"/>
    <w:tmpl w:val="9B044F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58F725C"/>
    <w:multiLevelType w:val="hybridMultilevel"/>
    <w:tmpl w:val="F4AC0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8F04A2"/>
    <w:multiLevelType w:val="hybridMultilevel"/>
    <w:tmpl w:val="E50463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3C942E83"/>
    <w:multiLevelType w:val="hybridMultilevel"/>
    <w:tmpl w:val="07C21F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3F695381"/>
    <w:multiLevelType w:val="hybridMultilevel"/>
    <w:tmpl w:val="824E62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4AB37012"/>
    <w:multiLevelType w:val="hybridMultilevel"/>
    <w:tmpl w:val="569287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553E03BA"/>
    <w:multiLevelType w:val="hybridMultilevel"/>
    <w:tmpl w:val="3482EC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57A32CC"/>
    <w:multiLevelType w:val="hybridMultilevel"/>
    <w:tmpl w:val="DA3A76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A3548CA"/>
    <w:multiLevelType w:val="hybridMultilevel"/>
    <w:tmpl w:val="3EBAC0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78116D87"/>
    <w:multiLevelType w:val="hybridMultilevel"/>
    <w:tmpl w:val="22568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7FFB1589"/>
    <w:multiLevelType w:val="hybridMultilevel"/>
    <w:tmpl w:val="CD70E54A"/>
    <w:lvl w:ilvl="0" w:tplc="FEB4CF00">
      <w:start w:val="1"/>
      <w:numFmt w:val="bullet"/>
      <w:lvlText w:val=""/>
      <w:lvlJc w:val="left"/>
      <w:pPr>
        <w:tabs>
          <w:tab w:val="num" w:pos="720"/>
        </w:tabs>
        <w:ind w:left="720" w:hanging="360"/>
      </w:pPr>
      <w:rPr>
        <w:rFonts w:ascii="Wingdings" w:hAnsi="Wingdings" w:hint="default"/>
      </w:rPr>
    </w:lvl>
    <w:lvl w:ilvl="1" w:tplc="ED823634" w:tentative="1">
      <w:start w:val="1"/>
      <w:numFmt w:val="bullet"/>
      <w:lvlText w:val=""/>
      <w:lvlJc w:val="left"/>
      <w:pPr>
        <w:tabs>
          <w:tab w:val="num" w:pos="1440"/>
        </w:tabs>
        <w:ind w:left="1440" w:hanging="360"/>
      </w:pPr>
      <w:rPr>
        <w:rFonts w:ascii="Wingdings" w:hAnsi="Wingdings" w:hint="default"/>
      </w:rPr>
    </w:lvl>
    <w:lvl w:ilvl="2" w:tplc="ED0C6382" w:tentative="1">
      <w:start w:val="1"/>
      <w:numFmt w:val="bullet"/>
      <w:lvlText w:val=""/>
      <w:lvlJc w:val="left"/>
      <w:pPr>
        <w:tabs>
          <w:tab w:val="num" w:pos="2160"/>
        </w:tabs>
        <w:ind w:left="2160" w:hanging="360"/>
      </w:pPr>
      <w:rPr>
        <w:rFonts w:ascii="Wingdings" w:hAnsi="Wingdings" w:hint="default"/>
      </w:rPr>
    </w:lvl>
    <w:lvl w:ilvl="3" w:tplc="FAA0891C" w:tentative="1">
      <w:start w:val="1"/>
      <w:numFmt w:val="bullet"/>
      <w:lvlText w:val=""/>
      <w:lvlJc w:val="left"/>
      <w:pPr>
        <w:tabs>
          <w:tab w:val="num" w:pos="2880"/>
        </w:tabs>
        <w:ind w:left="2880" w:hanging="360"/>
      </w:pPr>
      <w:rPr>
        <w:rFonts w:ascii="Wingdings" w:hAnsi="Wingdings" w:hint="default"/>
      </w:rPr>
    </w:lvl>
    <w:lvl w:ilvl="4" w:tplc="75AE2E14" w:tentative="1">
      <w:start w:val="1"/>
      <w:numFmt w:val="bullet"/>
      <w:lvlText w:val=""/>
      <w:lvlJc w:val="left"/>
      <w:pPr>
        <w:tabs>
          <w:tab w:val="num" w:pos="3600"/>
        </w:tabs>
        <w:ind w:left="3600" w:hanging="360"/>
      </w:pPr>
      <w:rPr>
        <w:rFonts w:ascii="Wingdings" w:hAnsi="Wingdings" w:hint="default"/>
      </w:rPr>
    </w:lvl>
    <w:lvl w:ilvl="5" w:tplc="05C227B0" w:tentative="1">
      <w:start w:val="1"/>
      <w:numFmt w:val="bullet"/>
      <w:lvlText w:val=""/>
      <w:lvlJc w:val="left"/>
      <w:pPr>
        <w:tabs>
          <w:tab w:val="num" w:pos="4320"/>
        </w:tabs>
        <w:ind w:left="4320" w:hanging="360"/>
      </w:pPr>
      <w:rPr>
        <w:rFonts w:ascii="Wingdings" w:hAnsi="Wingdings" w:hint="default"/>
      </w:rPr>
    </w:lvl>
    <w:lvl w:ilvl="6" w:tplc="17FA256E" w:tentative="1">
      <w:start w:val="1"/>
      <w:numFmt w:val="bullet"/>
      <w:lvlText w:val=""/>
      <w:lvlJc w:val="left"/>
      <w:pPr>
        <w:tabs>
          <w:tab w:val="num" w:pos="5040"/>
        </w:tabs>
        <w:ind w:left="5040" w:hanging="360"/>
      </w:pPr>
      <w:rPr>
        <w:rFonts w:ascii="Wingdings" w:hAnsi="Wingdings" w:hint="default"/>
      </w:rPr>
    </w:lvl>
    <w:lvl w:ilvl="7" w:tplc="2F925046" w:tentative="1">
      <w:start w:val="1"/>
      <w:numFmt w:val="bullet"/>
      <w:lvlText w:val=""/>
      <w:lvlJc w:val="left"/>
      <w:pPr>
        <w:tabs>
          <w:tab w:val="num" w:pos="5760"/>
        </w:tabs>
        <w:ind w:left="5760" w:hanging="360"/>
      </w:pPr>
      <w:rPr>
        <w:rFonts w:ascii="Wingdings" w:hAnsi="Wingdings" w:hint="default"/>
      </w:rPr>
    </w:lvl>
    <w:lvl w:ilvl="8" w:tplc="28245DFA"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8"/>
  </w:num>
  <w:num w:numId="3">
    <w:abstractNumId w:val="9"/>
  </w:num>
  <w:num w:numId="4">
    <w:abstractNumId w:val="6"/>
  </w:num>
  <w:num w:numId="5">
    <w:abstractNumId w:val="4"/>
  </w:num>
  <w:num w:numId="6">
    <w:abstractNumId w:val="1"/>
  </w:num>
  <w:num w:numId="7">
    <w:abstractNumId w:val="16"/>
  </w:num>
  <w:num w:numId="8">
    <w:abstractNumId w:val="2"/>
  </w:num>
  <w:num w:numId="9">
    <w:abstractNumId w:val="7"/>
  </w:num>
  <w:num w:numId="10">
    <w:abstractNumId w:val="13"/>
  </w:num>
  <w:num w:numId="11">
    <w:abstractNumId w:val="3"/>
  </w:num>
  <w:num w:numId="12">
    <w:abstractNumId w:val="12"/>
  </w:num>
  <w:num w:numId="13">
    <w:abstractNumId w:val="0"/>
  </w:num>
  <w:num w:numId="14">
    <w:abstractNumId w:val="11"/>
  </w:num>
  <w:num w:numId="15">
    <w:abstractNumId w:val="15"/>
  </w:num>
  <w:num w:numId="16">
    <w:abstractNumId w:val="14"/>
  </w:num>
  <w:num w:numId="17">
    <w:abstractNumId w:val="5"/>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A66DF"/>
    <w:rsid w:val="002C3C41"/>
    <w:rsid w:val="003032BD"/>
    <w:rsid w:val="003E4150"/>
    <w:rsid w:val="004A5510"/>
    <w:rsid w:val="004A66DF"/>
    <w:rsid w:val="00556E94"/>
    <w:rsid w:val="005652DF"/>
    <w:rsid w:val="00620C9F"/>
    <w:rsid w:val="007518FB"/>
    <w:rsid w:val="00757F66"/>
    <w:rsid w:val="00836C87"/>
    <w:rsid w:val="00A015E1"/>
    <w:rsid w:val="00EC642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2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66DF"/>
    <w:rPr>
      <w:color w:val="0000FF" w:themeColor="hyperlink"/>
      <w:u w:val="single"/>
    </w:rPr>
  </w:style>
  <w:style w:type="paragraph" w:styleId="ListParagraph">
    <w:name w:val="List Paragraph"/>
    <w:basedOn w:val="Normal"/>
    <w:uiPriority w:val="34"/>
    <w:qFormat/>
    <w:rsid w:val="004A66DF"/>
    <w:pPr>
      <w:ind w:left="720"/>
      <w:contextualSpacing/>
    </w:pPr>
  </w:style>
</w:styles>
</file>

<file path=word/webSettings.xml><?xml version="1.0" encoding="utf-8"?>
<w:webSettings xmlns:r="http://schemas.openxmlformats.org/officeDocument/2006/relationships" xmlns:w="http://schemas.openxmlformats.org/wordprocessingml/2006/main">
  <w:divs>
    <w:div w:id="1936936144">
      <w:bodyDiv w:val="1"/>
      <w:marLeft w:val="0"/>
      <w:marRight w:val="0"/>
      <w:marTop w:val="0"/>
      <w:marBottom w:val="0"/>
      <w:divBdr>
        <w:top w:val="none" w:sz="0" w:space="0" w:color="auto"/>
        <w:left w:val="none" w:sz="0" w:space="0" w:color="auto"/>
        <w:bottom w:val="none" w:sz="0" w:space="0" w:color="auto"/>
        <w:right w:val="none" w:sz="0" w:space="0" w:color="auto"/>
      </w:divBdr>
      <w:divsChild>
        <w:div w:id="1341473168">
          <w:marLeft w:val="547"/>
          <w:marRight w:val="0"/>
          <w:marTop w:val="120"/>
          <w:marBottom w:val="0"/>
          <w:divBdr>
            <w:top w:val="none" w:sz="0" w:space="0" w:color="auto"/>
            <w:left w:val="none" w:sz="0" w:space="0" w:color="auto"/>
            <w:bottom w:val="none" w:sz="0" w:space="0" w:color="auto"/>
            <w:right w:val="none" w:sz="0" w:space="0" w:color="auto"/>
          </w:divBdr>
        </w:div>
        <w:div w:id="1307321994">
          <w:marLeft w:val="547"/>
          <w:marRight w:val="0"/>
          <w:marTop w:val="173"/>
          <w:marBottom w:val="0"/>
          <w:divBdr>
            <w:top w:val="none" w:sz="0" w:space="0" w:color="auto"/>
            <w:left w:val="none" w:sz="0" w:space="0" w:color="auto"/>
            <w:bottom w:val="none" w:sz="0" w:space="0" w:color="auto"/>
            <w:right w:val="none" w:sz="0" w:space="0" w:color="auto"/>
          </w:divBdr>
        </w:div>
        <w:div w:id="190923525">
          <w:marLeft w:val="547"/>
          <w:marRight w:val="0"/>
          <w:marTop w:val="173"/>
          <w:marBottom w:val="0"/>
          <w:divBdr>
            <w:top w:val="none" w:sz="0" w:space="0" w:color="auto"/>
            <w:left w:val="none" w:sz="0" w:space="0" w:color="auto"/>
            <w:bottom w:val="none" w:sz="0" w:space="0" w:color="auto"/>
            <w:right w:val="none" w:sz="0" w:space="0" w:color="auto"/>
          </w:divBdr>
        </w:div>
        <w:div w:id="848258483">
          <w:marLeft w:val="547"/>
          <w:marRight w:val="0"/>
          <w:marTop w:val="130"/>
          <w:marBottom w:val="0"/>
          <w:divBdr>
            <w:top w:val="none" w:sz="0" w:space="0" w:color="auto"/>
            <w:left w:val="none" w:sz="0" w:space="0" w:color="auto"/>
            <w:bottom w:val="none" w:sz="0" w:space="0" w:color="auto"/>
            <w:right w:val="none" w:sz="0" w:space="0" w:color="auto"/>
          </w:divBdr>
        </w:div>
        <w:div w:id="814642309">
          <w:marLeft w:val="547"/>
          <w:marRight w:val="0"/>
          <w:marTop w:val="130"/>
          <w:marBottom w:val="0"/>
          <w:divBdr>
            <w:top w:val="none" w:sz="0" w:space="0" w:color="auto"/>
            <w:left w:val="none" w:sz="0" w:space="0" w:color="auto"/>
            <w:bottom w:val="none" w:sz="0" w:space="0" w:color="auto"/>
            <w:right w:val="none" w:sz="0" w:space="0" w:color="auto"/>
          </w:divBdr>
        </w:div>
        <w:div w:id="993028560">
          <w:marLeft w:val="547"/>
          <w:marRight w:val="0"/>
          <w:marTop w:val="130"/>
          <w:marBottom w:val="0"/>
          <w:divBdr>
            <w:top w:val="none" w:sz="0" w:space="0" w:color="auto"/>
            <w:left w:val="none" w:sz="0" w:space="0" w:color="auto"/>
            <w:bottom w:val="none" w:sz="0" w:space="0" w:color="auto"/>
            <w:right w:val="none" w:sz="0" w:space="0" w:color="auto"/>
          </w:divBdr>
        </w:div>
        <w:div w:id="1858762913">
          <w:marLeft w:val="547"/>
          <w:marRight w:val="0"/>
          <w:marTop w:val="58"/>
          <w:marBottom w:val="0"/>
          <w:divBdr>
            <w:top w:val="none" w:sz="0" w:space="0" w:color="auto"/>
            <w:left w:val="none" w:sz="0" w:space="0" w:color="auto"/>
            <w:bottom w:val="none" w:sz="0" w:space="0" w:color="auto"/>
            <w:right w:val="none" w:sz="0" w:space="0" w:color="auto"/>
          </w:divBdr>
        </w:div>
        <w:div w:id="1700856634">
          <w:marLeft w:val="547"/>
          <w:marRight w:val="0"/>
          <w:marTop w:val="230"/>
          <w:marBottom w:val="0"/>
          <w:divBdr>
            <w:top w:val="none" w:sz="0" w:space="0" w:color="auto"/>
            <w:left w:val="none" w:sz="0" w:space="0" w:color="auto"/>
            <w:bottom w:val="none" w:sz="0" w:space="0" w:color="auto"/>
            <w:right w:val="none" w:sz="0" w:space="0" w:color="auto"/>
          </w:divBdr>
        </w:div>
        <w:div w:id="1132556379">
          <w:marLeft w:val="547"/>
          <w:marRight w:val="0"/>
          <w:marTop w:val="173"/>
          <w:marBottom w:val="0"/>
          <w:divBdr>
            <w:top w:val="none" w:sz="0" w:space="0" w:color="auto"/>
            <w:left w:val="none" w:sz="0" w:space="0" w:color="auto"/>
            <w:bottom w:val="none" w:sz="0" w:space="0" w:color="auto"/>
            <w:right w:val="none" w:sz="0" w:space="0" w:color="auto"/>
          </w:divBdr>
        </w:div>
        <w:div w:id="2059280776">
          <w:marLeft w:val="547"/>
          <w:marRight w:val="0"/>
          <w:marTop w:val="173"/>
          <w:marBottom w:val="0"/>
          <w:divBdr>
            <w:top w:val="none" w:sz="0" w:space="0" w:color="auto"/>
            <w:left w:val="none" w:sz="0" w:space="0" w:color="auto"/>
            <w:bottom w:val="none" w:sz="0" w:space="0" w:color="auto"/>
            <w:right w:val="none" w:sz="0" w:space="0" w:color="auto"/>
          </w:divBdr>
        </w:div>
        <w:div w:id="1921333359">
          <w:marLeft w:val="547"/>
          <w:marRight w:val="0"/>
          <w:marTop w:val="173"/>
          <w:marBottom w:val="0"/>
          <w:divBdr>
            <w:top w:val="none" w:sz="0" w:space="0" w:color="auto"/>
            <w:left w:val="none" w:sz="0" w:space="0" w:color="auto"/>
            <w:bottom w:val="none" w:sz="0" w:space="0" w:color="auto"/>
            <w:right w:val="none" w:sz="0" w:space="0" w:color="auto"/>
          </w:divBdr>
        </w:div>
        <w:div w:id="116142814">
          <w:marLeft w:val="547"/>
          <w:marRight w:val="0"/>
          <w:marTop w:val="173"/>
          <w:marBottom w:val="0"/>
          <w:divBdr>
            <w:top w:val="none" w:sz="0" w:space="0" w:color="auto"/>
            <w:left w:val="none" w:sz="0" w:space="0" w:color="auto"/>
            <w:bottom w:val="none" w:sz="0" w:space="0" w:color="auto"/>
            <w:right w:val="none" w:sz="0" w:space="0" w:color="auto"/>
          </w:divBdr>
        </w:div>
        <w:div w:id="3096457">
          <w:marLeft w:val="547"/>
          <w:marRight w:val="0"/>
          <w:marTop w:val="173"/>
          <w:marBottom w:val="0"/>
          <w:divBdr>
            <w:top w:val="none" w:sz="0" w:space="0" w:color="auto"/>
            <w:left w:val="none" w:sz="0" w:space="0" w:color="auto"/>
            <w:bottom w:val="none" w:sz="0" w:space="0" w:color="auto"/>
            <w:right w:val="none" w:sz="0" w:space="0" w:color="auto"/>
          </w:divBdr>
        </w:div>
        <w:div w:id="254824806">
          <w:marLeft w:val="547"/>
          <w:marRight w:val="0"/>
          <w:marTop w:val="173"/>
          <w:marBottom w:val="0"/>
          <w:divBdr>
            <w:top w:val="none" w:sz="0" w:space="0" w:color="auto"/>
            <w:left w:val="none" w:sz="0" w:space="0" w:color="auto"/>
            <w:bottom w:val="none" w:sz="0" w:space="0" w:color="auto"/>
            <w:right w:val="none" w:sz="0" w:space="0" w:color="auto"/>
          </w:divBdr>
        </w:div>
        <w:div w:id="1313438594">
          <w:marLeft w:val="547"/>
          <w:marRight w:val="0"/>
          <w:marTop w:val="173"/>
          <w:marBottom w:val="0"/>
          <w:divBdr>
            <w:top w:val="none" w:sz="0" w:space="0" w:color="auto"/>
            <w:left w:val="none" w:sz="0" w:space="0" w:color="auto"/>
            <w:bottom w:val="none" w:sz="0" w:space="0" w:color="auto"/>
            <w:right w:val="none" w:sz="0" w:space="0" w:color="auto"/>
          </w:divBdr>
        </w:div>
        <w:div w:id="1396851403">
          <w:marLeft w:val="547"/>
          <w:marRight w:val="0"/>
          <w:marTop w:val="230"/>
          <w:marBottom w:val="0"/>
          <w:divBdr>
            <w:top w:val="none" w:sz="0" w:space="0" w:color="auto"/>
            <w:left w:val="none" w:sz="0" w:space="0" w:color="auto"/>
            <w:bottom w:val="none" w:sz="0" w:space="0" w:color="auto"/>
            <w:right w:val="none" w:sz="0" w:space="0" w:color="auto"/>
          </w:divBdr>
        </w:div>
        <w:div w:id="323359913">
          <w:marLeft w:val="547"/>
          <w:marRight w:val="0"/>
          <w:marTop w:val="173"/>
          <w:marBottom w:val="0"/>
          <w:divBdr>
            <w:top w:val="none" w:sz="0" w:space="0" w:color="auto"/>
            <w:left w:val="none" w:sz="0" w:space="0" w:color="auto"/>
            <w:bottom w:val="none" w:sz="0" w:space="0" w:color="auto"/>
            <w:right w:val="none" w:sz="0" w:space="0" w:color="auto"/>
          </w:divBdr>
        </w:div>
        <w:div w:id="413288210">
          <w:marLeft w:val="547"/>
          <w:marRight w:val="0"/>
          <w:marTop w:val="173"/>
          <w:marBottom w:val="0"/>
          <w:divBdr>
            <w:top w:val="none" w:sz="0" w:space="0" w:color="auto"/>
            <w:left w:val="none" w:sz="0" w:space="0" w:color="auto"/>
            <w:bottom w:val="none" w:sz="0" w:space="0" w:color="auto"/>
            <w:right w:val="none" w:sz="0" w:space="0" w:color="auto"/>
          </w:divBdr>
        </w:div>
        <w:div w:id="626665866">
          <w:marLeft w:val="547"/>
          <w:marRight w:val="0"/>
          <w:marTop w:val="173"/>
          <w:marBottom w:val="0"/>
          <w:divBdr>
            <w:top w:val="none" w:sz="0" w:space="0" w:color="auto"/>
            <w:left w:val="none" w:sz="0" w:space="0" w:color="auto"/>
            <w:bottom w:val="none" w:sz="0" w:space="0" w:color="auto"/>
            <w:right w:val="none" w:sz="0" w:space="0" w:color="auto"/>
          </w:divBdr>
        </w:div>
        <w:div w:id="411708315">
          <w:marLeft w:val="547"/>
          <w:marRight w:val="0"/>
          <w:marTop w:val="173"/>
          <w:marBottom w:val="0"/>
          <w:divBdr>
            <w:top w:val="none" w:sz="0" w:space="0" w:color="auto"/>
            <w:left w:val="none" w:sz="0" w:space="0" w:color="auto"/>
            <w:bottom w:val="none" w:sz="0" w:space="0" w:color="auto"/>
            <w:right w:val="none" w:sz="0" w:space="0" w:color="auto"/>
          </w:divBdr>
        </w:div>
        <w:div w:id="10187324">
          <w:marLeft w:val="547"/>
          <w:marRight w:val="0"/>
          <w:marTop w:val="230"/>
          <w:marBottom w:val="0"/>
          <w:divBdr>
            <w:top w:val="none" w:sz="0" w:space="0" w:color="auto"/>
            <w:left w:val="none" w:sz="0" w:space="0" w:color="auto"/>
            <w:bottom w:val="none" w:sz="0" w:space="0" w:color="auto"/>
            <w:right w:val="none" w:sz="0" w:space="0" w:color="auto"/>
          </w:divBdr>
        </w:div>
        <w:div w:id="11348619">
          <w:marLeft w:val="547"/>
          <w:marRight w:val="0"/>
          <w:marTop w:val="173"/>
          <w:marBottom w:val="0"/>
          <w:divBdr>
            <w:top w:val="none" w:sz="0" w:space="0" w:color="auto"/>
            <w:left w:val="none" w:sz="0" w:space="0" w:color="auto"/>
            <w:bottom w:val="none" w:sz="0" w:space="0" w:color="auto"/>
            <w:right w:val="none" w:sz="0" w:space="0" w:color="auto"/>
          </w:divBdr>
        </w:div>
        <w:div w:id="913393257">
          <w:marLeft w:val="547"/>
          <w:marRight w:val="0"/>
          <w:marTop w:val="173"/>
          <w:marBottom w:val="0"/>
          <w:divBdr>
            <w:top w:val="none" w:sz="0" w:space="0" w:color="auto"/>
            <w:left w:val="none" w:sz="0" w:space="0" w:color="auto"/>
            <w:bottom w:val="none" w:sz="0" w:space="0" w:color="auto"/>
            <w:right w:val="none" w:sz="0" w:space="0" w:color="auto"/>
          </w:divBdr>
        </w:div>
        <w:div w:id="1480728596">
          <w:marLeft w:val="547"/>
          <w:marRight w:val="0"/>
          <w:marTop w:val="173"/>
          <w:marBottom w:val="0"/>
          <w:divBdr>
            <w:top w:val="none" w:sz="0" w:space="0" w:color="auto"/>
            <w:left w:val="none" w:sz="0" w:space="0" w:color="auto"/>
            <w:bottom w:val="none" w:sz="0" w:space="0" w:color="auto"/>
            <w:right w:val="none" w:sz="0" w:space="0" w:color="auto"/>
          </w:divBdr>
        </w:div>
        <w:div w:id="1000086874">
          <w:marLeft w:val="547"/>
          <w:marRight w:val="0"/>
          <w:marTop w:val="173"/>
          <w:marBottom w:val="0"/>
          <w:divBdr>
            <w:top w:val="none" w:sz="0" w:space="0" w:color="auto"/>
            <w:left w:val="none" w:sz="0" w:space="0" w:color="auto"/>
            <w:bottom w:val="none" w:sz="0" w:space="0" w:color="auto"/>
            <w:right w:val="none" w:sz="0" w:space="0" w:color="auto"/>
          </w:divBdr>
        </w:div>
        <w:div w:id="488600947">
          <w:marLeft w:val="547"/>
          <w:marRight w:val="0"/>
          <w:marTop w:val="230"/>
          <w:marBottom w:val="0"/>
          <w:divBdr>
            <w:top w:val="none" w:sz="0" w:space="0" w:color="auto"/>
            <w:left w:val="none" w:sz="0" w:space="0" w:color="auto"/>
            <w:bottom w:val="none" w:sz="0" w:space="0" w:color="auto"/>
            <w:right w:val="none" w:sz="0" w:space="0" w:color="auto"/>
          </w:divBdr>
        </w:div>
        <w:div w:id="1457872722">
          <w:marLeft w:val="547"/>
          <w:marRight w:val="0"/>
          <w:marTop w:val="173"/>
          <w:marBottom w:val="0"/>
          <w:divBdr>
            <w:top w:val="none" w:sz="0" w:space="0" w:color="auto"/>
            <w:left w:val="none" w:sz="0" w:space="0" w:color="auto"/>
            <w:bottom w:val="none" w:sz="0" w:space="0" w:color="auto"/>
            <w:right w:val="none" w:sz="0" w:space="0" w:color="auto"/>
          </w:divBdr>
        </w:div>
        <w:div w:id="1814636010">
          <w:marLeft w:val="547"/>
          <w:marRight w:val="0"/>
          <w:marTop w:val="173"/>
          <w:marBottom w:val="0"/>
          <w:divBdr>
            <w:top w:val="none" w:sz="0" w:space="0" w:color="auto"/>
            <w:left w:val="none" w:sz="0" w:space="0" w:color="auto"/>
            <w:bottom w:val="none" w:sz="0" w:space="0" w:color="auto"/>
            <w:right w:val="none" w:sz="0" w:space="0" w:color="auto"/>
          </w:divBdr>
        </w:div>
        <w:div w:id="422384286">
          <w:marLeft w:val="547"/>
          <w:marRight w:val="0"/>
          <w:marTop w:val="173"/>
          <w:marBottom w:val="0"/>
          <w:divBdr>
            <w:top w:val="none" w:sz="0" w:space="0" w:color="auto"/>
            <w:left w:val="none" w:sz="0" w:space="0" w:color="auto"/>
            <w:bottom w:val="none" w:sz="0" w:space="0" w:color="auto"/>
            <w:right w:val="none" w:sz="0" w:space="0" w:color="auto"/>
          </w:divBdr>
        </w:div>
        <w:div w:id="979573667">
          <w:marLeft w:val="547"/>
          <w:marRight w:val="0"/>
          <w:marTop w:val="173"/>
          <w:marBottom w:val="0"/>
          <w:divBdr>
            <w:top w:val="none" w:sz="0" w:space="0" w:color="auto"/>
            <w:left w:val="none" w:sz="0" w:space="0" w:color="auto"/>
            <w:bottom w:val="none" w:sz="0" w:space="0" w:color="auto"/>
            <w:right w:val="none" w:sz="0" w:space="0" w:color="auto"/>
          </w:divBdr>
        </w:div>
        <w:div w:id="1551728149">
          <w:marLeft w:val="547"/>
          <w:marRight w:val="0"/>
          <w:marTop w:val="230"/>
          <w:marBottom w:val="0"/>
          <w:divBdr>
            <w:top w:val="none" w:sz="0" w:space="0" w:color="auto"/>
            <w:left w:val="none" w:sz="0" w:space="0" w:color="auto"/>
            <w:bottom w:val="none" w:sz="0" w:space="0" w:color="auto"/>
            <w:right w:val="none" w:sz="0" w:space="0" w:color="auto"/>
          </w:divBdr>
        </w:div>
        <w:div w:id="449709913">
          <w:marLeft w:val="547"/>
          <w:marRight w:val="0"/>
          <w:marTop w:val="173"/>
          <w:marBottom w:val="0"/>
          <w:divBdr>
            <w:top w:val="none" w:sz="0" w:space="0" w:color="auto"/>
            <w:left w:val="none" w:sz="0" w:space="0" w:color="auto"/>
            <w:bottom w:val="none" w:sz="0" w:space="0" w:color="auto"/>
            <w:right w:val="none" w:sz="0" w:space="0" w:color="auto"/>
          </w:divBdr>
        </w:div>
        <w:div w:id="2118789384">
          <w:marLeft w:val="547"/>
          <w:marRight w:val="0"/>
          <w:marTop w:val="173"/>
          <w:marBottom w:val="0"/>
          <w:divBdr>
            <w:top w:val="none" w:sz="0" w:space="0" w:color="auto"/>
            <w:left w:val="none" w:sz="0" w:space="0" w:color="auto"/>
            <w:bottom w:val="none" w:sz="0" w:space="0" w:color="auto"/>
            <w:right w:val="none" w:sz="0" w:space="0" w:color="auto"/>
          </w:divBdr>
        </w:div>
        <w:div w:id="1011377980">
          <w:marLeft w:val="547"/>
          <w:marRight w:val="0"/>
          <w:marTop w:val="173"/>
          <w:marBottom w:val="0"/>
          <w:divBdr>
            <w:top w:val="none" w:sz="0" w:space="0" w:color="auto"/>
            <w:left w:val="none" w:sz="0" w:space="0" w:color="auto"/>
            <w:bottom w:val="none" w:sz="0" w:space="0" w:color="auto"/>
            <w:right w:val="none" w:sz="0" w:space="0" w:color="auto"/>
          </w:divBdr>
        </w:div>
        <w:div w:id="52511211">
          <w:marLeft w:val="547"/>
          <w:marRight w:val="0"/>
          <w:marTop w:val="173"/>
          <w:marBottom w:val="0"/>
          <w:divBdr>
            <w:top w:val="none" w:sz="0" w:space="0" w:color="auto"/>
            <w:left w:val="none" w:sz="0" w:space="0" w:color="auto"/>
            <w:bottom w:val="none" w:sz="0" w:space="0" w:color="auto"/>
            <w:right w:val="none" w:sz="0" w:space="0" w:color="auto"/>
          </w:divBdr>
        </w:div>
        <w:div w:id="2095658951">
          <w:marLeft w:val="547"/>
          <w:marRight w:val="0"/>
          <w:marTop w:val="230"/>
          <w:marBottom w:val="0"/>
          <w:divBdr>
            <w:top w:val="none" w:sz="0" w:space="0" w:color="auto"/>
            <w:left w:val="none" w:sz="0" w:space="0" w:color="auto"/>
            <w:bottom w:val="none" w:sz="0" w:space="0" w:color="auto"/>
            <w:right w:val="none" w:sz="0" w:space="0" w:color="auto"/>
          </w:divBdr>
        </w:div>
        <w:div w:id="1993487317">
          <w:marLeft w:val="547"/>
          <w:marRight w:val="0"/>
          <w:marTop w:val="173"/>
          <w:marBottom w:val="0"/>
          <w:divBdr>
            <w:top w:val="none" w:sz="0" w:space="0" w:color="auto"/>
            <w:left w:val="none" w:sz="0" w:space="0" w:color="auto"/>
            <w:bottom w:val="none" w:sz="0" w:space="0" w:color="auto"/>
            <w:right w:val="none" w:sz="0" w:space="0" w:color="auto"/>
          </w:divBdr>
        </w:div>
        <w:div w:id="278529742">
          <w:marLeft w:val="547"/>
          <w:marRight w:val="0"/>
          <w:marTop w:val="173"/>
          <w:marBottom w:val="0"/>
          <w:divBdr>
            <w:top w:val="none" w:sz="0" w:space="0" w:color="auto"/>
            <w:left w:val="none" w:sz="0" w:space="0" w:color="auto"/>
            <w:bottom w:val="none" w:sz="0" w:space="0" w:color="auto"/>
            <w:right w:val="none" w:sz="0" w:space="0" w:color="auto"/>
          </w:divBdr>
        </w:div>
        <w:div w:id="188688425">
          <w:marLeft w:val="547"/>
          <w:marRight w:val="0"/>
          <w:marTop w:val="173"/>
          <w:marBottom w:val="0"/>
          <w:divBdr>
            <w:top w:val="none" w:sz="0" w:space="0" w:color="auto"/>
            <w:left w:val="none" w:sz="0" w:space="0" w:color="auto"/>
            <w:bottom w:val="none" w:sz="0" w:space="0" w:color="auto"/>
            <w:right w:val="none" w:sz="0" w:space="0" w:color="auto"/>
          </w:divBdr>
        </w:div>
        <w:div w:id="914706840">
          <w:marLeft w:val="547"/>
          <w:marRight w:val="0"/>
          <w:marTop w:val="173"/>
          <w:marBottom w:val="0"/>
          <w:divBdr>
            <w:top w:val="none" w:sz="0" w:space="0" w:color="auto"/>
            <w:left w:val="none" w:sz="0" w:space="0" w:color="auto"/>
            <w:bottom w:val="none" w:sz="0" w:space="0" w:color="auto"/>
            <w:right w:val="none" w:sz="0" w:space="0" w:color="auto"/>
          </w:divBdr>
        </w:div>
        <w:div w:id="1573201427">
          <w:marLeft w:val="547"/>
          <w:marRight w:val="0"/>
          <w:marTop w:val="173"/>
          <w:marBottom w:val="0"/>
          <w:divBdr>
            <w:top w:val="none" w:sz="0" w:space="0" w:color="auto"/>
            <w:left w:val="none" w:sz="0" w:space="0" w:color="auto"/>
            <w:bottom w:val="none" w:sz="0" w:space="0" w:color="auto"/>
            <w:right w:val="none" w:sz="0" w:space="0" w:color="auto"/>
          </w:divBdr>
        </w:div>
        <w:div w:id="944463374">
          <w:marLeft w:val="547"/>
          <w:marRight w:val="0"/>
          <w:marTop w:val="230"/>
          <w:marBottom w:val="0"/>
          <w:divBdr>
            <w:top w:val="none" w:sz="0" w:space="0" w:color="auto"/>
            <w:left w:val="none" w:sz="0" w:space="0" w:color="auto"/>
            <w:bottom w:val="none" w:sz="0" w:space="0" w:color="auto"/>
            <w:right w:val="none" w:sz="0" w:space="0" w:color="auto"/>
          </w:divBdr>
        </w:div>
        <w:div w:id="1795714294">
          <w:marLeft w:val="547"/>
          <w:marRight w:val="0"/>
          <w:marTop w:val="173"/>
          <w:marBottom w:val="0"/>
          <w:divBdr>
            <w:top w:val="none" w:sz="0" w:space="0" w:color="auto"/>
            <w:left w:val="none" w:sz="0" w:space="0" w:color="auto"/>
            <w:bottom w:val="none" w:sz="0" w:space="0" w:color="auto"/>
            <w:right w:val="none" w:sz="0" w:space="0" w:color="auto"/>
          </w:divBdr>
        </w:div>
        <w:div w:id="913856911">
          <w:marLeft w:val="547"/>
          <w:marRight w:val="0"/>
          <w:marTop w:val="173"/>
          <w:marBottom w:val="0"/>
          <w:divBdr>
            <w:top w:val="none" w:sz="0" w:space="0" w:color="auto"/>
            <w:left w:val="none" w:sz="0" w:space="0" w:color="auto"/>
            <w:bottom w:val="none" w:sz="0" w:space="0" w:color="auto"/>
            <w:right w:val="none" w:sz="0" w:space="0" w:color="auto"/>
          </w:divBdr>
        </w:div>
        <w:div w:id="1451432217">
          <w:marLeft w:val="547"/>
          <w:marRight w:val="0"/>
          <w:marTop w:val="173"/>
          <w:marBottom w:val="0"/>
          <w:divBdr>
            <w:top w:val="none" w:sz="0" w:space="0" w:color="auto"/>
            <w:left w:val="none" w:sz="0" w:space="0" w:color="auto"/>
            <w:bottom w:val="none" w:sz="0" w:space="0" w:color="auto"/>
            <w:right w:val="none" w:sz="0" w:space="0" w:color="auto"/>
          </w:divBdr>
        </w:div>
        <w:div w:id="1929189710">
          <w:marLeft w:val="547"/>
          <w:marRight w:val="0"/>
          <w:marTop w:val="173"/>
          <w:marBottom w:val="0"/>
          <w:divBdr>
            <w:top w:val="none" w:sz="0" w:space="0" w:color="auto"/>
            <w:left w:val="none" w:sz="0" w:space="0" w:color="auto"/>
            <w:bottom w:val="none" w:sz="0" w:space="0" w:color="auto"/>
            <w:right w:val="none" w:sz="0" w:space="0" w:color="auto"/>
          </w:divBdr>
        </w:div>
        <w:div w:id="1633435494">
          <w:marLeft w:val="547"/>
          <w:marRight w:val="0"/>
          <w:marTop w:val="173"/>
          <w:marBottom w:val="0"/>
          <w:divBdr>
            <w:top w:val="none" w:sz="0" w:space="0" w:color="auto"/>
            <w:left w:val="none" w:sz="0" w:space="0" w:color="auto"/>
            <w:bottom w:val="none" w:sz="0" w:space="0" w:color="auto"/>
            <w:right w:val="none" w:sz="0" w:space="0" w:color="auto"/>
          </w:divBdr>
        </w:div>
        <w:div w:id="1188832115">
          <w:marLeft w:val="547"/>
          <w:marRight w:val="0"/>
          <w:marTop w:val="230"/>
          <w:marBottom w:val="0"/>
          <w:divBdr>
            <w:top w:val="none" w:sz="0" w:space="0" w:color="auto"/>
            <w:left w:val="none" w:sz="0" w:space="0" w:color="auto"/>
            <w:bottom w:val="none" w:sz="0" w:space="0" w:color="auto"/>
            <w:right w:val="none" w:sz="0" w:space="0" w:color="auto"/>
          </w:divBdr>
        </w:div>
        <w:div w:id="263808183">
          <w:marLeft w:val="547"/>
          <w:marRight w:val="0"/>
          <w:marTop w:val="173"/>
          <w:marBottom w:val="0"/>
          <w:divBdr>
            <w:top w:val="none" w:sz="0" w:space="0" w:color="auto"/>
            <w:left w:val="none" w:sz="0" w:space="0" w:color="auto"/>
            <w:bottom w:val="none" w:sz="0" w:space="0" w:color="auto"/>
            <w:right w:val="none" w:sz="0" w:space="0" w:color="auto"/>
          </w:divBdr>
        </w:div>
        <w:div w:id="1651325072">
          <w:marLeft w:val="547"/>
          <w:marRight w:val="0"/>
          <w:marTop w:val="173"/>
          <w:marBottom w:val="0"/>
          <w:divBdr>
            <w:top w:val="none" w:sz="0" w:space="0" w:color="auto"/>
            <w:left w:val="none" w:sz="0" w:space="0" w:color="auto"/>
            <w:bottom w:val="none" w:sz="0" w:space="0" w:color="auto"/>
            <w:right w:val="none" w:sz="0" w:space="0" w:color="auto"/>
          </w:divBdr>
        </w:div>
        <w:div w:id="69086223">
          <w:marLeft w:val="547"/>
          <w:marRight w:val="0"/>
          <w:marTop w:val="173"/>
          <w:marBottom w:val="0"/>
          <w:divBdr>
            <w:top w:val="none" w:sz="0" w:space="0" w:color="auto"/>
            <w:left w:val="none" w:sz="0" w:space="0" w:color="auto"/>
            <w:bottom w:val="none" w:sz="0" w:space="0" w:color="auto"/>
            <w:right w:val="none" w:sz="0" w:space="0" w:color="auto"/>
          </w:divBdr>
        </w:div>
        <w:div w:id="1489983489">
          <w:marLeft w:val="547"/>
          <w:marRight w:val="0"/>
          <w:marTop w:val="230"/>
          <w:marBottom w:val="0"/>
          <w:divBdr>
            <w:top w:val="none" w:sz="0" w:space="0" w:color="auto"/>
            <w:left w:val="none" w:sz="0" w:space="0" w:color="auto"/>
            <w:bottom w:val="none" w:sz="0" w:space="0" w:color="auto"/>
            <w:right w:val="none" w:sz="0" w:space="0" w:color="auto"/>
          </w:divBdr>
        </w:div>
        <w:div w:id="919020487">
          <w:marLeft w:val="547"/>
          <w:marRight w:val="0"/>
          <w:marTop w:val="173"/>
          <w:marBottom w:val="0"/>
          <w:divBdr>
            <w:top w:val="none" w:sz="0" w:space="0" w:color="auto"/>
            <w:left w:val="none" w:sz="0" w:space="0" w:color="auto"/>
            <w:bottom w:val="none" w:sz="0" w:space="0" w:color="auto"/>
            <w:right w:val="none" w:sz="0" w:space="0" w:color="auto"/>
          </w:divBdr>
        </w:div>
        <w:div w:id="326832921">
          <w:marLeft w:val="547"/>
          <w:marRight w:val="0"/>
          <w:marTop w:val="173"/>
          <w:marBottom w:val="0"/>
          <w:divBdr>
            <w:top w:val="none" w:sz="0" w:space="0" w:color="auto"/>
            <w:left w:val="none" w:sz="0" w:space="0" w:color="auto"/>
            <w:bottom w:val="none" w:sz="0" w:space="0" w:color="auto"/>
            <w:right w:val="none" w:sz="0" w:space="0" w:color="auto"/>
          </w:divBdr>
        </w:div>
        <w:div w:id="1053230854">
          <w:marLeft w:val="547"/>
          <w:marRight w:val="0"/>
          <w:marTop w:val="173"/>
          <w:marBottom w:val="0"/>
          <w:divBdr>
            <w:top w:val="none" w:sz="0" w:space="0" w:color="auto"/>
            <w:left w:val="none" w:sz="0" w:space="0" w:color="auto"/>
            <w:bottom w:val="none" w:sz="0" w:space="0" w:color="auto"/>
            <w:right w:val="none" w:sz="0" w:space="0" w:color="auto"/>
          </w:divBdr>
        </w:div>
        <w:div w:id="206912105">
          <w:marLeft w:val="547"/>
          <w:marRight w:val="0"/>
          <w:marTop w:val="230"/>
          <w:marBottom w:val="0"/>
          <w:divBdr>
            <w:top w:val="none" w:sz="0" w:space="0" w:color="auto"/>
            <w:left w:val="none" w:sz="0" w:space="0" w:color="auto"/>
            <w:bottom w:val="none" w:sz="0" w:space="0" w:color="auto"/>
            <w:right w:val="none" w:sz="0" w:space="0" w:color="auto"/>
          </w:divBdr>
        </w:div>
        <w:div w:id="1568807979">
          <w:marLeft w:val="547"/>
          <w:marRight w:val="0"/>
          <w:marTop w:val="173"/>
          <w:marBottom w:val="0"/>
          <w:divBdr>
            <w:top w:val="none" w:sz="0" w:space="0" w:color="auto"/>
            <w:left w:val="none" w:sz="0" w:space="0" w:color="auto"/>
            <w:bottom w:val="none" w:sz="0" w:space="0" w:color="auto"/>
            <w:right w:val="none" w:sz="0" w:space="0" w:color="auto"/>
          </w:divBdr>
        </w:div>
        <w:div w:id="983780724">
          <w:marLeft w:val="547"/>
          <w:marRight w:val="0"/>
          <w:marTop w:val="173"/>
          <w:marBottom w:val="0"/>
          <w:divBdr>
            <w:top w:val="none" w:sz="0" w:space="0" w:color="auto"/>
            <w:left w:val="none" w:sz="0" w:space="0" w:color="auto"/>
            <w:bottom w:val="none" w:sz="0" w:space="0" w:color="auto"/>
            <w:right w:val="none" w:sz="0" w:space="0" w:color="auto"/>
          </w:divBdr>
        </w:div>
        <w:div w:id="1908345442">
          <w:marLeft w:val="547"/>
          <w:marRight w:val="0"/>
          <w:marTop w:val="173"/>
          <w:marBottom w:val="0"/>
          <w:divBdr>
            <w:top w:val="none" w:sz="0" w:space="0" w:color="auto"/>
            <w:left w:val="none" w:sz="0" w:space="0" w:color="auto"/>
            <w:bottom w:val="none" w:sz="0" w:space="0" w:color="auto"/>
            <w:right w:val="none" w:sz="0" w:space="0" w:color="auto"/>
          </w:divBdr>
        </w:div>
        <w:div w:id="1361854795">
          <w:marLeft w:val="547"/>
          <w:marRight w:val="0"/>
          <w:marTop w:val="173"/>
          <w:marBottom w:val="0"/>
          <w:divBdr>
            <w:top w:val="none" w:sz="0" w:space="0" w:color="auto"/>
            <w:left w:val="none" w:sz="0" w:space="0" w:color="auto"/>
            <w:bottom w:val="none" w:sz="0" w:space="0" w:color="auto"/>
            <w:right w:val="none" w:sz="0" w:space="0" w:color="auto"/>
          </w:divBdr>
        </w:div>
        <w:div w:id="138110088">
          <w:marLeft w:val="547"/>
          <w:marRight w:val="0"/>
          <w:marTop w:val="230"/>
          <w:marBottom w:val="0"/>
          <w:divBdr>
            <w:top w:val="none" w:sz="0" w:space="0" w:color="auto"/>
            <w:left w:val="none" w:sz="0" w:space="0" w:color="auto"/>
            <w:bottom w:val="none" w:sz="0" w:space="0" w:color="auto"/>
            <w:right w:val="none" w:sz="0" w:space="0" w:color="auto"/>
          </w:divBdr>
        </w:div>
        <w:div w:id="1357266372">
          <w:marLeft w:val="547"/>
          <w:marRight w:val="0"/>
          <w:marTop w:val="173"/>
          <w:marBottom w:val="0"/>
          <w:divBdr>
            <w:top w:val="none" w:sz="0" w:space="0" w:color="auto"/>
            <w:left w:val="none" w:sz="0" w:space="0" w:color="auto"/>
            <w:bottom w:val="none" w:sz="0" w:space="0" w:color="auto"/>
            <w:right w:val="none" w:sz="0" w:space="0" w:color="auto"/>
          </w:divBdr>
        </w:div>
        <w:div w:id="497119354">
          <w:marLeft w:val="547"/>
          <w:marRight w:val="0"/>
          <w:marTop w:val="173"/>
          <w:marBottom w:val="0"/>
          <w:divBdr>
            <w:top w:val="none" w:sz="0" w:space="0" w:color="auto"/>
            <w:left w:val="none" w:sz="0" w:space="0" w:color="auto"/>
            <w:bottom w:val="none" w:sz="0" w:space="0" w:color="auto"/>
            <w:right w:val="none" w:sz="0" w:space="0" w:color="auto"/>
          </w:divBdr>
        </w:div>
        <w:div w:id="530460561">
          <w:marLeft w:val="547"/>
          <w:marRight w:val="0"/>
          <w:marTop w:val="173"/>
          <w:marBottom w:val="0"/>
          <w:divBdr>
            <w:top w:val="none" w:sz="0" w:space="0" w:color="auto"/>
            <w:left w:val="none" w:sz="0" w:space="0" w:color="auto"/>
            <w:bottom w:val="none" w:sz="0" w:space="0" w:color="auto"/>
            <w:right w:val="none" w:sz="0" w:space="0" w:color="auto"/>
          </w:divBdr>
        </w:div>
        <w:div w:id="1752390438">
          <w:marLeft w:val="547"/>
          <w:marRight w:val="0"/>
          <w:marTop w:val="173"/>
          <w:marBottom w:val="0"/>
          <w:divBdr>
            <w:top w:val="none" w:sz="0" w:space="0" w:color="auto"/>
            <w:left w:val="none" w:sz="0" w:space="0" w:color="auto"/>
            <w:bottom w:val="none" w:sz="0" w:space="0" w:color="auto"/>
            <w:right w:val="none" w:sz="0" w:space="0" w:color="auto"/>
          </w:divBdr>
        </w:div>
        <w:div w:id="1907640860">
          <w:marLeft w:val="547"/>
          <w:marRight w:val="0"/>
          <w:marTop w:val="230"/>
          <w:marBottom w:val="0"/>
          <w:divBdr>
            <w:top w:val="none" w:sz="0" w:space="0" w:color="auto"/>
            <w:left w:val="none" w:sz="0" w:space="0" w:color="auto"/>
            <w:bottom w:val="none" w:sz="0" w:space="0" w:color="auto"/>
            <w:right w:val="none" w:sz="0" w:space="0" w:color="auto"/>
          </w:divBdr>
        </w:div>
        <w:div w:id="899290606">
          <w:marLeft w:val="547"/>
          <w:marRight w:val="0"/>
          <w:marTop w:val="173"/>
          <w:marBottom w:val="0"/>
          <w:divBdr>
            <w:top w:val="none" w:sz="0" w:space="0" w:color="auto"/>
            <w:left w:val="none" w:sz="0" w:space="0" w:color="auto"/>
            <w:bottom w:val="none" w:sz="0" w:space="0" w:color="auto"/>
            <w:right w:val="none" w:sz="0" w:space="0" w:color="auto"/>
          </w:divBdr>
        </w:div>
        <w:div w:id="1627076785">
          <w:marLeft w:val="547"/>
          <w:marRight w:val="0"/>
          <w:marTop w:val="173"/>
          <w:marBottom w:val="0"/>
          <w:divBdr>
            <w:top w:val="none" w:sz="0" w:space="0" w:color="auto"/>
            <w:left w:val="none" w:sz="0" w:space="0" w:color="auto"/>
            <w:bottom w:val="none" w:sz="0" w:space="0" w:color="auto"/>
            <w:right w:val="none" w:sz="0" w:space="0" w:color="auto"/>
          </w:divBdr>
        </w:div>
        <w:div w:id="153569972">
          <w:marLeft w:val="547"/>
          <w:marRight w:val="0"/>
          <w:marTop w:val="173"/>
          <w:marBottom w:val="0"/>
          <w:divBdr>
            <w:top w:val="none" w:sz="0" w:space="0" w:color="auto"/>
            <w:left w:val="none" w:sz="0" w:space="0" w:color="auto"/>
            <w:bottom w:val="none" w:sz="0" w:space="0" w:color="auto"/>
            <w:right w:val="none" w:sz="0" w:space="0" w:color="auto"/>
          </w:divBdr>
        </w:div>
        <w:div w:id="2070807430">
          <w:marLeft w:val="547"/>
          <w:marRight w:val="0"/>
          <w:marTop w:val="173"/>
          <w:marBottom w:val="0"/>
          <w:divBdr>
            <w:top w:val="none" w:sz="0" w:space="0" w:color="auto"/>
            <w:left w:val="none" w:sz="0" w:space="0" w:color="auto"/>
            <w:bottom w:val="none" w:sz="0" w:space="0" w:color="auto"/>
            <w:right w:val="none" w:sz="0" w:space="0" w:color="auto"/>
          </w:divBdr>
        </w:div>
        <w:div w:id="864515135">
          <w:marLeft w:val="547"/>
          <w:marRight w:val="0"/>
          <w:marTop w:val="230"/>
          <w:marBottom w:val="0"/>
          <w:divBdr>
            <w:top w:val="none" w:sz="0" w:space="0" w:color="auto"/>
            <w:left w:val="none" w:sz="0" w:space="0" w:color="auto"/>
            <w:bottom w:val="none" w:sz="0" w:space="0" w:color="auto"/>
            <w:right w:val="none" w:sz="0" w:space="0" w:color="auto"/>
          </w:divBdr>
        </w:div>
        <w:div w:id="845555495">
          <w:marLeft w:val="547"/>
          <w:marRight w:val="0"/>
          <w:marTop w:val="173"/>
          <w:marBottom w:val="0"/>
          <w:divBdr>
            <w:top w:val="none" w:sz="0" w:space="0" w:color="auto"/>
            <w:left w:val="none" w:sz="0" w:space="0" w:color="auto"/>
            <w:bottom w:val="none" w:sz="0" w:space="0" w:color="auto"/>
            <w:right w:val="none" w:sz="0" w:space="0" w:color="auto"/>
          </w:divBdr>
        </w:div>
        <w:div w:id="94637687">
          <w:marLeft w:val="547"/>
          <w:marRight w:val="0"/>
          <w:marTop w:val="173"/>
          <w:marBottom w:val="0"/>
          <w:divBdr>
            <w:top w:val="none" w:sz="0" w:space="0" w:color="auto"/>
            <w:left w:val="none" w:sz="0" w:space="0" w:color="auto"/>
            <w:bottom w:val="none" w:sz="0" w:space="0" w:color="auto"/>
            <w:right w:val="none" w:sz="0" w:space="0" w:color="auto"/>
          </w:divBdr>
        </w:div>
        <w:div w:id="1791389725">
          <w:marLeft w:val="547"/>
          <w:marRight w:val="0"/>
          <w:marTop w:val="173"/>
          <w:marBottom w:val="0"/>
          <w:divBdr>
            <w:top w:val="none" w:sz="0" w:space="0" w:color="auto"/>
            <w:left w:val="none" w:sz="0" w:space="0" w:color="auto"/>
            <w:bottom w:val="none" w:sz="0" w:space="0" w:color="auto"/>
            <w:right w:val="none" w:sz="0" w:space="0" w:color="auto"/>
          </w:divBdr>
        </w:div>
        <w:div w:id="877743171">
          <w:marLeft w:val="547"/>
          <w:marRight w:val="0"/>
          <w:marTop w:val="173"/>
          <w:marBottom w:val="0"/>
          <w:divBdr>
            <w:top w:val="none" w:sz="0" w:space="0" w:color="auto"/>
            <w:left w:val="none" w:sz="0" w:space="0" w:color="auto"/>
            <w:bottom w:val="none" w:sz="0" w:space="0" w:color="auto"/>
            <w:right w:val="none" w:sz="0" w:space="0" w:color="auto"/>
          </w:divBdr>
        </w:div>
        <w:div w:id="1126194396">
          <w:marLeft w:val="547"/>
          <w:marRight w:val="0"/>
          <w:marTop w:val="230"/>
          <w:marBottom w:val="0"/>
          <w:divBdr>
            <w:top w:val="none" w:sz="0" w:space="0" w:color="auto"/>
            <w:left w:val="none" w:sz="0" w:space="0" w:color="auto"/>
            <w:bottom w:val="none" w:sz="0" w:space="0" w:color="auto"/>
            <w:right w:val="none" w:sz="0" w:space="0" w:color="auto"/>
          </w:divBdr>
        </w:div>
        <w:div w:id="1964770638">
          <w:marLeft w:val="547"/>
          <w:marRight w:val="0"/>
          <w:marTop w:val="173"/>
          <w:marBottom w:val="0"/>
          <w:divBdr>
            <w:top w:val="none" w:sz="0" w:space="0" w:color="auto"/>
            <w:left w:val="none" w:sz="0" w:space="0" w:color="auto"/>
            <w:bottom w:val="none" w:sz="0" w:space="0" w:color="auto"/>
            <w:right w:val="none" w:sz="0" w:space="0" w:color="auto"/>
          </w:divBdr>
        </w:div>
        <w:div w:id="410540381">
          <w:marLeft w:val="547"/>
          <w:marRight w:val="0"/>
          <w:marTop w:val="173"/>
          <w:marBottom w:val="0"/>
          <w:divBdr>
            <w:top w:val="none" w:sz="0" w:space="0" w:color="auto"/>
            <w:left w:val="none" w:sz="0" w:space="0" w:color="auto"/>
            <w:bottom w:val="none" w:sz="0" w:space="0" w:color="auto"/>
            <w:right w:val="none" w:sz="0" w:space="0" w:color="auto"/>
          </w:divBdr>
        </w:div>
        <w:div w:id="1964265742">
          <w:marLeft w:val="547"/>
          <w:marRight w:val="0"/>
          <w:marTop w:val="173"/>
          <w:marBottom w:val="0"/>
          <w:divBdr>
            <w:top w:val="none" w:sz="0" w:space="0" w:color="auto"/>
            <w:left w:val="none" w:sz="0" w:space="0" w:color="auto"/>
            <w:bottom w:val="none" w:sz="0" w:space="0" w:color="auto"/>
            <w:right w:val="none" w:sz="0" w:space="0" w:color="auto"/>
          </w:divBdr>
        </w:div>
        <w:div w:id="705571010">
          <w:marLeft w:val="547"/>
          <w:marRight w:val="0"/>
          <w:marTop w:val="173"/>
          <w:marBottom w:val="0"/>
          <w:divBdr>
            <w:top w:val="none" w:sz="0" w:space="0" w:color="auto"/>
            <w:left w:val="none" w:sz="0" w:space="0" w:color="auto"/>
            <w:bottom w:val="none" w:sz="0" w:space="0" w:color="auto"/>
            <w:right w:val="none" w:sz="0" w:space="0" w:color="auto"/>
          </w:divBdr>
        </w:div>
        <w:div w:id="504246769">
          <w:marLeft w:val="547"/>
          <w:marRight w:val="0"/>
          <w:marTop w:val="230"/>
          <w:marBottom w:val="0"/>
          <w:divBdr>
            <w:top w:val="none" w:sz="0" w:space="0" w:color="auto"/>
            <w:left w:val="none" w:sz="0" w:space="0" w:color="auto"/>
            <w:bottom w:val="none" w:sz="0" w:space="0" w:color="auto"/>
            <w:right w:val="none" w:sz="0" w:space="0" w:color="auto"/>
          </w:divBdr>
        </w:div>
        <w:div w:id="285549816">
          <w:marLeft w:val="547"/>
          <w:marRight w:val="0"/>
          <w:marTop w:val="173"/>
          <w:marBottom w:val="0"/>
          <w:divBdr>
            <w:top w:val="none" w:sz="0" w:space="0" w:color="auto"/>
            <w:left w:val="none" w:sz="0" w:space="0" w:color="auto"/>
            <w:bottom w:val="none" w:sz="0" w:space="0" w:color="auto"/>
            <w:right w:val="none" w:sz="0" w:space="0" w:color="auto"/>
          </w:divBdr>
        </w:div>
        <w:div w:id="1636640536">
          <w:marLeft w:val="547"/>
          <w:marRight w:val="0"/>
          <w:marTop w:val="173"/>
          <w:marBottom w:val="0"/>
          <w:divBdr>
            <w:top w:val="none" w:sz="0" w:space="0" w:color="auto"/>
            <w:left w:val="none" w:sz="0" w:space="0" w:color="auto"/>
            <w:bottom w:val="none" w:sz="0" w:space="0" w:color="auto"/>
            <w:right w:val="none" w:sz="0" w:space="0" w:color="auto"/>
          </w:divBdr>
        </w:div>
        <w:div w:id="1563830048">
          <w:marLeft w:val="547"/>
          <w:marRight w:val="0"/>
          <w:marTop w:val="173"/>
          <w:marBottom w:val="0"/>
          <w:divBdr>
            <w:top w:val="none" w:sz="0" w:space="0" w:color="auto"/>
            <w:left w:val="none" w:sz="0" w:space="0" w:color="auto"/>
            <w:bottom w:val="none" w:sz="0" w:space="0" w:color="auto"/>
            <w:right w:val="none" w:sz="0" w:space="0" w:color="auto"/>
          </w:divBdr>
        </w:div>
        <w:div w:id="187062439">
          <w:marLeft w:val="547"/>
          <w:marRight w:val="0"/>
          <w:marTop w:val="173"/>
          <w:marBottom w:val="0"/>
          <w:divBdr>
            <w:top w:val="none" w:sz="0" w:space="0" w:color="auto"/>
            <w:left w:val="none" w:sz="0" w:space="0" w:color="auto"/>
            <w:bottom w:val="none" w:sz="0" w:space="0" w:color="auto"/>
            <w:right w:val="none" w:sz="0" w:space="0" w:color="auto"/>
          </w:divBdr>
        </w:div>
        <w:div w:id="705175307">
          <w:marLeft w:val="547"/>
          <w:marRight w:val="0"/>
          <w:marTop w:val="230"/>
          <w:marBottom w:val="0"/>
          <w:divBdr>
            <w:top w:val="none" w:sz="0" w:space="0" w:color="auto"/>
            <w:left w:val="none" w:sz="0" w:space="0" w:color="auto"/>
            <w:bottom w:val="none" w:sz="0" w:space="0" w:color="auto"/>
            <w:right w:val="none" w:sz="0" w:space="0" w:color="auto"/>
          </w:divBdr>
        </w:div>
        <w:div w:id="182280346">
          <w:marLeft w:val="547"/>
          <w:marRight w:val="0"/>
          <w:marTop w:val="173"/>
          <w:marBottom w:val="0"/>
          <w:divBdr>
            <w:top w:val="none" w:sz="0" w:space="0" w:color="auto"/>
            <w:left w:val="none" w:sz="0" w:space="0" w:color="auto"/>
            <w:bottom w:val="none" w:sz="0" w:space="0" w:color="auto"/>
            <w:right w:val="none" w:sz="0" w:space="0" w:color="auto"/>
          </w:divBdr>
        </w:div>
        <w:div w:id="421535189">
          <w:marLeft w:val="547"/>
          <w:marRight w:val="0"/>
          <w:marTop w:val="173"/>
          <w:marBottom w:val="0"/>
          <w:divBdr>
            <w:top w:val="none" w:sz="0" w:space="0" w:color="auto"/>
            <w:left w:val="none" w:sz="0" w:space="0" w:color="auto"/>
            <w:bottom w:val="none" w:sz="0" w:space="0" w:color="auto"/>
            <w:right w:val="none" w:sz="0" w:space="0" w:color="auto"/>
          </w:divBdr>
        </w:div>
        <w:div w:id="304088161">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2014-03-14T12:09:00Z</dcterms:created>
  <dcterms:modified xsi:type="dcterms:W3CDTF">2014-03-14T12:09:00Z</dcterms:modified>
</cp:coreProperties>
</file>